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7B78" w14:textId="62C59A6C" w:rsidR="003C16E5" w:rsidRPr="00EE0B53" w:rsidRDefault="00990177" w:rsidP="791593A6">
      <w:pPr>
        <w:jc w:val="right"/>
        <w:rPr>
          <w:rFonts w:ascii="Montserrat Light" w:hAnsi="Montserrat Light"/>
          <w:sz w:val="20"/>
          <w:szCs w:val="20"/>
          <w:lang w:val="ro-RO"/>
        </w:rPr>
      </w:pPr>
      <w:r w:rsidRPr="00EE0B53">
        <w:rPr>
          <w:rFonts w:ascii="Montserrat Light" w:hAnsi="Montserrat Light"/>
          <w:lang w:val="ro-RO"/>
        </w:rPr>
        <w:t xml:space="preserve">      </w:t>
      </w:r>
      <w:r w:rsidR="003C16E5" w:rsidRPr="003D540C">
        <w:rPr>
          <w:rFonts w:ascii="Montserrat Light" w:hAnsi="Montserrat Light"/>
          <w:i/>
          <w:iCs/>
          <w:lang w:val="ro-RO"/>
        </w:rPr>
        <w:t>nr.</w:t>
      </w:r>
      <w:r w:rsidR="00251140">
        <w:rPr>
          <w:rFonts w:ascii="Montserrat Light" w:hAnsi="Montserrat Light"/>
          <w:i/>
          <w:iCs/>
          <w:lang w:val="ro-RO"/>
        </w:rPr>
        <w:t>6</w:t>
      </w:r>
      <w:r w:rsidR="00E85434">
        <w:rPr>
          <w:rFonts w:ascii="Montserrat Light" w:hAnsi="Montserrat Light"/>
          <w:i/>
          <w:iCs/>
          <w:lang w:val="ro-RO"/>
        </w:rPr>
        <w:t>3</w:t>
      </w:r>
      <w:r w:rsidR="00096C9F">
        <w:rPr>
          <w:rFonts w:ascii="Montserrat Light" w:hAnsi="Montserrat Light"/>
          <w:i/>
          <w:iCs/>
          <w:lang w:val="ro-RO"/>
        </w:rPr>
        <w:t>53</w:t>
      </w:r>
      <w:r w:rsidR="003D540C">
        <w:rPr>
          <w:rFonts w:ascii="Montserrat Light" w:hAnsi="Montserrat Light"/>
          <w:i/>
          <w:iCs/>
          <w:lang w:val="ro-RO"/>
        </w:rPr>
        <w:t>/</w:t>
      </w:r>
      <w:r w:rsidR="003C16E5" w:rsidRPr="00EE0B53">
        <w:rPr>
          <w:rFonts w:ascii="Montserrat Light" w:hAnsi="Montserrat Light"/>
          <w:lang w:val="ro-RO"/>
        </w:rPr>
        <w:t xml:space="preserve"> </w:t>
      </w:r>
      <w:sdt>
        <w:sdtPr>
          <w:rPr>
            <w:rFonts w:ascii="Montserrat Light" w:hAnsi="Montserrat Light"/>
            <w:i/>
            <w:iCs/>
            <w:sz w:val="20"/>
            <w:szCs w:val="20"/>
            <w:lang w:val="ro-RO"/>
          </w:rPr>
          <w:id w:val="105965333"/>
          <w:placeholder>
            <w:docPart w:val="4C20D9B3D5A4440DAFCDBBE55A08A0A0"/>
          </w:placeholder>
          <w:date w:fullDate="2024-02-13T00:00:00Z">
            <w:dateFormat w:val="dd.MM.yyyy"/>
            <w:lid w:val="en-US"/>
            <w:storeMappedDataAs w:val="dateTime"/>
            <w:calendar w:val="gregorian"/>
          </w:date>
        </w:sdtPr>
        <w:sdtEndPr/>
        <w:sdtContent>
          <w:r w:rsidR="00251140">
            <w:rPr>
              <w:rFonts w:ascii="Montserrat Light" w:hAnsi="Montserrat Light"/>
              <w:i/>
              <w:iCs/>
              <w:sz w:val="20"/>
              <w:szCs w:val="20"/>
              <w:lang w:val="ro-RO"/>
            </w:rPr>
            <w:t>1</w:t>
          </w:r>
          <w:r w:rsidR="000D494A">
            <w:rPr>
              <w:rFonts w:ascii="Montserrat Light" w:hAnsi="Montserrat Light"/>
              <w:i/>
              <w:iCs/>
              <w:sz w:val="20"/>
              <w:szCs w:val="20"/>
              <w:lang w:val="ro-RO"/>
            </w:rPr>
            <w:t>3</w:t>
          </w:r>
          <w:r w:rsidR="00EE0B53" w:rsidRPr="00EE0B53">
            <w:rPr>
              <w:rFonts w:ascii="Montserrat Light" w:hAnsi="Montserrat Light"/>
              <w:i/>
              <w:iCs/>
              <w:sz w:val="20"/>
              <w:szCs w:val="20"/>
              <w:lang w:val="en-US"/>
            </w:rPr>
            <w:t>.</w:t>
          </w:r>
          <w:r w:rsidR="007F5BBC">
            <w:rPr>
              <w:rFonts w:ascii="Montserrat Light" w:hAnsi="Montserrat Light"/>
              <w:i/>
              <w:iCs/>
              <w:sz w:val="20"/>
              <w:szCs w:val="20"/>
              <w:lang w:val="en-US"/>
            </w:rPr>
            <w:t>0</w:t>
          </w:r>
          <w:r w:rsidR="009E5363">
            <w:rPr>
              <w:rFonts w:ascii="Montserrat Light" w:hAnsi="Montserrat Light"/>
              <w:i/>
              <w:iCs/>
              <w:sz w:val="20"/>
              <w:szCs w:val="20"/>
              <w:lang w:val="en-US"/>
            </w:rPr>
            <w:t>2</w:t>
          </w:r>
          <w:r w:rsidR="00EE0B53" w:rsidRPr="00EE0B53">
            <w:rPr>
              <w:rFonts w:ascii="Montserrat Light" w:hAnsi="Montserrat Light"/>
              <w:i/>
              <w:iCs/>
              <w:sz w:val="20"/>
              <w:szCs w:val="20"/>
              <w:lang w:val="en-US"/>
            </w:rPr>
            <w:t>.202</w:t>
          </w:r>
          <w:r w:rsidR="007F5BBC">
            <w:rPr>
              <w:rFonts w:ascii="Montserrat Light" w:hAnsi="Montserrat Light"/>
              <w:i/>
              <w:iCs/>
              <w:sz w:val="20"/>
              <w:szCs w:val="20"/>
              <w:lang w:val="en-US"/>
            </w:rPr>
            <w:t>4</w:t>
          </w:r>
        </w:sdtContent>
      </w:sdt>
    </w:p>
    <w:p w14:paraId="120D65A4" w14:textId="77777777" w:rsidR="003C16E5" w:rsidRPr="00D50F93" w:rsidRDefault="003C16E5" w:rsidP="003C16E5">
      <w:pPr>
        <w:rPr>
          <w:rFonts w:ascii="Montserrat" w:hAnsi="Montserrat"/>
          <w:sz w:val="20"/>
          <w:szCs w:val="20"/>
          <w:lang w:val="ro-RO"/>
        </w:rPr>
      </w:pPr>
    </w:p>
    <w:p w14:paraId="2700FD27" w14:textId="77777777" w:rsidR="003C16E5" w:rsidRPr="00D50F93" w:rsidRDefault="003C16E5" w:rsidP="003C16E5">
      <w:pPr>
        <w:jc w:val="center"/>
        <w:rPr>
          <w:rFonts w:ascii="Montserrat" w:hAnsi="Montserrat"/>
          <w:b/>
          <w:bCs/>
          <w:sz w:val="20"/>
          <w:szCs w:val="20"/>
          <w:lang w:val="ro-RO"/>
        </w:rPr>
      </w:pPr>
    </w:p>
    <w:p w14:paraId="6BFC79F6" w14:textId="77777777" w:rsidR="00990177" w:rsidRDefault="00990177" w:rsidP="003C16E5">
      <w:pPr>
        <w:jc w:val="center"/>
        <w:rPr>
          <w:rFonts w:ascii="Montserrat" w:hAnsi="Montserrat"/>
          <w:b/>
          <w:bCs/>
          <w:sz w:val="20"/>
          <w:szCs w:val="20"/>
          <w:lang w:val="ro-RO"/>
        </w:rPr>
      </w:pPr>
    </w:p>
    <w:p w14:paraId="4AB37A68" w14:textId="77777777" w:rsidR="00885A9B" w:rsidRPr="00D50F93" w:rsidRDefault="00885A9B" w:rsidP="003C16E5">
      <w:pPr>
        <w:jc w:val="center"/>
        <w:rPr>
          <w:rFonts w:ascii="Montserrat" w:hAnsi="Montserrat"/>
          <w:b/>
          <w:bCs/>
          <w:sz w:val="20"/>
          <w:szCs w:val="20"/>
          <w:lang w:val="ro-RO"/>
        </w:rPr>
      </w:pPr>
    </w:p>
    <w:p w14:paraId="728B51F2" w14:textId="77777777" w:rsidR="004A7424" w:rsidRDefault="004A7424" w:rsidP="004A7424">
      <w:pPr>
        <w:autoSpaceDE w:val="0"/>
        <w:autoSpaceDN w:val="0"/>
        <w:adjustRightInd w:val="0"/>
        <w:jc w:val="center"/>
        <w:rPr>
          <w:rFonts w:ascii="Montserrat" w:hAnsi="Montserrat" w:cstheme="minorHAnsi"/>
          <w:b/>
          <w:bCs/>
          <w:sz w:val="20"/>
          <w:szCs w:val="20"/>
          <w:lang w:val="ro-RO"/>
        </w:rPr>
      </w:pPr>
    </w:p>
    <w:p w14:paraId="5CEA88DE" w14:textId="27A4A644" w:rsidR="004A7424" w:rsidRPr="007B171B" w:rsidRDefault="004A7424" w:rsidP="004A7424">
      <w:pPr>
        <w:autoSpaceDE w:val="0"/>
        <w:autoSpaceDN w:val="0"/>
        <w:adjustRightInd w:val="0"/>
        <w:jc w:val="center"/>
        <w:rPr>
          <w:rFonts w:ascii="Montserrat" w:eastAsiaTheme="minorHAnsi" w:hAnsi="Montserrat" w:cstheme="minorHAnsi"/>
          <w:b/>
          <w:bCs/>
          <w:sz w:val="20"/>
          <w:szCs w:val="20"/>
          <w:lang w:val="ro-RO"/>
        </w:rPr>
      </w:pPr>
      <w:r w:rsidRPr="007B171B">
        <w:rPr>
          <w:rFonts w:ascii="Montserrat" w:hAnsi="Montserrat" w:cstheme="minorHAnsi"/>
          <w:b/>
          <w:bCs/>
          <w:sz w:val="20"/>
          <w:szCs w:val="20"/>
          <w:lang w:val="ro-RO"/>
        </w:rPr>
        <w:t>REFERAT DE SPECIALITATE AL ARHITECTULUI ȘEF</w:t>
      </w:r>
    </w:p>
    <w:p w14:paraId="2C91A79B" w14:textId="352F3798" w:rsidR="004A7424" w:rsidRPr="007B171B" w:rsidRDefault="004A7424" w:rsidP="004A7424">
      <w:pPr>
        <w:autoSpaceDE w:val="0"/>
        <w:autoSpaceDN w:val="0"/>
        <w:adjustRightInd w:val="0"/>
        <w:jc w:val="center"/>
        <w:rPr>
          <w:rFonts w:ascii="Montserrat" w:hAnsi="Montserrat" w:cstheme="minorHAnsi"/>
          <w:i/>
          <w:iCs/>
          <w:sz w:val="20"/>
          <w:szCs w:val="20"/>
          <w:lang w:val="ro-RO"/>
        </w:rPr>
      </w:pPr>
      <w:r w:rsidRPr="007B171B">
        <w:rPr>
          <w:rFonts w:ascii="Montserrat" w:hAnsi="Montserrat" w:cstheme="minorHAnsi"/>
          <w:i/>
          <w:iCs/>
          <w:sz w:val="20"/>
          <w:szCs w:val="20"/>
          <w:lang w:val="ro-RO"/>
        </w:rPr>
        <w:t>privind aprobarea</w:t>
      </w:r>
    </w:p>
    <w:p w14:paraId="6AD7C1EB" w14:textId="77777777" w:rsidR="004A7424" w:rsidRPr="007B171B" w:rsidRDefault="004A7424" w:rsidP="004A7424">
      <w:pPr>
        <w:autoSpaceDE w:val="0"/>
        <w:autoSpaceDN w:val="0"/>
        <w:adjustRightInd w:val="0"/>
        <w:jc w:val="center"/>
        <w:rPr>
          <w:rFonts w:ascii="Montserrat" w:hAnsi="Montserrat" w:cstheme="minorHAnsi"/>
          <w:i/>
          <w:iCs/>
          <w:sz w:val="20"/>
          <w:szCs w:val="20"/>
          <w:lang w:val="ro-RO"/>
        </w:rPr>
      </w:pPr>
      <w:r w:rsidRPr="007B171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variantei electronice revizuite a intravilanului </w:t>
      </w:r>
      <w:r>
        <w:rPr>
          <w:rFonts w:ascii="Montserrat" w:hAnsi="Montserrat" w:cstheme="minorHAnsi"/>
          <w:i/>
          <w:iCs/>
          <w:sz w:val="20"/>
          <w:szCs w:val="20"/>
          <w:lang w:val="ro-RO"/>
        </w:rPr>
        <w:t>aferent</w:t>
      </w:r>
    </w:p>
    <w:p w14:paraId="723741B0" w14:textId="5486235E" w:rsidR="004A7424" w:rsidRPr="007B171B" w:rsidRDefault="004A7424" w:rsidP="004A7424">
      <w:pPr>
        <w:autoSpaceDE w:val="0"/>
        <w:autoSpaceDN w:val="0"/>
        <w:adjustRightInd w:val="0"/>
        <w:jc w:val="center"/>
        <w:rPr>
          <w:rFonts w:ascii="Montserrat" w:hAnsi="Montserrat" w:cstheme="minorHAnsi"/>
          <w:i/>
          <w:iCs/>
          <w:sz w:val="20"/>
          <w:szCs w:val="20"/>
          <w:lang w:val="ro-RO"/>
        </w:rPr>
      </w:pPr>
      <w:r w:rsidRPr="007B171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Planului Urbanistic General al comunei </w:t>
      </w:r>
      <w:sdt>
        <w:sdtPr>
          <w:rPr>
            <w:rFonts w:ascii="Montserrat" w:hAnsi="Montserrat" w:cstheme="minorHAnsi"/>
            <w:i/>
            <w:iCs/>
            <w:sz w:val="20"/>
            <w:szCs w:val="20"/>
            <w:lang w:val="ro-RO"/>
          </w:rPr>
          <w:alias w:val="Titlu"/>
          <w:tag w:val=""/>
          <w:id w:val="252704181"/>
          <w:placeholder>
            <w:docPart w:val="4892BE91849F447AB52F373A0E72A44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6C9F">
            <w:rPr>
              <w:rFonts w:ascii="Montserrat" w:hAnsi="Montserrat" w:cstheme="minorHAnsi"/>
              <w:i/>
              <w:iCs/>
              <w:sz w:val="20"/>
              <w:szCs w:val="20"/>
              <w:lang w:val="ro-RO"/>
            </w:rPr>
            <w:t>BOBÂLNA</w:t>
          </w:r>
        </w:sdtContent>
      </w:sdt>
    </w:p>
    <w:p w14:paraId="4CDFFDBD" w14:textId="01457AE1" w:rsidR="004A7424" w:rsidRPr="007B171B" w:rsidRDefault="004A7424" w:rsidP="004A7424">
      <w:pPr>
        <w:autoSpaceDE w:val="0"/>
        <w:autoSpaceDN w:val="0"/>
        <w:adjustRightInd w:val="0"/>
        <w:jc w:val="center"/>
        <w:rPr>
          <w:rFonts w:ascii="Montserrat" w:hAnsi="Montserrat" w:cstheme="minorHAnsi"/>
          <w:i/>
          <w:iCs/>
          <w:sz w:val="20"/>
          <w:szCs w:val="20"/>
          <w:lang w:val="ro-RO"/>
        </w:rPr>
      </w:pPr>
      <w:r w:rsidRPr="007B171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aprobat prin </w:t>
      </w:r>
      <w:r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HOTÂRÂREA CONSILIULUI LOCAL AL COMUNEI </w:t>
      </w:r>
      <w:sdt>
        <w:sdtPr>
          <w:rPr>
            <w:rFonts w:ascii="Montserrat" w:hAnsi="Montserrat" w:cstheme="minorHAnsi"/>
            <w:i/>
            <w:iCs/>
            <w:sz w:val="20"/>
            <w:szCs w:val="20"/>
            <w:lang w:val="ro-RO"/>
          </w:rPr>
          <w:alias w:val="Titlu"/>
          <w:tag w:val=""/>
          <w:id w:val="-1329894861"/>
          <w:placeholder>
            <w:docPart w:val="5DB2C79F84654D389829269BCFF065D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6C9F">
            <w:rPr>
              <w:rFonts w:ascii="Montserrat" w:hAnsi="Montserrat" w:cstheme="minorHAnsi"/>
              <w:i/>
              <w:iCs/>
              <w:sz w:val="20"/>
              <w:szCs w:val="20"/>
              <w:lang w:val="ro-RO"/>
            </w:rPr>
            <w:t>BOBÂLNA</w:t>
          </w:r>
        </w:sdtContent>
      </w:sdt>
    </w:p>
    <w:p w14:paraId="48161ECA" w14:textId="77777777" w:rsidR="004A7424" w:rsidRDefault="004A7424" w:rsidP="004A7424">
      <w:pPr>
        <w:autoSpaceDE w:val="0"/>
        <w:autoSpaceDN w:val="0"/>
        <w:adjustRightInd w:val="0"/>
        <w:jc w:val="both"/>
        <w:rPr>
          <w:rFonts w:ascii="Montserrat" w:hAnsi="Montserrat" w:cstheme="minorHAnsi"/>
          <w:sz w:val="20"/>
          <w:szCs w:val="20"/>
          <w:lang w:val="ro-RO"/>
        </w:rPr>
      </w:pPr>
    </w:p>
    <w:p w14:paraId="1E750576" w14:textId="77777777" w:rsidR="00885A9B" w:rsidRDefault="00885A9B" w:rsidP="004A7424">
      <w:pPr>
        <w:autoSpaceDE w:val="0"/>
        <w:autoSpaceDN w:val="0"/>
        <w:adjustRightInd w:val="0"/>
        <w:jc w:val="both"/>
        <w:rPr>
          <w:rFonts w:ascii="Montserrat" w:hAnsi="Montserrat" w:cstheme="minorHAnsi"/>
          <w:sz w:val="20"/>
          <w:szCs w:val="20"/>
          <w:lang w:val="ro-RO"/>
        </w:rPr>
      </w:pPr>
    </w:p>
    <w:p w14:paraId="011F0A32" w14:textId="77777777" w:rsidR="00885A9B" w:rsidRPr="007B171B" w:rsidRDefault="00885A9B" w:rsidP="004A7424">
      <w:pPr>
        <w:autoSpaceDE w:val="0"/>
        <w:autoSpaceDN w:val="0"/>
        <w:adjustRightInd w:val="0"/>
        <w:jc w:val="both"/>
        <w:rPr>
          <w:rFonts w:ascii="Montserrat" w:hAnsi="Montserrat" w:cstheme="minorHAnsi"/>
          <w:sz w:val="20"/>
          <w:szCs w:val="20"/>
          <w:lang w:val="ro-RO"/>
        </w:rPr>
      </w:pPr>
    </w:p>
    <w:p w14:paraId="13A81123" w14:textId="77777777" w:rsidR="004A7424" w:rsidRPr="007B171B" w:rsidRDefault="004A7424" w:rsidP="004A7424">
      <w:pPr>
        <w:autoSpaceDE w:val="0"/>
        <w:autoSpaceDN w:val="0"/>
        <w:adjustRightInd w:val="0"/>
        <w:jc w:val="both"/>
        <w:rPr>
          <w:rFonts w:ascii="Montserrat" w:hAnsi="Montserrat" w:cstheme="minorHAnsi"/>
          <w:sz w:val="20"/>
          <w:szCs w:val="20"/>
          <w:lang w:val="ro-RO"/>
        </w:rPr>
      </w:pPr>
    </w:p>
    <w:p w14:paraId="50DE803E" w14:textId="77777777" w:rsidR="004A7424" w:rsidRPr="007B171B" w:rsidRDefault="004A7424" w:rsidP="004A7424">
      <w:pPr>
        <w:autoSpaceDE w:val="0"/>
        <w:autoSpaceDN w:val="0"/>
        <w:adjustRightInd w:val="0"/>
        <w:jc w:val="both"/>
        <w:rPr>
          <w:rFonts w:ascii="Montserrat" w:hAnsi="Montserrat" w:cstheme="minorHAnsi"/>
          <w:sz w:val="20"/>
          <w:szCs w:val="20"/>
          <w:lang w:val="ro-RO"/>
        </w:rPr>
      </w:pPr>
      <w:r w:rsidRPr="007B171B">
        <w:rPr>
          <w:rFonts w:ascii="Montserrat" w:hAnsi="Montserrat" w:cstheme="minorHAnsi"/>
          <w:sz w:val="20"/>
          <w:szCs w:val="20"/>
          <w:lang w:val="ro-RO"/>
        </w:rPr>
        <w:t>Având în vedere:</w:t>
      </w:r>
    </w:p>
    <w:p w14:paraId="02EAADF5" w14:textId="77777777" w:rsidR="004A7424" w:rsidRPr="007B171B" w:rsidRDefault="004A7424" w:rsidP="004A7424">
      <w:pPr>
        <w:pStyle w:val="Listparagraf"/>
        <w:numPr>
          <w:ilvl w:val="0"/>
          <w:numId w:val="1"/>
        </w:numPr>
        <w:spacing w:after="160"/>
        <w:jc w:val="both"/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</w:pPr>
      <w:r w:rsidRPr="007B171B">
        <w:rPr>
          <w:rFonts w:ascii="Montserrat" w:hAnsi="Montserrat" w:cs="Courier New"/>
          <w:b/>
          <w:bCs/>
          <w:color w:val="000000" w:themeColor="text1"/>
          <w:sz w:val="20"/>
          <w:szCs w:val="20"/>
          <w:lang w:val="ro-RO"/>
        </w:rPr>
        <w:t>LEGEA nr. 50 din 29 iulie 1991</w:t>
      </w:r>
      <w:r w:rsidRPr="007B171B">
        <w:rPr>
          <w:rFonts w:ascii="Montserrat" w:hAnsi="Montserrat" w:cs="Courier New"/>
          <w:bCs/>
          <w:color w:val="000000" w:themeColor="text1"/>
          <w:sz w:val="20"/>
          <w:szCs w:val="20"/>
          <w:lang w:val="ro-RO"/>
        </w:rPr>
        <w:t xml:space="preserve"> </w:t>
      </w:r>
      <w:r w:rsidRPr="007B171B">
        <w:rPr>
          <w:rFonts w:ascii="Montserrat" w:hAnsi="Montserrat" w:cs="Courier New"/>
          <w:bCs/>
          <w:i/>
          <w:color w:val="000000" w:themeColor="text1"/>
          <w:sz w:val="20"/>
          <w:szCs w:val="20"/>
          <w:lang w:val="ro-RO"/>
        </w:rPr>
        <w:t xml:space="preserve">privind autorizarea executării lucrărilor de </w:t>
      </w:r>
      <w:proofErr w:type="spellStart"/>
      <w:r w:rsidRPr="007B171B">
        <w:rPr>
          <w:rFonts w:ascii="Montserrat" w:hAnsi="Montserrat" w:cs="Courier New"/>
          <w:bCs/>
          <w:i/>
          <w:color w:val="000000" w:themeColor="text1"/>
          <w:sz w:val="20"/>
          <w:szCs w:val="20"/>
          <w:lang w:val="ro-RO"/>
        </w:rPr>
        <w:t>construcţii</w:t>
      </w:r>
      <w:proofErr w:type="spellEnd"/>
      <w:r w:rsidRPr="007B171B">
        <w:rPr>
          <w:rFonts w:ascii="Montserrat" w:hAnsi="Montserrat" w:cs="Courier New"/>
          <w:bCs/>
          <w:i/>
          <w:color w:val="000000" w:themeColor="text1"/>
          <w:sz w:val="20"/>
          <w:szCs w:val="20"/>
          <w:lang w:val="ro-RO"/>
        </w:rPr>
        <w:t xml:space="preserve"> </w:t>
      </w:r>
      <w:r w:rsidRPr="007B171B">
        <w:rPr>
          <w:rFonts w:ascii="Montserrat" w:hAnsi="Montserrat" w:cs="Courier New"/>
          <w:bCs/>
          <w:color w:val="000000" w:themeColor="text1"/>
          <w:sz w:val="20"/>
          <w:szCs w:val="20"/>
          <w:lang w:val="ro-RO"/>
        </w:rPr>
        <w:t xml:space="preserve">cu modificările și completările ulterioare, </w:t>
      </w:r>
      <w:bookmarkStart w:id="0" w:name="A23"/>
      <w:r w:rsidRPr="007B171B">
        <w:rPr>
          <w:rFonts w:ascii="Montserrat" w:hAnsi="Montserrat" w:cs="Courier New"/>
          <w:bCs/>
          <w:color w:val="000000" w:themeColor="text1"/>
          <w:sz w:val="20"/>
          <w:szCs w:val="20"/>
          <w:lang w:val="ro-RO"/>
        </w:rPr>
        <w:t xml:space="preserve">la </w:t>
      </w:r>
      <w:r w:rsidRPr="007B171B">
        <w:rPr>
          <w:rFonts w:ascii="Montserrat" w:eastAsia="Times New Roman" w:hAnsi="Montserrat" w:cs="Courier New"/>
          <w:color w:val="000000" w:themeColor="text1"/>
          <w:sz w:val="20"/>
          <w:szCs w:val="20"/>
          <w:lang w:val="ro-RO"/>
        </w:rPr>
        <w:t xml:space="preserve">art. </w:t>
      </w:r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23</w:t>
      </w:r>
      <w:bookmarkEnd w:id="0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 alin. (1) menționează faptul că „</w:t>
      </w:r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intravilanul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localităţilor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se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stabileşte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prin planurile generale de urbanism - PUG -, aprobate potrivit legii”;</w:t>
      </w:r>
    </w:p>
    <w:p w14:paraId="002044E8" w14:textId="77777777" w:rsidR="004A7424" w:rsidRPr="007B171B" w:rsidRDefault="004A7424" w:rsidP="004A7424">
      <w:pPr>
        <w:pStyle w:val="Listparagraf"/>
        <w:numPr>
          <w:ilvl w:val="0"/>
          <w:numId w:val="1"/>
        </w:numPr>
        <w:spacing w:after="160"/>
        <w:jc w:val="both"/>
        <w:rPr>
          <w:rFonts w:ascii="Montserrat" w:hAnsi="Montserrat" w:cs="Courier New"/>
          <w:bCs/>
          <w:color w:val="000000" w:themeColor="text1"/>
          <w:sz w:val="20"/>
          <w:szCs w:val="20"/>
          <w:lang w:val="ro-RO"/>
        </w:rPr>
      </w:pPr>
      <w:r w:rsidRPr="007B171B">
        <w:rPr>
          <w:rFonts w:ascii="Montserrat" w:hAnsi="Montserrat" w:cs="Courier New"/>
          <w:b/>
          <w:bCs/>
          <w:color w:val="000000" w:themeColor="text1"/>
          <w:sz w:val="20"/>
          <w:szCs w:val="20"/>
          <w:lang w:val="ro-RO"/>
        </w:rPr>
        <w:t>LEGEA nr. 350 din 6 iunie 2001</w:t>
      </w:r>
      <w:r w:rsidRPr="007B171B">
        <w:rPr>
          <w:rFonts w:ascii="Montserrat" w:hAnsi="Montserrat"/>
          <w:bCs/>
          <w:color w:val="000000" w:themeColor="text1"/>
          <w:sz w:val="20"/>
          <w:szCs w:val="20"/>
          <w:lang w:val="ro-RO"/>
        </w:rPr>
        <w:t xml:space="preserve"> </w:t>
      </w:r>
      <w:r w:rsidRPr="007B171B">
        <w:rPr>
          <w:rFonts w:ascii="Montserrat" w:hAnsi="Montserrat" w:cs="Courier New"/>
          <w:bCs/>
          <w:i/>
          <w:color w:val="000000" w:themeColor="text1"/>
          <w:sz w:val="20"/>
          <w:szCs w:val="20"/>
          <w:lang w:val="ro-RO"/>
        </w:rPr>
        <w:t xml:space="preserve">privind amenajarea teritoriului </w:t>
      </w:r>
      <w:proofErr w:type="spellStart"/>
      <w:r w:rsidRPr="007B171B">
        <w:rPr>
          <w:rFonts w:ascii="Montserrat" w:hAnsi="Montserrat" w:cs="Courier New"/>
          <w:bCs/>
          <w:i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bCs/>
          <w:i/>
          <w:color w:val="000000" w:themeColor="text1"/>
          <w:sz w:val="20"/>
          <w:szCs w:val="20"/>
          <w:lang w:val="ro-RO"/>
        </w:rPr>
        <w:t xml:space="preserve"> urbanismul</w:t>
      </w:r>
      <w:r w:rsidRPr="007B171B">
        <w:rPr>
          <w:rFonts w:ascii="Montserrat" w:hAnsi="Montserrat" w:cs="Courier New"/>
          <w:bCs/>
          <w:color w:val="000000" w:themeColor="text1"/>
          <w:sz w:val="20"/>
          <w:szCs w:val="20"/>
          <w:lang w:val="ro-RO"/>
        </w:rPr>
        <w:t xml:space="preserve"> cu modificările și completările ulterioare menționează:</w:t>
      </w:r>
    </w:p>
    <w:p w14:paraId="710034E6" w14:textId="77777777" w:rsidR="004A7424" w:rsidRPr="00CB2686" w:rsidRDefault="004A7424" w:rsidP="004A7424">
      <w:pPr>
        <w:pStyle w:val="Listparagraf"/>
        <w:numPr>
          <w:ilvl w:val="1"/>
          <w:numId w:val="1"/>
        </w:numPr>
        <w:spacing w:after="160"/>
        <w:jc w:val="both"/>
        <w:rPr>
          <w:rFonts w:ascii="Montserrat" w:hAnsi="Montserrat" w:cs="Courier New"/>
          <w:color w:val="000000" w:themeColor="text1"/>
          <w:sz w:val="20"/>
          <w:szCs w:val="20"/>
          <w:lang w:val="ro-RO"/>
        </w:rPr>
      </w:pPr>
      <w:r w:rsidRPr="007B171B">
        <w:rPr>
          <w:rFonts w:ascii="Montserrat" w:hAnsi="Montserrat" w:cs="Courier New"/>
          <w:bCs/>
          <w:color w:val="000000" w:themeColor="text1"/>
          <w:sz w:val="20"/>
          <w:szCs w:val="20"/>
          <w:lang w:val="ro-RO"/>
        </w:rPr>
        <w:t xml:space="preserve">la art. </w:t>
      </w:r>
      <w:r w:rsidRPr="007B171B">
        <w:rPr>
          <w:rFonts w:ascii="Montserrat" w:eastAsia="Times New Roman" w:hAnsi="Montserrat" w:cs="Courier New"/>
          <w:color w:val="000000" w:themeColor="text1"/>
          <w:sz w:val="20"/>
          <w:szCs w:val="20"/>
          <w:lang w:val="ro-RO"/>
        </w:rPr>
        <w:t xml:space="preserve">25 alin. (1) faptul că </w:t>
      </w:r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„Consiliul local coordonează </w:t>
      </w:r>
      <w:proofErr w:type="spellStart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răspunde de întreaga activitate de urbanism desfășurată pe teritoriul </w:t>
      </w:r>
      <w:proofErr w:type="spellStart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unităţii</w:t>
      </w:r>
      <w:proofErr w:type="spellEnd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administrativ-teritoriale </w:t>
      </w:r>
      <w:proofErr w:type="spellStart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asigură respectarea prevederilor cuprinse în </w:t>
      </w:r>
      <w:proofErr w:type="spellStart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documentaţiile</w:t>
      </w:r>
      <w:proofErr w:type="spellEnd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amenajare a teritoriului </w:t>
      </w:r>
      <w:proofErr w:type="spellStart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urbanism aprobate, pentru realizarea programului de dezvoltare urbanistică a </w:t>
      </w:r>
      <w:proofErr w:type="spellStart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localităţilor</w:t>
      </w:r>
      <w:proofErr w:type="spellEnd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componente ale comunei sau orașului.” </w:t>
      </w:r>
      <w:r w:rsidRPr="007B171B">
        <w:rPr>
          <w:rFonts w:ascii="Montserrat" w:eastAsia="Times New Roman" w:hAnsi="Montserrat" w:cs="Courier New"/>
          <w:color w:val="000000" w:themeColor="text1"/>
          <w:sz w:val="20"/>
          <w:szCs w:val="20"/>
          <w:lang w:val="ro-RO"/>
        </w:rPr>
        <w:t xml:space="preserve">iar la alin. (2) faptul că </w:t>
      </w:r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„Consiliul local cooperează cu consiliul </w:t>
      </w:r>
      <w:proofErr w:type="spellStart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judeţean</w:t>
      </w:r>
      <w:proofErr w:type="spellEnd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este sprijinit de acesta în activitatea de amenajare a teritoriului </w:t>
      </w:r>
      <w:proofErr w:type="spellStart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urbanism.”</w:t>
      </w:r>
    </w:p>
    <w:p w14:paraId="2FFA4A5F" w14:textId="77777777" w:rsidR="004A7424" w:rsidRPr="00CB2686" w:rsidRDefault="004A7424" w:rsidP="004A7424">
      <w:pPr>
        <w:pStyle w:val="Listparagraf"/>
        <w:numPr>
          <w:ilvl w:val="1"/>
          <w:numId w:val="1"/>
        </w:numPr>
        <w:spacing w:after="160"/>
        <w:jc w:val="both"/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</w:pPr>
      <w:r w:rsidRPr="00CB2686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la art. 27^1 alin. (1) lit. a) și b) faptul că „</w:t>
      </w:r>
      <w:r w:rsidRPr="00CB2686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Primarul/Primarul general al municipiului </w:t>
      </w:r>
      <w:proofErr w:type="spellStart"/>
      <w:r w:rsidRPr="00CB2686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Bucureşti</w:t>
      </w:r>
      <w:proofErr w:type="spellEnd"/>
      <w:r w:rsidRPr="00CB2686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, prin structura responsabilă cu urbanismul condusă de arhitectul-</w:t>
      </w:r>
      <w:proofErr w:type="spellStart"/>
      <w:r w:rsidRPr="00CB2686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şef</w:t>
      </w:r>
      <w:proofErr w:type="spellEnd"/>
      <w:r w:rsidRPr="00CB2686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din cadrul aparatului de specialitate, are următoarele atribuții în domeniul urbanismului: a) asigură elaborarea de proiecte de strategii de dezvoltare urbană </w:t>
      </w:r>
      <w:proofErr w:type="spellStart"/>
      <w:r w:rsidRPr="00CB2686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CB2686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teritorială </w:t>
      </w:r>
      <w:proofErr w:type="spellStart"/>
      <w:r w:rsidRPr="00CB2686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CB2686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le supune aprobării consiliului local/general; b</w:t>
      </w:r>
      <w:r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) </w:t>
      </w:r>
      <w:r w:rsidRPr="00CB2686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asigură elaborarea planurilor urbanistice aflate în competența autorităților publice locale, în conformitate cu prevederile legii;”</w:t>
      </w:r>
    </w:p>
    <w:p w14:paraId="3003DAAE" w14:textId="1FF91A86" w:rsidR="004A7424" w:rsidRPr="00CB2686" w:rsidRDefault="004A7424" w:rsidP="004A7424">
      <w:pPr>
        <w:pStyle w:val="Listparagraf"/>
        <w:numPr>
          <w:ilvl w:val="1"/>
          <w:numId w:val="1"/>
        </w:numPr>
        <w:spacing w:after="160"/>
        <w:jc w:val="both"/>
        <w:rPr>
          <w:rFonts w:ascii="Montserrat" w:hAnsi="Montserrat" w:cs="Courier New"/>
          <w:color w:val="000000" w:themeColor="text1"/>
          <w:sz w:val="20"/>
          <w:szCs w:val="20"/>
          <w:lang w:val="ro-RO"/>
        </w:rPr>
      </w:pPr>
      <w:r w:rsidRPr="00CB2686">
        <w:rPr>
          <w:rFonts w:ascii="Montserrat" w:eastAsia="Times New Roman" w:hAnsi="Montserrat" w:cs="Courier New"/>
          <w:color w:val="000000" w:themeColor="text1"/>
          <w:sz w:val="20"/>
          <w:szCs w:val="20"/>
          <w:lang w:val="ro-RO"/>
        </w:rPr>
        <w:t>la art. 48^1 alin. (1) faptul că</w:t>
      </w:r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„Toate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documentaţiile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urbanism se realizează în </w:t>
      </w:r>
      <w:r w:rsidRPr="00CB2686">
        <w:rPr>
          <w:rFonts w:ascii="Montserrat" w:eastAsia="Times New Roman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format digital</w:t>
      </w:r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format analogic, la scară adecvată, în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funcţie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tipul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documentaţiei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, pe suport topografic realizat în coordonate în sistemul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naţional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</w:t>
      </w:r>
      <w:r w:rsidR="00885A9B"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referință</w:t>
      </w:r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Stereo 1970, actualizat pe baza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ortofotoplanurilor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sau pe baza unor măsurători la teren, cu respectarea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integrarea limitelor imobilelor înregistrate în </w:t>
      </w:r>
      <w:r w:rsidR="00885A9B"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evidențele</w:t>
      </w:r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cadastru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publicitate imobiliară, puse la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dispoziţie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oficiile de cadastru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publicitate imobiliară.” </w:t>
      </w:r>
      <w:r w:rsidRPr="00CB2686">
        <w:rPr>
          <w:rFonts w:ascii="Montserrat" w:eastAsia="Times New Roman" w:hAnsi="Montserrat" w:cs="Courier New"/>
          <w:color w:val="000000" w:themeColor="text1"/>
          <w:sz w:val="20"/>
          <w:szCs w:val="20"/>
          <w:lang w:val="ro-RO"/>
        </w:rPr>
        <w:t>iar la alin. (2) faptul că</w:t>
      </w:r>
      <w:r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„</w:t>
      </w:r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Stabilirea limitelor intravilanului prin planurile de urbanism general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zonal se va face în raport cu nevoile de dezvoltare ale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localităţilor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din cadrul unei anumite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unităţi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administrativ-teritoriale. Limita propusă va fi stabilită în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funcţie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elemente ale cadrului natural, căi majore de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comunicaţii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, amenajări hidrotehnice, precum </w:t>
      </w:r>
      <w:proofErr w:type="spellStart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CB2686"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alte categorii de lucrări cu caracter tehnic.</w:t>
      </w:r>
      <w:r>
        <w:rPr>
          <w:rFonts w:ascii="Montserrat" w:eastAsia="Times New Roman" w:hAnsi="Montserrat" w:cs="Courier New"/>
          <w:i/>
          <w:iCs/>
          <w:color w:val="000000" w:themeColor="text1"/>
          <w:sz w:val="20"/>
          <w:szCs w:val="20"/>
          <w:lang w:val="ro-RO"/>
        </w:rPr>
        <w:t>”</w:t>
      </w:r>
    </w:p>
    <w:p w14:paraId="1EE91995" w14:textId="77777777" w:rsidR="004A7424" w:rsidRDefault="004A7424" w:rsidP="004A7424">
      <w:pPr>
        <w:pStyle w:val="Listparagraf"/>
        <w:numPr>
          <w:ilvl w:val="0"/>
          <w:numId w:val="1"/>
        </w:numPr>
        <w:spacing w:after="160"/>
        <w:jc w:val="both"/>
        <w:rPr>
          <w:rFonts w:ascii="Montserrat" w:hAnsi="Montserrat" w:cs="Courier New"/>
          <w:color w:val="000000" w:themeColor="text1"/>
          <w:sz w:val="20"/>
          <w:szCs w:val="20"/>
          <w:lang w:val="ro-RO"/>
        </w:rPr>
      </w:pPr>
      <w:r w:rsidRPr="007B171B">
        <w:rPr>
          <w:rFonts w:ascii="Montserrat" w:hAnsi="Montserrat" w:cs="Courier New"/>
          <w:b/>
          <w:bCs/>
          <w:color w:val="000000" w:themeColor="text1"/>
          <w:sz w:val="20"/>
          <w:szCs w:val="20"/>
          <w:lang w:val="ro-RO"/>
        </w:rPr>
        <w:lastRenderedPageBreak/>
        <w:t>NORMELE METODOLOGICE</w:t>
      </w:r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 din 26 februarie 2016 de aplicare a Legii nr. 350/2001 privind amenajarea teritoriului </w:t>
      </w:r>
      <w:proofErr w:type="spellStart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 urbanismul </w:t>
      </w:r>
      <w:proofErr w:type="spellStart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 de elaborare </w:t>
      </w:r>
      <w:proofErr w:type="spellStart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 actualizare a </w:t>
      </w:r>
      <w:proofErr w:type="spellStart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documentaţiilor</w:t>
      </w:r>
      <w:proofErr w:type="spellEnd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 de urbanism, aprobate prin Ordinul nr. 233/2016 al viceprim-ministrul, ministrul dezvoltării regionale </w:t>
      </w:r>
      <w:proofErr w:type="spellStart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administraţiei</w:t>
      </w:r>
      <w:proofErr w:type="spellEnd"/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 publice,</w:t>
      </w:r>
      <w:r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 </w:t>
      </w:r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cu modificările și completările ulterioare</w:t>
      </w:r>
      <w:r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, conform cărora:</w:t>
      </w:r>
    </w:p>
    <w:p w14:paraId="6F8730D5" w14:textId="77777777" w:rsidR="004A7424" w:rsidRPr="007B171B" w:rsidRDefault="004A7424" w:rsidP="004A7424">
      <w:pPr>
        <w:pStyle w:val="Listparagraf"/>
        <w:numPr>
          <w:ilvl w:val="1"/>
          <w:numId w:val="1"/>
        </w:numPr>
        <w:spacing w:after="160"/>
        <w:jc w:val="both"/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</w:pPr>
      <w:r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 art</w:t>
      </w:r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. 32</w:t>
      </w:r>
      <w:r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 alin. </w:t>
      </w:r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(1) </w:t>
      </w:r>
      <w:r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„</w:t>
      </w:r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Monitorizarea aplicării strategiilor, politicilor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programelor de dezvoltare teritorială, precum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a prevederilor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documentaţiilor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amenajare a teritoriului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urbanism, aprobate potrivit Legii, se face de către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autorităţile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administraţiei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publice centrale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locale, prin evidențierea operațiunilor efectuate, precum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revizuirea permanentă a datelor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prevederilor din respectivele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documentaţii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. </w:t>
      </w:r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Monitorizarea implementării prevederilor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documentaţiilor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 de amenajare a teritoriului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 de urbanism se realizează de către structura de specialitate din domeniul amenajării teritoriului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 urbanismului, din cadrul autorităților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administraţiei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 publice</w:t>
      </w:r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.</w:t>
      </w:r>
      <w:r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”, alin. </w:t>
      </w:r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(2) </w:t>
      </w:r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„Revizuirea permanentă a datelor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 prevederilor din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documentaţiile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privind activitatea de amenajare a teritoriului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 urbanism </w:t>
      </w:r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constituie una dintre metodele de monitorizare</w:t>
      </w:r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a aplicării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documentaţiilor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aprobate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este în sarcina compartimentelor de specialitate ale autorităților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administraţiei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publice de specialitate. Revizuirea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documentaţiilor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urmărește marcarea sistematică, </w:t>
      </w:r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atât în format electronic</w:t>
      </w:r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, cât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în piesele scrise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desenate ale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documentaţiilor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, a modului de realizare a propunerilor, în special a obiectivelor de utilitate publică, a restricțiilor impuse pentru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protecţia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împotriva riscurilor naturale, precum </w:t>
      </w:r>
      <w:proofErr w:type="spellStart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 a eventualelor modificări sau detalieri prin planuri urbanistice aprobate.</w:t>
      </w:r>
      <w:r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 xml:space="preserve">” și alin. </w:t>
      </w:r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 xml:space="preserve">(3) </w:t>
      </w:r>
      <w:r w:rsidRPr="007B171B">
        <w:rPr>
          <w:rFonts w:ascii="Montserrat" w:hAnsi="Montserrat" w:cs="Courier New"/>
          <w:i/>
          <w:iCs/>
          <w:color w:val="000000" w:themeColor="text1"/>
          <w:sz w:val="20"/>
          <w:szCs w:val="20"/>
          <w:lang w:val="ro-RO"/>
        </w:rPr>
        <w:t>„</w:t>
      </w:r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În vederea corelării prevederilor cu dinamica de dezvoltare, precum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 cu nevoile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 aspirațiile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comunităţii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, structura de specialitate din cadrul autorităților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administraţiei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 publice locale realizează un raport de evaluare intermediară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 formulează recomandări de optimizare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/sau modificare a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documentaţiilor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 de amenajare a teritoriului sau de urbanism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şi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, după caz, planul de măsuri de implementare a acestora, care se prezintă spre aprobare Consiliului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judeţean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 xml:space="preserve">/Consiliului General al Municipiului </w:t>
      </w:r>
      <w:proofErr w:type="spellStart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Bucureşti</w:t>
      </w:r>
      <w:proofErr w:type="spellEnd"/>
      <w:r w:rsidRPr="007B171B">
        <w:rPr>
          <w:rFonts w:ascii="Montserrat" w:hAnsi="Montserrat" w:cs="Courier New"/>
          <w:b/>
          <w:bCs/>
          <w:i/>
          <w:iCs/>
          <w:color w:val="000000" w:themeColor="text1"/>
          <w:sz w:val="20"/>
          <w:szCs w:val="20"/>
          <w:lang w:val="ro-RO"/>
        </w:rPr>
        <w:t>/Consiliului local.”</w:t>
      </w:r>
    </w:p>
    <w:p w14:paraId="30695510" w14:textId="77777777" w:rsidR="004A7424" w:rsidRDefault="004A7424" w:rsidP="004A7424">
      <w:pPr>
        <w:jc w:val="both"/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</w:pPr>
    </w:p>
    <w:p w14:paraId="53F1200D" w14:textId="77777777" w:rsidR="004A7424" w:rsidRPr="00885A9B" w:rsidRDefault="004A7424" w:rsidP="004A7424">
      <w:pPr>
        <w:jc w:val="both"/>
        <w:rPr>
          <w:rFonts w:ascii="Montserrat" w:eastAsia="Times New Roman" w:hAnsi="Montserrat" w:cs="Courier New"/>
          <w:b/>
          <w:bCs/>
          <w:color w:val="000000"/>
          <w:sz w:val="20"/>
          <w:szCs w:val="20"/>
          <w:lang w:val="ro-RO"/>
        </w:rPr>
      </w:pPr>
      <w:r w:rsidRPr="00885A9B">
        <w:rPr>
          <w:rFonts w:ascii="Montserrat" w:eastAsia="Times New Roman" w:hAnsi="Montserrat" w:cs="Courier New"/>
          <w:b/>
          <w:bCs/>
          <w:color w:val="000000"/>
          <w:sz w:val="20"/>
          <w:szCs w:val="20"/>
          <w:lang w:val="ro-RO"/>
        </w:rPr>
        <w:t>Ținând cont de:</w:t>
      </w:r>
    </w:p>
    <w:p w14:paraId="6467795F" w14:textId="2901BA5F" w:rsidR="004A7424" w:rsidRPr="00CB2686" w:rsidRDefault="004A7424" w:rsidP="004A7424">
      <w:pPr>
        <w:pStyle w:val="Listparagraf"/>
        <w:numPr>
          <w:ilvl w:val="0"/>
          <w:numId w:val="2"/>
        </w:numPr>
        <w:spacing w:after="0"/>
        <w:jc w:val="both"/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</w:pPr>
      <w:r w:rsidRPr="00CB2686"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  <w:t xml:space="preserve">Convenția în domeniul autorizării executării lucrărilor de construire, urbanismului și amenajării teritoriului încheiată între Consiliul Județean Cluj și Comuna </w:t>
      </w:r>
      <w:sdt>
        <w:sdtPr>
          <w:rPr>
            <w:rFonts w:ascii="Montserrat Light" w:hAnsi="Montserrat Light" w:cstheme="minorHAnsi"/>
            <w:i/>
            <w:iCs/>
            <w:sz w:val="20"/>
            <w:szCs w:val="20"/>
            <w:lang w:val="ro-RO"/>
          </w:rPr>
          <w:alias w:val="Titlu"/>
          <w:tag w:val=""/>
          <w:id w:val="-1929805318"/>
          <w:placeholder>
            <w:docPart w:val="13D1A6787D524EB881D03C3C0BB480C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6C9F">
            <w:rPr>
              <w:rFonts w:ascii="Montserrat Light" w:hAnsi="Montserrat Light" w:cstheme="minorHAnsi"/>
              <w:i/>
              <w:iCs/>
              <w:sz w:val="20"/>
              <w:szCs w:val="20"/>
              <w:lang w:val="ro-RO"/>
            </w:rPr>
            <w:t>BOBÂLNA</w:t>
          </w:r>
        </w:sdtContent>
      </w:sdt>
      <w:r w:rsidRPr="00CB2686">
        <w:rPr>
          <w:rFonts w:ascii="Montserrat" w:hAnsi="Montserrat" w:cstheme="minorHAnsi"/>
          <w:i/>
          <w:iCs/>
          <w:sz w:val="20"/>
          <w:szCs w:val="20"/>
          <w:lang w:val="ro-RO"/>
        </w:rPr>
        <w:t>;</w:t>
      </w:r>
    </w:p>
    <w:p w14:paraId="70A82BDE" w14:textId="1A53D35F" w:rsidR="004A7424" w:rsidRPr="00552F98" w:rsidRDefault="004A7424" w:rsidP="004A7424">
      <w:pPr>
        <w:pStyle w:val="Listparagraf"/>
        <w:numPr>
          <w:ilvl w:val="0"/>
          <w:numId w:val="2"/>
        </w:numPr>
        <w:spacing w:after="0"/>
        <w:jc w:val="both"/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</w:pPr>
      <w:r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  <w:t>Faptul că</w:t>
      </w:r>
      <w:r w:rsidR="009B5689"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  <w:t>,</w:t>
      </w:r>
      <w:r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  <w:t xml:space="preserve"> Planul Urbanistic General al Comunei </w:t>
      </w:r>
      <w:sdt>
        <w:sdtPr>
          <w:rPr>
            <w:rFonts w:ascii="Montserrat" w:hAnsi="Montserrat" w:cstheme="minorBidi"/>
            <w:i/>
            <w:iCs/>
            <w:sz w:val="20"/>
            <w:szCs w:val="20"/>
            <w:lang w:val="ro-RO"/>
          </w:rPr>
          <w:alias w:val="Titlu"/>
          <w:tag w:val=""/>
          <w:id w:val="1723948636"/>
          <w:placeholder>
            <w:docPart w:val="2D96957A8C264A7F87E9FB9E625ABB9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6C9F">
            <w:rPr>
              <w:rFonts w:ascii="Montserrat" w:hAnsi="Montserrat" w:cstheme="minorBidi"/>
              <w:i/>
              <w:iCs/>
              <w:sz w:val="20"/>
              <w:szCs w:val="20"/>
              <w:lang w:val="ro-RO"/>
            </w:rPr>
            <w:t>BOBÂLNA</w:t>
          </w:r>
        </w:sdtContent>
      </w:sdt>
      <w:r w:rsidRPr="5372D779">
        <w:rPr>
          <w:rFonts w:ascii="Montserrat" w:hAnsi="Montserrat" w:cstheme="minorBidi"/>
          <w:sz w:val="20"/>
          <w:szCs w:val="20"/>
          <w:lang w:val="ro-RO"/>
        </w:rPr>
        <w:t xml:space="preserve"> a fost aprobat prin hotărârea consiliului local al Comunei </w:t>
      </w:r>
      <w:sdt>
        <w:sdtPr>
          <w:rPr>
            <w:rFonts w:ascii="Montserrat" w:hAnsi="Montserrat" w:cstheme="minorBidi"/>
            <w:i/>
            <w:iCs/>
            <w:sz w:val="20"/>
            <w:szCs w:val="20"/>
            <w:lang w:val="ro-RO"/>
          </w:rPr>
          <w:alias w:val="Titlu"/>
          <w:tag w:val=""/>
          <w:id w:val="1423761759"/>
          <w:placeholder>
            <w:docPart w:val="322B981E9688461DBD145B51C402FB2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6C9F">
            <w:rPr>
              <w:rFonts w:ascii="Montserrat" w:hAnsi="Montserrat" w:cstheme="minorBidi"/>
              <w:i/>
              <w:iCs/>
              <w:sz w:val="20"/>
              <w:szCs w:val="20"/>
              <w:lang w:val="ro-RO"/>
            </w:rPr>
            <w:t>BOBÂLNA</w:t>
          </w:r>
        </w:sdtContent>
      </w:sdt>
      <w:r w:rsidRPr="5372D779">
        <w:rPr>
          <w:rFonts w:ascii="Montserrat" w:hAnsi="Montserrat" w:cstheme="minorBidi"/>
          <w:sz w:val="20"/>
          <w:szCs w:val="20"/>
          <w:lang w:val="ro-RO"/>
        </w:rPr>
        <w:t xml:space="preserve"> în anul </w:t>
      </w:r>
      <w:r w:rsidR="00491AEE">
        <w:rPr>
          <w:rFonts w:ascii="Montserrat" w:hAnsi="Montserrat" w:cstheme="minorBidi"/>
          <w:sz w:val="20"/>
          <w:szCs w:val="20"/>
          <w:lang w:val="ro-RO"/>
        </w:rPr>
        <w:t>20</w:t>
      </w:r>
      <w:r w:rsidR="00096C9F">
        <w:rPr>
          <w:rFonts w:ascii="Montserrat" w:hAnsi="Montserrat" w:cstheme="minorBidi"/>
          <w:sz w:val="20"/>
          <w:szCs w:val="20"/>
          <w:lang w:val="ro-RO"/>
        </w:rPr>
        <w:t>0</w:t>
      </w:r>
      <w:r w:rsidR="00491AEE">
        <w:rPr>
          <w:rFonts w:ascii="Montserrat" w:hAnsi="Montserrat" w:cstheme="minorBidi"/>
          <w:sz w:val="20"/>
          <w:szCs w:val="20"/>
          <w:lang w:val="ro-RO"/>
        </w:rPr>
        <w:t>1</w:t>
      </w:r>
      <w:r w:rsidR="00E85434">
        <w:rPr>
          <w:rFonts w:ascii="Montserrat" w:hAnsi="Montserrat" w:cstheme="minorBidi"/>
          <w:sz w:val="20"/>
          <w:szCs w:val="20"/>
          <w:lang w:val="ro-RO"/>
        </w:rPr>
        <w:t xml:space="preserve"> </w:t>
      </w:r>
      <w:r w:rsidRPr="5372D779">
        <w:rPr>
          <w:rFonts w:ascii="Montserrat" w:hAnsi="Montserrat" w:cstheme="minorBidi"/>
          <w:sz w:val="20"/>
          <w:szCs w:val="20"/>
          <w:lang w:val="ro-RO"/>
        </w:rPr>
        <w:t xml:space="preserve">și </w:t>
      </w:r>
      <w:r w:rsidRPr="5372D779">
        <w:rPr>
          <w:rFonts w:ascii="Montserrat" w:hAnsi="Montserrat" w:cstheme="minorBidi"/>
          <w:b/>
          <w:bCs/>
          <w:sz w:val="20"/>
          <w:szCs w:val="20"/>
          <w:lang w:val="ro-RO"/>
        </w:rPr>
        <w:t>nu există în format digital</w:t>
      </w:r>
      <w:r w:rsidRPr="5372D779">
        <w:rPr>
          <w:rFonts w:ascii="Montserrat" w:hAnsi="Montserrat" w:cstheme="minorBidi"/>
          <w:sz w:val="20"/>
          <w:szCs w:val="20"/>
          <w:lang w:val="ro-RO"/>
        </w:rPr>
        <w:t xml:space="preserve"> ceea ce conduce la dificultăți în desfășurarea activității de </w:t>
      </w:r>
      <w:r w:rsidR="4C6B4161" w:rsidRPr="5372D779">
        <w:rPr>
          <w:rFonts w:ascii="Montserrat" w:hAnsi="Montserrat" w:cstheme="minorBidi"/>
          <w:sz w:val="20"/>
          <w:szCs w:val="20"/>
          <w:lang w:val="ro-RO"/>
        </w:rPr>
        <w:t>urbanism</w:t>
      </w:r>
      <w:r w:rsidRPr="5372D779">
        <w:rPr>
          <w:rFonts w:ascii="Montserrat" w:hAnsi="Montserrat" w:cstheme="minorBidi"/>
          <w:sz w:val="20"/>
          <w:szCs w:val="20"/>
          <w:lang w:val="ro-RO"/>
        </w:rPr>
        <w:t xml:space="preserve"> și în consecință a fost demarată procedura de actualizare a întregii documentații de </w:t>
      </w:r>
      <w:r w:rsidR="08A4A324" w:rsidRPr="5372D779">
        <w:rPr>
          <w:rFonts w:ascii="Montserrat" w:hAnsi="Montserrat" w:cstheme="minorBidi"/>
          <w:sz w:val="20"/>
          <w:szCs w:val="20"/>
          <w:lang w:val="ro-RO"/>
        </w:rPr>
        <w:t>urbanism</w:t>
      </w:r>
      <w:r w:rsidRPr="5372D779">
        <w:rPr>
          <w:rFonts w:ascii="Montserrat" w:hAnsi="Montserrat" w:cstheme="minorBidi"/>
          <w:sz w:val="20"/>
          <w:szCs w:val="20"/>
          <w:lang w:val="ro-RO"/>
        </w:rPr>
        <w:t>;</w:t>
      </w:r>
    </w:p>
    <w:p w14:paraId="7EA7D53C" w14:textId="70DF2D0D" w:rsidR="004A7424" w:rsidRPr="00552F98" w:rsidRDefault="004A7424" w:rsidP="004A7424">
      <w:pPr>
        <w:pStyle w:val="Listparagraf"/>
        <w:numPr>
          <w:ilvl w:val="0"/>
          <w:numId w:val="2"/>
        </w:numPr>
        <w:spacing w:after="0"/>
        <w:jc w:val="both"/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</w:pPr>
      <w:r w:rsidRPr="6CC7CB76">
        <w:rPr>
          <w:rFonts w:ascii="Montserrat" w:hAnsi="Montserrat" w:cstheme="minorBidi"/>
          <w:sz w:val="20"/>
          <w:szCs w:val="20"/>
          <w:lang w:val="ro-RO"/>
        </w:rPr>
        <w:t>Faptul că varian</w:t>
      </w:r>
      <w:r w:rsidR="009B5689">
        <w:rPr>
          <w:rFonts w:ascii="Montserrat" w:hAnsi="Montserrat" w:cstheme="minorBidi"/>
          <w:sz w:val="20"/>
          <w:szCs w:val="20"/>
          <w:lang w:val="ro-RO"/>
        </w:rPr>
        <w:t>t</w:t>
      </w:r>
      <w:r w:rsidRPr="6CC7CB76">
        <w:rPr>
          <w:rFonts w:ascii="Montserrat" w:hAnsi="Montserrat" w:cstheme="minorBidi"/>
          <w:sz w:val="20"/>
          <w:szCs w:val="20"/>
          <w:lang w:val="ro-RO"/>
        </w:rPr>
        <w:t xml:space="preserve">a electronică revizuită a intravilanului aferent Planului Urbanistic General al Comunei </w:t>
      </w:r>
      <w:sdt>
        <w:sdtPr>
          <w:rPr>
            <w:rFonts w:ascii="Montserrat" w:hAnsi="Montserrat" w:cstheme="minorBidi"/>
            <w:i/>
            <w:iCs/>
            <w:sz w:val="20"/>
            <w:szCs w:val="20"/>
            <w:lang w:val="ro-RO"/>
          </w:rPr>
          <w:alias w:val="Titlu"/>
          <w:tag w:val=""/>
          <w:id w:val="-1786268295"/>
          <w:placeholder>
            <w:docPart w:val="3C8FE772F44F42608F6F444B991703F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6C9F">
            <w:rPr>
              <w:rFonts w:ascii="Montserrat" w:hAnsi="Montserrat" w:cstheme="minorBidi"/>
              <w:i/>
              <w:iCs/>
              <w:sz w:val="20"/>
              <w:szCs w:val="20"/>
              <w:lang w:val="ro-RO"/>
            </w:rPr>
            <w:t>BOBÂLNA</w:t>
          </w:r>
        </w:sdtContent>
      </w:sdt>
      <w:r w:rsidRPr="6CC7CB76">
        <w:rPr>
          <w:rFonts w:ascii="Montserrat" w:hAnsi="Montserrat" w:cstheme="minorBidi"/>
          <w:i/>
          <w:iCs/>
          <w:sz w:val="20"/>
          <w:szCs w:val="20"/>
          <w:lang w:val="ro-RO"/>
        </w:rPr>
        <w:t xml:space="preserve"> </w:t>
      </w:r>
      <w:r w:rsidRPr="6CC7CB76">
        <w:rPr>
          <w:rFonts w:ascii="Montserrat" w:hAnsi="Montserrat" w:cstheme="minorBidi"/>
          <w:sz w:val="20"/>
          <w:szCs w:val="20"/>
          <w:lang w:val="ro-RO"/>
        </w:rPr>
        <w:t xml:space="preserve">a fost realizată în cadrul structurii de specialitate din cadrul Consiliului Județean Cluj, până la finalizarea variantei actualizate a Planului Urbanistic General care să corespundă necesităților de dezvoltare ale comunei, și a fost supusă dezbaterilor din Comisia Tehnică de Amenajare a Teritoriului și </w:t>
      </w:r>
      <w:r w:rsidR="48B2847E" w:rsidRPr="6CC7CB76">
        <w:rPr>
          <w:rFonts w:ascii="Montserrat" w:hAnsi="Montserrat" w:cstheme="minorBidi"/>
          <w:sz w:val="20"/>
          <w:szCs w:val="20"/>
          <w:lang w:val="ro-RO"/>
        </w:rPr>
        <w:t>Urbanism</w:t>
      </w:r>
      <w:r w:rsidRPr="6CC7CB76">
        <w:rPr>
          <w:rFonts w:ascii="Montserrat" w:hAnsi="Montserrat" w:cstheme="minorBidi"/>
          <w:sz w:val="20"/>
          <w:szCs w:val="20"/>
          <w:lang w:val="ro-RO"/>
        </w:rPr>
        <w:t xml:space="preserve"> din cadrul Consiliului Județean Cluj fiind emisă propunerea de avizare favorabilă;</w:t>
      </w:r>
    </w:p>
    <w:p w14:paraId="1AD1FA7E" w14:textId="59D44303" w:rsidR="00FD0C1A" w:rsidRPr="00FD0C1A" w:rsidRDefault="004A7424" w:rsidP="004A7424">
      <w:pPr>
        <w:pStyle w:val="Listparagraf"/>
        <w:numPr>
          <w:ilvl w:val="0"/>
          <w:numId w:val="2"/>
        </w:numPr>
        <w:spacing w:after="0"/>
        <w:jc w:val="both"/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</w:pPr>
      <w:r w:rsidRPr="00552F98"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  <w:t xml:space="preserve">Avizul Arhitectului-șef al Județului Cluj </w:t>
      </w:r>
      <w:r w:rsidRPr="00EE0B53">
        <w:rPr>
          <w:rFonts w:ascii="Montserrat" w:eastAsia="Times New Roman" w:hAnsi="Montserrat" w:cs="Courier New"/>
          <w:b/>
          <w:bCs/>
          <w:sz w:val="20"/>
          <w:szCs w:val="20"/>
          <w:lang w:val="ro-RO"/>
        </w:rPr>
        <w:t xml:space="preserve">nr. </w:t>
      </w:r>
      <w:r w:rsidR="00491AEE">
        <w:rPr>
          <w:rFonts w:ascii="Montserrat" w:eastAsia="Times New Roman" w:hAnsi="Montserrat" w:cs="Courier New"/>
          <w:b/>
          <w:bCs/>
          <w:sz w:val="20"/>
          <w:szCs w:val="20"/>
          <w:lang w:val="ro-RO"/>
        </w:rPr>
        <w:t>40</w:t>
      </w:r>
      <w:r w:rsidR="00096C9F">
        <w:rPr>
          <w:rFonts w:ascii="Montserrat" w:eastAsia="Times New Roman" w:hAnsi="Montserrat" w:cs="Courier New"/>
          <w:b/>
          <w:bCs/>
          <w:sz w:val="20"/>
          <w:szCs w:val="20"/>
          <w:lang w:val="ro-RO"/>
        </w:rPr>
        <w:t>7</w:t>
      </w:r>
      <w:r w:rsidRPr="00EE0B53">
        <w:rPr>
          <w:rFonts w:ascii="Montserrat" w:eastAsia="Times New Roman" w:hAnsi="Montserrat" w:cs="Courier New"/>
          <w:b/>
          <w:bCs/>
          <w:sz w:val="20"/>
          <w:szCs w:val="20"/>
          <w:lang w:val="ro-RO"/>
        </w:rPr>
        <w:t xml:space="preserve"> din </w:t>
      </w:r>
      <w:r w:rsidR="00096C9F">
        <w:rPr>
          <w:rFonts w:ascii="Montserrat" w:eastAsia="Times New Roman" w:hAnsi="Montserrat" w:cs="Courier New"/>
          <w:b/>
          <w:bCs/>
          <w:sz w:val="20"/>
          <w:szCs w:val="20"/>
          <w:lang w:val="ro-RO"/>
        </w:rPr>
        <w:t>06</w:t>
      </w:r>
      <w:r w:rsidR="4E86825F" w:rsidRPr="00EE0B53">
        <w:rPr>
          <w:rFonts w:ascii="Montserrat" w:eastAsia="Times New Roman" w:hAnsi="Montserrat" w:cs="Courier New"/>
          <w:b/>
          <w:bCs/>
          <w:sz w:val="20"/>
          <w:szCs w:val="20"/>
          <w:lang w:val="ro-RO"/>
        </w:rPr>
        <w:t>.</w:t>
      </w:r>
      <w:r w:rsidR="00491AEE">
        <w:rPr>
          <w:rFonts w:ascii="Montserrat" w:eastAsia="Times New Roman" w:hAnsi="Montserrat" w:cs="Courier New"/>
          <w:b/>
          <w:bCs/>
          <w:sz w:val="20"/>
          <w:szCs w:val="20"/>
          <w:lang w:val="ro-RO"/>
        </w:rPr>
        <w:t>1</w:t>
      </w:r>
      <w:r w:rsidR="00096C9F">
        <w:rPr>
          <w:rFonts w:ascii="Montserrat" w:eastAsia="Times New Roman" w:hAnsi="Montserrat" w:cs="Courier New"/>
          <w:b/>
          <w:bCs/>
          <w:sz w:val="20"/>
          <w:szCs w:val="20"/>
          <w:lang w:val="ro-RO"/>
        </w:rPr>
        <w:t>2</w:t>
      </w:r>
      <w:r w:rsidR="4E86825F" w:rsidRPr="00EE0B53">
        <w:rPr>
          <w:rFonts w:ascii="Montserrat" w:eastAsia="Times New Roman" w:hAnsi="Montserrat" w:cs="Courier New"/>
          <w:b/>
          <w:bCs/>
          <w:sz w:val="20"/>
          <w:szCs w:val="20"/>
          <w:lang w:val="ro-RO"/>
        </w:rPr>
        <w:t>.202</w:t>
      </w:r>
      <w:r w:rsidR="00491AEE">
        <w:rPr>
          <w:rFonts w:ascii="Montserrat" w:eastAsia="Times New Roman" w:hAnsi="Montserrat" w:cs="Courier New"/>
          <w:b/>
          <w:bCs/>
          <w:sz w:val="20"/>
          <w:szCs w:val="20"/>
          <w:lang w:val="ro-RO"/>
        </w:rPr>
        <w:t>3</w:t>
      </w:r>
      <w:r w:rsidRPr="00EE0B53">
        <w:rPr>
          <w:rFonts w:ascii="Montserrat" w:eastAsia="Times New Roman" w:hAnsi="Montserrat" w:cs="Courier New"/>
          <w:sz w:val="20"/>
          <w:szCs w:val="20"/>
          <w:lang w:val="ro-RO"/>
        </w:rPr>
        <w:t xml:space="preserve"> </w:t>
      </w:r>
      <w:r w:rsidRPr="348EEF28"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  <w:t xml:space="preserve">prin care se avizează </w:t>
      </w:r>
      <w:r w:rsidRPr="348EEF28">
        <w:rPr>
          <w:rFonts w:ascii="Montserrat" w:hAnsi="Montserrat" w:cstheme="minorBidi"/>
          <w:i/>
          <w:iCs/>
          <w:sz w:val="20"/>
          <w:szCs w:val="20"/>
          <w:lang w:val="ro-RO"/>
        </w:rPr>
        <w:t xml:space="preserve">aprobarea variantei electronice revizuite a intravilanului aferent Planului Urbanistic </w:t>
      </w:r>
    </w:p>
    <w:p w14:paraId="4216BD29" w14:textId="77777777" w:rsidR="00FD0C1A" w:rsidRPr="00FD0C1A" w:rsidRDefault="00FD0C1A" w:rsidP="00FD0C1A">
      <w:pPr>
        <w:pStyle w:val="Listparagraf"/>
        <w:spacing w:after="0"/>
        <w:jc w:val="both"/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</w:pPr>
    </w:p>
    <w:p w14:paraId="739F6389" w14:textId="77777777" w:rsidR="00FD0C1A" w:rsidRDefault="00FD0C1A" w:rsidP="00FD0C1A">
      <w:pPr>
        <w:pStyle w:val="Listparagraf"/>
        <w:spacing w:after="0"/>
        <w:jc w:val="both"/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</w:pPr>
    </w:p>
    <w:p w14:paraId="3EA38ADD" w14:textId="77777777" w:rsidR="00FD0C1A" w:rsidRDefault="00FD0C1A" w:rsidP="00FD0C1A">
      <w:pPr>
        <w:pStyle w:val="Listparagraf"/>
        <w:spacing w:after="0"/>
        <w:jc w:val="both"/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</w:pPr>
    </w:p>
    <w:p w14:paraId="2EA1B204" w14:textId="77777777" w:rsidR="00FD0C1A" w:rsidRPr="00FD0C1A" w:rsidRDefault="00FD0C1A" w:rsidP="00FD0C1A">
      <w:pPr>
        <w:pStyle w:val="Listparagraf"/>
        <w:spacing w:after="0"/>
        <w:jc w:val="both"/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</w:pPr>
    </w:p>
    <w:p w14:paraId="07AC6D17" w14:textId="522E73BB" w:rsidR="004A7424" w:rsidRPr="00552F98" w:rsidRDefault="004A7424" w:rsidP="009B5689">
      <w:pPr>
        <w:pStyle w:val="Listparagraf"/>
        <w:spacing w:after="0"/>
        <w:jc w:val="both"/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</w:pPr>
      <w:r w:rsidRPr="348EEF28">
        <w:rPr>
          <w:rFonts w:ascii="Montserrat" w:hAnsi="Montserrat" w:cstheme="minorBidi"/>
          <w:i/>
          <w:iCs/>
          <w:sz w:val="20"/>
          <w:szCs w:val="20"/>
          <w:lang w:val="ro-RO"/>
        </w:rPr>
        <w:t xml:space="preserve">General al comunei </w:t>
      </w:r>
      <w:sdt>
        <w:sdtPr>
          <w:rPr>
            <w:rFonts w:ascii="Montserrat Light" w:hAnsi="Montserrat Light"/>
            <w:i/>
            <w:iCs/>
            <w:sz w:val="20"/>
            <w:szCs w:val="20"/>
            <w:lang w:val="ro-RO"/>
          </w:rPr>
          <w:alias w:val="Titlu"/>
          <w:tag w:val=""/>
          <w:id w:val="-1581597738"/>
          <w:placeholder>
            <w:docPart w:val="F9A83DD731B84EFCB9CBBB074B85F6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6C9F">
            <w:rPr>
              <w:rFonts w:ascii="Montserrat Light" w:hAnsi="Montserrat Light"/>
              <w:i/>
              <w:iCs/>
              <w:sz w:val="20"/>
              <w:szCs w:val="20"/>
              <w:lang w:val="ro-RO"/>
            </w:rPr>
            <w:t>BOBÂLNA</w:t>
          </w:r>
        </w:sdtContent>
      </w:sdt>
      <w:r>
        <w:rPr>
          <w:lang w:val="ro-RO"/>
        </w:rPr>
        <w:t xml:space="preserve"> </w:t>
      </w:r>
      <w:r w:rsidRPr="348EEF28">
        <w:rPr>
          <w:rFonts w:ascii="Montserrat" w:hAnsi="Montserrat" w:cstheme="minorBidi"/>
          <w:i/>
          <w:iCs/>
          <w:sz w:val="20"/>
          <w:szCs w:val="20"/>
          <w:lang w:val="ro-RO"/>
        </w:rPr>
        <w:t xml:space="preserve">aprobat prin HOTÂRÂREA CONSILIULUI LOCAL AL COMUNEI </w:t>
      </w:r>
      <w:sdt>
        <w:sdtPr>
          <w:rPr>
            <w:rFonts w:ascii="Montserrat Light" w:hAnsi="Montserrat Light"/>
            <w:i/>
            <w:iCs/>
            <w:sz w:val="20"/>
            <w:szCs w:val="20"/>
            <w:lang w:val="ro-RO"/>
          </w:rPr>
          <w:alias w:val="Titlu"/>
          <w:tag w:val=""/>
          <w:id w:val="1576237512"/>
          <w:placeholder>
            <w:docPart w:val="6E0706F58BB14355BE0FB537C12BB05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6C9F">
            <w:rPr>
              <w:rFonts w:ascii="Montserrat Light" w:hAnsi="Montserrat Light"/>
              <w:i/>
              <w:iCs/>
              <w:sz w:val="20"/>
              <w:szCs w:val="20"/>
              <w:lang w:val="ro-RO"/>
            </w:rPr>
            <w:t>BOBÂLNA</w:t>
          </w:r>
        </w:sdtContent>
      </w:sdt>
    </w:p>
    <w:p w14:paraId="7CE1BC6E" w14:textId="77777777" w:rsidR="004A7424" w:rsidRPr="00552F98" w:rsidRDefault="004A7424" w:rsidP="004A7424">
      <w:pPr>
        <w:pStyle w:val="Listparagraf"/>
        <w:spacing w:after="0"/>
        <w:jc w:val="both"/>
        <w:rPr>
          <w:rFonts w:ascii="Montserrat" w:eastAsia="Times New Roman" w:hAnsi="Montserrat" w:cs="Courier New"/>
          <w:color w:val="000000"/>
          <w:sz w:val="20"/>
          <w:szCs w:val="20"/>
          <w:lang w:val="ro-RO"/>
        </w:rPr>
      </w:pPr>
    </w:p>
    <w:p w14:paraId="3AEAE549" w14:textId="12782B1F" w:rsidR="00885A9B" w:rsidRDefault="004A7424" w:rsidP="00885A9B">
      <w:pPr>
        <w:autoSpaceDE w:val="0"/>
        <w:autoSpaceDN w:val="0"/>
        <w:adjustRightInd w:val="0"/>
        <w:jc w:val="both"/>
        <w:rPr>
          <w:rFonts w:ascii="Montserrat" w:hAnsi="Montserrat" w:cstheme="minorHAnsi"/>
          <w:sz w:val="20"/>
          <w:szCs w:val="20"/>
          <w:lang w:val="ro-RO"/>
        </w:rPr>
      </w:pPr>
      <w:r w:rsidRPr="007B171B">
        <w:rPr>
          <w:rFonts w:ascii="Montserrat" w:hAnsi="Montserrat" w:cstheme="minorHAnsi"/>
          <w:sz w:val="20"/>
          <w:szCs w:val="20"/>
          <w:lang w:val="ro-RO"/>
        </w:rPr>
        <w:t xml:space="preserve">În temeiul prevederilor art. </w:t>
      </w:r>
      <w:r w:rsidR="00885A9B">
        <w:rPr>
          <w:rFonts w:ascii="Montserrat" w:hAnsi="Montserrat" w:cstheme="minorHAnsi"/>
          <w:sz w:val="20"/>
          <w:szCs w:val="20"/>
          <w:lang w:val="ro-RO"/>
        </w:rPr>
        <w:t>56</w:t>
      </w:r>
      <w:r w:rsidRPr="007B171B">
        <w:rPr>
          <w:rFonts w:ascii="Montserrat" w:hAnsi="Montserrat" w:cstheme="minorHAnsi"/>
          <w:sz w:val="20"/>
          <w:szCs w:val="20"/>
          <w:lang w:val="ro-RO"/>
        </w:rPr>
        <w:t xml:space="preserve"> alin</w:t>
      </w:r>
      <w:r>
        <w:rPr>
          <w:rFonts w:ascii="Montserrat" w:hAnsi="Montserrat" w:cstheme="minorHAnsi"/>
          <w:sz w:val="20"/>
          <w:szCs w:val="20"/>
          <w:lang w:val="ro-RO"/>
        </w:rPr>
        <w:t xml:space="preserve">. </w:t>
      </w:r>
      <w:r w:rsidRPr="007B171B">
        <w:rPr>
          <w:rFonts w:ascii="Montserrat" w:hAnsi="Montserrat" w:cstheme="minorHAnsi"/>
          <w:sz w:val="20"/>
          <w:szCs w:val="20"/>
          <w:lang w:val="ro-RO"/>
        </w:rPr>
        <w:t>(</w:t>
      </w:r>
      <w:r w:rsidR="00885A9B">
        <w:rPr>
          <w:rFonts w:ascii="Montserrat" w:hAnsi="Montserrat" w:cstheme="minorHAnsi"/>
          <w:sz w:val="20"/>
          <w:szCs w:val="20"/>
          <w:lang w:val="ro-RO"/>
        </w:rPr>
        <w:t>6</w:t>
      </w:r>
      <w:r w:rsidRPr="007B171B">
        <w:rPr>
          <w:rFonts w:ascii="Montserrat" w:hAnsi="Montserrat" w:cstheme="minorHAnsi"/>
          <w:sz w:val="20"/>
          <w:szCs w:val="20"/>
          <w:lang w:val="ro-RO"/>
        </w:rPr>
        <w:t xml:space="preserve">) din </w:t>
      </w:r>
      <w:r w:rsidR="00885A9B">
        <w:rPr>
          <w:rFonts w:ascii="Montserrat" w:hAnsi="Montserrat" w:cstheme="minorHAnsi"/>
          <w:sz w:val="20"/>
          <w:szCs w:val="20"/>
          <w:lang w:val="ro-RO"/>
        </w:rPr>
        <w:t xml:space="preserve">Legea nr. 350/2001 conform cărora </w:t>
      </w:r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„</w:t>
      </w:r>
      <w:proofErr w:type="spellStart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Documentaţiile</w:t>
      </w:r>
      <w:proofErr w:type="spellEnd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 de amenajare a teritoriului sau de urbanism, elaborate conform </w:t>
      </w:r>
      <w:proofErr w:type="spellStart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legislaţiei</w:t>
      </w:r>
      <w:proofErr w:type="spellEnd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 în vigoare, care au avizele </w:t>
      </w:r>
      <w:proofErr w:type="spellStart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şi</w:t>
      </w:r>
      <w:proofErr w:type="spellEnd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 acordurile prevăzute de lege </w:t>
      </w:r>
      <w:proofErr w:type="spellStart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şi</w:t>
      </w:r>
      <w:proofErr w:type="spellEnd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 solicitate prin certificatul de urbanism, precum </w:t>
      </w:r>
      <w:proofErr w:type="spellStart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şi</w:t>
      </w:r>
      <w:proofErr w:type="spellEnd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 tarifele de exercitare a dreptului de semnătură achitate pentru </w:t>
      </w:r>
      <w:r w:rsidR="00022C0E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specialiștii</w:t>
      </w:r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 care au elaborat </w:t>
      </w:r>
      <w:proofErr w:type="spellStart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documentaţiile</w:t>
      </w:r>
      <w:proofErr w:type="spellEnd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, se promovează de către primar, în vederea aprobării prin hotărâre a consiliului local/Consiliului General al Municipiului </w:t>
      </w:r>
      <w:proofErr w:type="spellStart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Bucureşti</w:t>
      </w:r>
      <w:proofErr w:type="spellEnd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, pe baza referatului de specialitate al arhitectului-</w:t>
      </w:r>
      <w:proofErr w:type="spellStart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şef</w:t>
      </w:r>
      <w:proofErr w:type="spellEnd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, în termen de maximum 30 de zile de la data înregistrării </w:t>
      </w:r>
      <w:proofErr w:type="spellStart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>documentaţiei</w:t>
      </w:r>
      <w:proofErr w:type="spellEnd"/>
      <w:r w:rsidR="00885A9B" w:rsidRPr="00885A9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 complete la registratura primăriei.”</w:t>
      </w:r>
      <w:r w:rsidR="00885A9B">
        <w:rPr>
          <w:rFonts w:ascii="Montserrat" w:hAnsi="Montserrat" w:cstheme="minorHAnsi"/>
          <w:sz w:val="20"/>
          <w:szCs w:val="20"/>
          <w:lang w:val="ro-RO"/>
        </w:rPr>
        <w:t xml:space="preserve"> se supune aprobării Consiliului Local al Comunei </w:t>
      </w:r>
      <w:sdt>
        <w:sdtPr>
          <w:rPr>
            <w:rFonts w:ascii="Montserrat" w:hAnsi="Montserrat" w:cstheme="minorHAnsi"/>
            <w:i/>
            <w:iCs/>
            <w:sz w:val="20"/>
            <w:szCs w:val="20"/>
            <w:lang w:val="ro-RO"/>
          </w:rPr>
          <w:alias w:val="Titlu"/>
          <w:tag w:val=""/>
          <w:id w:val="-354888383"/>
          <w:placeholder>
            <w:docPart w:val="6E49B02CF8FD47AEB60D6A46C48378B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6C9F">
            <w:rPr>
              <w:rFonts w:ascii="Montserrat" w:hAnsi="Montserrat" w:cstheme="minorHAnsi"/>
              <w:i/>
              <w:iCs/>
              <w:sz w:val="20"/>
              <w:szCs w:val="20"/>
              <w:lang w:val="ro-RO"/>
            </w:rPr>
            <w:t>BOBÂLNA</w:t>
          </w:r>
        </w:sdtContent>
      </w:sdt>
      <w:r w:rsidR="00885A9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 </w:t>
      </w:r>
      <w:r w:rsidR="00885A9B" w:rsidRPr="00885A9B">
        <w:rPr>
          <w:rFonts w:ascii="Montserrat" w:hAnsi="Montserrat" w:cstheme="minorHAnsi"/>
          <w:sz w:val="20"/>
          <w:szCs w:val="20"/>
          <w:lang w:val="ro-RO"/>
        </w:rPr>
        <w:t>variant</w:t>
      </w:r>
      <w:r w:rsidR="00885A9B">
        <w:rPr>
          <w:rFonts w:ascii="Montserrat" w:hAnsi="Montserrat" w:cstheme="minorHAnsi"/>
          <w:sz w:val="20"/>
          <w:szCs w:val="20"/>
          <w:lang w:val="ro-RO"/>
        </w:rPr>
        <w:t>a</w:t>
      </w:r>
      <w:r w:rsidR="00885A9B" w:rsidRPr="00885A9B">
        <w:rPr>
          <w:rFonts w:ascii="Montserrat" w:hAnsi="Montserrat" w:cstheme="minorHAnsi"/>
          <w:sz w:val="20"/>
          <w:szCs w:val="20"/>
          <w:lang w:val="ro-RO"/>
        </w:rPr>
        <w:t xml:space="preserve"> electronic</w:t>
      </w:r>
      <w:r w:rsidR="00885A9B">
        <w:rPr>
          <w:rFonts w:ascii="Montserrat" w:hAnsi="Montserrat" w:cstheme="minorHAnsi"/>
          <w:sz w:val="20"/>
          <w:szCs w:val="20"/>
          <w:lang w:val="ro-RO"/>
        </w:rPr>
        <w:t>ă</w:t>
      </w:r>
      <w:r w:rsidR="00885A9B" w:rsidRPr="00885A9B">
        <w:rPr>
          <w:rFonts w:ascii="Montserrat" w:hAnsi="Montserrat" w:cstheme="minorHAnsi"/>
          <w:sz w:val="20"/>
          <w:szCs w:val="20"/>
          <w:lang w:val="ro-RO"/>
        </w:rPr>
        <w:t xml:space="preserve"> revizuit</w:t>
      </w:r>
      <w:r w:rsidR="00885A9B">
        <w:rPr>
          <w:rFonts w:ascii="Montserrat" w:hAnsi="Montserrat" w:cstheme="minorHAnsi"/>
          <w:sz w:val="20"/>
          <w:szCs w:val="20"/>
          <w:lang w:val="ro-RO"/>
        </w:rPr>
        <w:t>ă</w:t>
      </w:r>
      <w:r w:rsidR="00885A9B" w:rsidRPr="00885A9B">
        <w:rPr>
          <w:rFonts w:ascii="Montserrat" w:hAnsi="Montserrat" w:cstheme="minorHAnsi"/>
          <w:sz w:val="20"/>
          <w:szCs w:val="20"/>
          <w:lang w:val="ro-RO"/>
        </w:rPr>
        <w:t xml:space="preserve"> a intravilanului aferent</w:t>
      </w:r>
      <w:r w:rsidR="00885A9B">
        <w:rPr>
          <w:rFonts w:ascii="Montserrat" w:hAnsi="Montserrat" w:cstheme="minorHAnsi"/>
          <w:sz w:val="20"/>
          <w:szCs w:val="20"/>
          <w:lang w:val="ro-RO"/>
        </w:rPr>
        <w:t xml:space="preserve"> </w:t>
      </w:r>
      <w:r w:rsidR="00885A9B" w:rsidRPr="00885A9B">
        <w:rPr>
          <w:rFonts w:ascii="Montserrat" w:hAnsi="Montserrat" w:cstheme="minorHAnsi"/>
          <w:sz w:val="20"/>
          <w:szCs w:val="20"/>
          <w:lang w:val="ro-RO"/>
        </w:rPr>
        <w:t xml:space="preserve">Planului Urbanistic General al comunei </w:t>
      </w:r>
      <w:sdt>
        <w:sdtPr>
          <w:rPr>
            <w:rFonts w:ascii="Montserrat" w:hAnsi="Montserrat" w:cstheme="minorHAnsi"/>
            <w:i/>
            <w:iCs/>
            <w:sz w:val="20"/>
            <w:szCs w:val="20"/>
            <w:lang w:val="ro-RO"/>
          </w:rPr>
          <w:alias w:val="Titlu"/>
          <w:tag w:val=""/>
          <w:id w:val="383222425"/>
          <w:placeholder>
            <w:docPart w:val="C4314B983105424D9CEF5597ED6B6F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6C9F">
            <w:rPr>
              <w:rFonts w:ascii="Montserrat" w:hAnsi="Montserrat" w:cstheme="minorHAnsi"/>
              <w:i/>
              <w:iCs/>
              <w:sz w:val="20"/>
              <w:szCs w:val="20"/>
              <w:lang w:val="ro-RO"/>
            </w:rPr>
            <w:t>BOBÂLNA</w:t>
          </w:r>
        </w:sdtContent>
      </w:sdt>
      <w:r w:rsidR="00885A9B">
        <w:rPr>
          <w:rFonts w:ascii="Montserrat" w:hAnsi="Montserrat" w:cstheme="minorHAnsi"/>
          <w:i/>
          <w:iCs/>
          <w:sz w:val="20"/>
          <w:szCs w:val="20"/>
          <w:lang w:val="ro-RO"/>
        </w:rPr>
        <w:t xml:space="preserve"> </w:t>
      </w:r>
      <w:r w:rsidR="00885A9B" w:rsidRPr="00885A9B">
        <w:rPr>
          <w:rFonts w:ascii="Montserrat" w:hAnsi="Montserrat" w:cstheme="minorHAnsi"/>
          <w:sz w:val="20"/>
          <w:szCs w:val="20"/>
          <w:lang w:val="ro-RO"/>
        </w:rPr>
        <w:t xml:space="preserve">aprobat prin HOTÂRÂREA CONSILIULUI LOCAL AL COMUNEI </w:t>
      </w:r>
      <w:sdt>
        <w:sdtPr>
          <w:rPr>
            <w:rFonts w:ascii="Montserrat" w:hAnsi="Montserrat" w:cstheme="minorHAnsi"/>
            <w:i/>
            <w:iCs/>
            <w:sz w:val="20"/>
            <w:szCs w:val="20"/>
            <w:lang w:val="ro-RO"/>
          </w:rPr>
          <w:alias w:val="Titlu"/>
          <w:tag w:val=""/>
          <w:id w:val="-46155234"/>
          <w:placeholder>
            <w:docPart w:val="EDB26406423D4721AD85E10EDB32B0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6C9F">
            <w:rPr>
              <w:rFonts w:ascii="Montserrat" w:hAnsi="Montserrat" w:cstheme="minorHAnsi"/>
              <w:i/>
              <w:iCs/>
              <w:sz w:val="20"/>
              <w:szCs w:val="20"/>
              <w:lang w:val="ro-RO"/>
            </w:rPr>
            <w:t>BOBÂLNA</w:t>
          </w:r>
        </w:sdtContent>
      </w:sdt>
      <w:r w:rsidR="00885A9B">
        <w:rPr>
          <w:rFonts w:ascii="Montserrat" w:hAnsi="Montserrat" w:cstheme="minorHAnsi"/>
          <w:i/>
          <w:iCs/>
          <w:sz w:val="20"/>
          <w:szCs w:val="20"/>
          <w:lang w:val="ro-RO"/>
        </w:rPr>
        <w:t>.</w:t>
      </w:r>
    </w:p>
    <w:p w14:paraId="40E32E9B" w14:textId="77777777" w:rsidR="004A7424" w:rsidRPr="007B171B" w:rsidRDefault="004A7424" w:rsidP="004A7424">
      <w:pPr>
        <w:jc w:val="both"/>
        <w:rPr>
          <w:rFonts w:ascii="Montserrat" w:hAnsi="Montserrat" w:cs="Courier New"/>
          <w:color w:val="000000" w:themeColor="text1"/>
          <w:sz w:val="20"/>
          <w:szCs w:val="20"/>
          <w:lang w:val="ro-RO"/>
        </w:rPr>
      </w:pPr>
    </w:p>
    <w:p w14:paraId="667FD5C2" w14:textId="77777777" w:rsidR="004A7424" w:rsidRPr="007B171B" w:rsidRDefault="004A7424" w:rsidP="004A7424">
      <w:pPr>
        <w:shd w:val="clear" w:color="auto" w:fill="FFFFFF"/>
        <w:jc w:val="both"/>
        <w:rPr>
          <w:rFonts w:ascii="Montserrat" w:hAnsi="Montserrat" w:cs="Courier New"/>
          <w:color w:val="000000" w:themeColor="text1"/>
          <w:sz w:val="20"/>
          <w:szCs w:val="20"/>
          <w:lang w:val="ro-RO"/>
        </w:rPr>
      </w:pPr>
      <w:r w:rsidRPr="007B171B">
        <w:rPr>
          <w:rFonts w:ascii="Montserrat" w:hAnsi="Montserrat" w:cs="Courier New"/>
          <w:color w:val="000000" w:themeColor="text1"/>
          <w:sz w:val="20"/>
          <w:szCs w:val="20"/>
          <w:lang w:val="ro-RO"/>
        </w:rPr>
        <w:t>Prezentăm spre aprobare alăturatul proiect de hotărâre.</w:t>
      </w:r>
    </w:p>
    <w:p w14:paraId="5138716E" w14:textId="77777777" w:rsidR="004A7424" w:rsidRPr="007B171B" w:rsidRDefault="004A7424" w:rsidP="004A7424">
      <w:pPr>
        <w:jc w:val="both"/>
        <w:rPr>
          <w:rFonts w:ascii="Montserrat" w:hAnsi="Montserrat"/>
          <w:i/>
          <w:sz w:val="20"/>
          <w:szCs w:val="20"/>
          <w:lang w:val="ro-RO"/>
        </w:rPr>
      </w:pPr>
    </w:p>
    <w:p w14:paraId="7D646FC2" w14:textId="77777777" w:rsidR="004A7424" w:rsidRDefault="004A7424" w:rsidP="004A7424">
      <w:pPr>
        <w:pStyle w:val="Listparagraf"/>
        <w:ind w:left="1065"/>
        <w:jc w:val="both"/>
        <w:rPr>
          <w:rFonts w:ascii="Montserrat" w:hAnsi="Montserrat"/>
          <w:i/>
          <w:sz w:val="20"/>
          <w:szCs w:val="20"/>
          <w:lang w:val="ro-RO"/>
        </w:rPr>
      </w:pPr>
    </w:p>
    <w:p w14:paraId="45FD4268" w14:textId="77777777" w:rsidR="00FD0C1A" w:rsidRDefault="00FD0C1A" w:rsidP="004A7424">
      <w:pPr>
        <w:pStyle w:val="Listparagraf"/>
        <w:ind w:left="1065"/>
        <w:jc w:val="both"/>
        <w:rPr>
          <w:rFonts w:ascii="Montserrat" w:hAnsi="Montserrat"/>
          <w:i/>
          <w:sz w:val="20"/>
          <w:szCs w:val="20"/>
          <w:lang w:val="ro-RO"/>
        </w:rPr>
      </w:pPr>
    </w:p>
    <w:p w14:paraId="5A9C7261" w14:textId="77777777" w:rsidR="00FD0C1A" w:rsidRDefault="00FD0C1A" w:rsidP="004A7424">
      <w:pPr>
        <w:pStyle w:val="Listparagraf"/>
        <w:ind w:left="1065"/>
        <w:jc w:val="both"/>
        <w:rPr>
          <w:rFonts w:ascii="Montserrat" w:hAnsi="Montserrat"/>
          <w:i/>
          <w:sz w:val="20"/>
          <w:szCs w:val="20"/>
          <w:lang w:val="ro-RO"/>
        </w:rPr>
      </w:pPr>
    </w:p>
    <w:p w14:paraId="37BFC96C" w14:textId="77777777" w:rsidR="00FD0C1A" w:rsidRDefault="00FD0C1A" w:rsidP="004A7424">
      <w:pPr>
        <w:pStyle w:val="Listparagraf"/>
        <w:ind w:left="1065"/>
        <w:jc w:val="both"/>
        <w:rPr>
          <w:rFonts w:ascii="Montserrat" w:hAnsi="Montserrat"/>
          <w:i/>
          <w:sz w:val="20"/>
          <w:szCs w:val="20"/>
          <w:lang w:val="ro-RO"/>
        </w:rPr>
      </w:pPr>
    </w:p>
    <w:p w14:paraId="15621DCE" w14:textId="77777777" w:rsidR="00FD0C1A" w:rsidRDefault="00FD0C1A" w:rsidP="004A7424">
      <w:pPr>
        <w:pStyle w:val="Listparagraf"/>
        <w:ind w:left="1065"/>
        <w:jc w:val="both"/>
        <w:rPr>
          <w:rFonts w:ascii="Montserrat" w:hAnsi="Montserrat"/>
          <w:i/>
          <w:sz w:val="20"/>
          <w:szCs w:val="20"/>
          <w:lang w:val="ro-RO"/>
        </w:rPr>
      </w:pPr>
    </w:p>
    <w:p w14:paraId="4F918C25" w14:textId="77777777" w:rsidR="00FD0C1A" w:rsidRPr="007B171B" w:rsidRDefault="00FD0C1A" w:rsidP="004A7424">
      <w:pPr>
        <w:pStyle w:val="Listparagraf"/>
        <w:ind w:left="1065"/>
        <w:jc w:val="both"/>
        <w:rPr>
          <w:rFonts w:ascii="Montserrat" w:hAnsi="Montserrat"/>
          <w:i/>
          <w:sz w:val="20"/>
          <w:szCs w:val="20"/>
          <w:lang w:val="ro-RO"/>
        </w:rPr>
      </w:pPr>
    </w:p>
    <w:p w14:paraId="11206DC6" w14:textId="77777777" w:rsidR="004A7424" w:rsidRPr="007B171B" w:rsidRDefault="004A7424" w:rsidP="004A7424">
      <w:pPr>
        <w:ind w:left="567"/>
        <w:jc w:val="both"/>
        <w:rPr>
          <w:rFonts w:ascii="Montserrat" w:eastAsia="Times New Roman" w:hAnsi="Montserrat"/>
          <w:b/>
          <w:bCs/>
          <w:sz w:val="20"/>
          <w:szCs w:val="20"/>
          <w:lang w:val="ro-RO"/>
        </w:rPr>
      </w:pPr>
      <w:r w:rsidRPr="007B171B">
        <w:rPr>
          <w:rFonts w:ascii="Montserrat" w:eastAsia="Times New Roman" w:hAnsi="Montserrat"/>
          <w:i/>
          <w:sz w:val="20"/>
          <w:szCs w:val="20"/>
          <w:lang w:val="ro-RO"/>
        </w:rPr>
        <w:tab/>
      </w:r>
      <w:r w:rsidRPr="007B171B">
        <w:rPr>
          <w:rFonts w:ascii="Montserrat" w:eastAsia="Times New Roman" w:hAnsi="Montserrat"/>
          <w:i/>
          <w:sz w:val="20"/>
          <w:szCs w:val="20"/>
          <w:lang w:val="ro-RO"/>
        </w:rPr>
        <w:tab/>
      </w:r>
      <w:r w:rsidRPr="007B171B">
        <w:rPr>
          <w:rFonts w:ascii="Montserrat" w:eastAsia="Times New Roman" w:hAnsi="Montserrat"/>
          <w:i/>
          <w:sz w:val="20"/>
          <w:szCs w:val="20"/>
          <w:lang w:val="ro-RO"/>
        </w:rPr>
        <w:tab/>
      </w:r>
      <w:r w:rsidRPr="007B171B">
        <w:rPr>
          <w:rFonts w:ascii="Montserrat" w:eastAsia="Times New Roman" w:hAnsi="Montserrat"/>
          <w:i/>
          <w:sz w:val="20"/>
          <w:szCs w:val="20"/>
          <w:lang w:val="ro-RO"/>
        </w:rPr>
        <w:tab/>
      </w:r>
      <w:r w:rsidRPr="007B171B">
        <w:rPr>
          <w:rFonts w:ascii="Montserrat" w:eastAsia="Times New Roman" w:hAnsi="Montserrat"/>
          <w:i/>
          <w:sz w:val="20"/>
          <w:szCs w:val="20"/>
          <w:lang w:val="ro-RO"/>
        </w:rPr>
        <w:tab/>
      </w:r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242007FE" w14:textId="6D1E658A" w:rsidR="004A7424" w:rsidRPr="007B171B" w:rsidRDefault="004A7424" w:rsidP="00885A9B">
      <w:pPr>
        <w:tabs>
          <w:tab w:val="left" w:pos="0"/>
        </w:tabs>
        <w:jc w:val="center"/>
        <w:rPr>
          <w:rFonts w:ascii="Montserrat" w:eastAsia="Times New Roman" w:hAnsi="Montserrat"/>
          <w:b/>
          <w:bCs/>
          <w:sz w:val="20"/>
          <w:szCs w:val="20"/>
          <w:lang w:val="ro-RO"/>
        </w:rPr>
      </w:pPr>
      <w:r w:rsidRPr="007B171B">
        <w:rPr>
          <w:rFonts w:ascii="Montserrat" w:eastAsia="Times New Roman" w:hAnsi="Montserrat"/>
          <w:b/>
          <w:sz w:val="20"/>
          <w:szCs w:val="20"/>
          <w:lang w:val="ro-RO"/>
        </w:rPr>
        <w:t>ARHITECT ȘEF</w:t>
      </w:r>
    </w:p>
    <w:p w14:paraId="442167CA" w14:textId="4BD608DA" w:rsidR="004A7424" w:rsidRPr="007B171B" w:rsidRDefault="004A7424" w:rsidP="00885A9B">
      <w:pPr>
        <w:tabs>
          <w:tab w:val="left" w:pos="0"/>
        </w:tabs>
        <w:jc w:val="center"/>
        <w:rPr>
          <w:rFonts w:ascii="Montserrat" w:eastAsia="Times New Roman" w:hAnsi="Montserrat"/>
          <w:b/>
          <w:bCs/>
          <w:sz w:val="20"/>
          <w:szCs w:val="20"/>
          <w:lang w:val="ro-RO"/>
        </w:rPr>
      </w:pPr>
      <w:r w:rsidRPr="007B171B">
        <w:rPr>
          <w:rFonts w:ascii="Montserrat" w:eastAsia="Times New Roman" w:hAnsi="Montserrat"/>
          <w:b/>
          <w:bCs/>
          <w:sz w:val="20"/>
          <w:szCs w:val="20"/>
          <w:lang w:val="ro-RO"/>
        </w:rPr>
        <w:t>Claudiu Daniel SALANȚĂ</w:t>
      </w:r>
    </w:p>
    <w:p w14:paraId="50977FE2" w14:textId="77777777" w:rsidR="004A7424" w:rsidRPr="007B171B" w:rsidRDefault="004A7424" w:rsidP="004A7424">
      <w:pPr>
        <w:tabs>
          <w:tab w:val="left" w:pos="270"/>
        </w:tabs>
        <w:jc w:val="both"/>
        <w:rPr>
          <w:rFonts w:ascii="Montserrat" w:eastAsia="Times New Roman" w:hAnsi="Montserrat"/>
          <w:b/>
          <w:bCs/>
          <w:sz w:val="20"/>
          <w:szCs w:val="20"/>
          <w:lang w:val="ro-RO"/>
        </w:rPr>
      </w:pPr>
    </w:p>
    <w:p w14:paraId="5F11D039" w14:textId="77777777" w:rsidR="004A7424" w:rsidRDefault="004A7424" w:rsidP="004A7424">
      <w:pPr>
        <w:tabs>
          <w:tab w:val="left" w:pos="270"/>
        </w:tabs>
        <w:jc w:val="both"/>
        <w:rPr>
          <w:rFonts w:ascii="Montserrat" w:eastAsia="Times New Roman" w:hAnsi="Montserrat"/>
          <w:b/>
          <w:bCs/>
          <w:sz w:val="20"/>
          <w:szCs w:val="20"/>
          <w:lang w:val="ro-RO"/>
        </w:rPr>
      </w:pPr>
    </w:p>
    <w:bookmarkEnd w:id="1"/>
    <w:bookmarkEnd w:id="2"/>
    <w:bookmarkEnd w:id="3"/>
    <w:bookmarkEnd w:id="4"/>
    <w:bookmarkEnd w:id="5"/>
    <w:bookmarkEnd w:id="6"/>
    <w:p w14:paraId="0BFA499E" w14:textId="77777777" w:rsidR="00885A9B" w:rsidRPr="007B171B" w:rsidRDefault="00885A9B" w:rsidP="004A7424">
      <w:pPr>
        <w:tabs>
          <w:tab w:val="left" w:pos="270"/>
        </w:tabs>
        <w:jc w:val="both"/>
        <w:rPr>
          <w:rFonts w:ascii="Montserrat" w:eastAsia="Times New Roman" w:hAnsi="Montserrat"/>
          <w:b/>
          <w:bCs/>
          <w:sz w:val="20"/>
          <w:szCs w:val="20"/>
          <w:lang w:val="ro-RO"/>
        </w:rPr>
      </w:pPr>
    </w:p>
    <w:sectPr w:rsidR="00885A9B" w:rsidRPr="007B171B" w:rsidSect="004A7424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720" w:right="720" w:bottom="1440" w:left="1800" w:header="274" w:footer="5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CCEA" w14:textId="77777777" w:rsidR="00F60FD1" w:rsidRDefault="00F60FD1">
      <w:pPr>
        <w:spacing w:line="240" w:lineRule="auto"/>
      </w:pPr>
      <w:r>
        <w:separator/>
      </w:r>
    </w:p>
  </w:endnote>
  <w:endnote w:type="continuationSeparator" w:id="0">
    <w:p w14:paraId="50CE3AFD" w14:textId="77777777" w:rsidR="00F60FD1" w:rsidRDefault="00F60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8FD6" w14:textId="1E62FD1C" w:rsidR="009C550C" w:rsidRPr="004A7424" w:rsidRDefault="004A7424" w:rsidP="004A7424">
    <w:pPr>
      <w:jc w:val="both"/>
      <w:rPr>
        <w:rFonts w:ascii="Montserrat" w:hAnsi="Montserrat" w:cs="Calibri"/>
        <w:sz w:val="12"/>
        <w:szCs w:val="12"/>
        <w:lang w:val="en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7C1046EC" wp14:editId="01A532C9">
          <wp:simplePos x="0" y="0"/>
          <wp:positionH relativeFrom="column">
            <wp:posOffset>3416300</wp:posOffset>
          </wp:positionH>
          <wp:positionV relativeFrom="paragraph">
            <wp:posOffset>320445</wp:posOffset>
          </wp:positionV>
          <wp:extent cx="2560320" cy="350520"/>
          <wp:effectExtent l="0" t="0" r="0" b="0"/>
          <wp:wrapSquare wrapText="bothSides" distT="0" distB="0" distL="0" distR="0"/>
          <wp:docPr id="1491007845" name="Imagine 14910078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0320" cy="350520"/>
                  </a:xfrm>
                  <a:prstGeom prst="rect">
                    <a:avLst/>
                  </a:prstGeom>
                  <a:noFill/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În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temeiul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Regulamentului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(UE) nr. 2016/679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privind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protecţia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persoanelor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fizice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în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ceea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ce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priveşte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prelucrarea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datelor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cu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caracter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personal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şi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privind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libera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circulaţie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gramStart"/>
    <w:r w:rsidR="001C6EA8" w:rsidRPr="003C16E5">
      <w:rPr>
        <w:rFonts w:ascii="Montserrat" w:hAnsi="Montserrat" w:cs="Calibri"/>
        <w:sz w:val="12"/>
        <w:szCs w:val="12"/>
        <w:lang w:val="en"/>
      </w:rPr>
      <w:t>a</w:t>
    </w:r>
    <w:proofErr w:type="gram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acestor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date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şi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de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abrogare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a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Directivei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95/46/CE (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Regulamentul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general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privind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protecţia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datelor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)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și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al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Legii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nr. 190/2018 Consiliul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Județean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Cluj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prelucrează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date cu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caracter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personal, cu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asigurarea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securității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și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confidențialității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 xml:space="preserve"> </w:t>
    </w:r>
    <w:proofErr w:type="spellStart"/>
    <w:r w:rsidR="001C6EA8" w:rsidRPr="003C16E5">
      <w:rPr>
        <w:rFonts w:ascii="Montserrat" w:hAnsi="Montserrat" w:cs="Calibri"/>
        <w:sz w:val="12"/>
        <w:szCs w:val="12"/>
        <w:lang w:val="en"/>
      </w:rPr>
      <w:t>acestora</w:t>
    </w:r>
    <w:proofErr w:type="spellEnd"/>
    <w:r w:rsidR="001C6EA8" w:rsidRPr="003C16E5">
      <w:rPr>
        <w:rFonts w:ascii="Montserrat" w:hAnsi="Montserrat" w:cs="Calibri"/>
        <w:sz w:val="12"/>
        <w:szCs w:val="12"/>
        <w:lang w:val="e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1118" w14:textId="77777777" w:rsidR="00F60FD1" w:rsidRDefault="00F60FD1">
      <w:pPr>
        <w:spacing w:line="240" w:lineRule="auto"/>
      </w:pPr>
      <w:r>
        <w:separator/>
      </w:r>
    </w:p>
  </w:footnote>
  <w:footnote w:type="continuationSeparator" w:id="0">
    <w:p w14:paraId="75AE93A3" w14:textId="77777777" w:rsidR="00F60FD1" w:rsidRDefault="00F60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A350" w14:textId="77777777" w:rsidR="004E78BD" w:rsidRDefault="00096C9F">
    <w:pPr>
      <w:pStyle w:val="Antet"/>
    </w:pPr>
    <w:r>
      <w:rPr>
        <w:noProof/>
      </w:rPr>
      <w:pict w14:anchorId="5E928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599438" o:spid="_x0000_s1026" type="#_x0000_t75" style="position:absolute;margin-left:0;margin-top:0;width:454.55pt;height:531.8pt;z-index:-251652096;mso-position-horizontal:center;mso-position-horizontal-relative:margin;mso-position-vertical:center;mso-position-vertical-relative:margin" o:allowincell="f">
          <v:imagedata r:id="rId1" o:title="Asset 1@3x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949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4469"/>
      <w:gridCol w:w="3963"/>
    </w:tblGrid>
    <w:tr w:rsidR="003C16E5" w14:paraId="672FB00E" w14:textId="77777777" w:rsidTr="00076157">
      <w:tc>
        <w:tcPr>
          <w:tcW w:w="1066" w:type="dxa"/>
        </w:tcPr>
        <w:p w14:paraId="73B5B8AE" w14:textId="77777777" w:rsidR="003C16E5" w:rsidRDefault="003C16E5" w:rsidP="003C16E5">
          <w:pPr>
            <w:rPr>
              <w:lang w:val="ro-RO"/>
            </w:rPr>
          </w:pPr>
          <w:r>
            <w:rPr>
              <w:noProof/>
              <w:lang w:val="ro-RO"/>
            </w:rPr>
            <w:drawing>
              <wp:inline distT="0" distB="0" distL="0" distR="0" wp14:anchorId="359077CF" wp14:editId="025117F2">
                <wp:extent cx="540000" cy="630000"/>
                <wp:effectExtent l="0" t="0" r="0" b="0"/>
                <wp:docPr id="1870170898" name="Imagine 1870170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</w:tcPr>
        <w:p w14:paraId="1D7AE2CD" w14:textId="77777777" w:rsidR="003C16E5" w:rsidRDefault="003C16E5" w:rsidP="003C16E5">
          <w:pPr>
            <w:spacing w:line="216" w:lineRule="auto"/>
            <w:ind w:left="-39"/>
            <w:rPr>
              <w:rFonts w:ascii="Montserrat ExtraBold" w:hAnsi="Montserrat ExtraBold"/>
              <w:sz w:val="2"/>
              <w:szCs w:val="2"/>
              <w:lang w:val="ro-RO"/>
            </w:rPr>
          </w:pPr>
        </w:p>
        <w:p w14:paraId="0E5B820E" w14:textId="77777777" w:rsidR="003C16E5" w:rsidRPr="0052224D" w:rsidRDefault="003C16E5" w:rsidP="003C16E5">
          <w:pPr>
            <w:spacing w:line="216" w:lineRule="auto"/>
            <w:ind w:left="-39"/>
            <w:rPr>
              <w:rFonts w:ascii="Montserrat ExtraBold" w:hAnsi="Montserrat ExtraBold"/>
              <w:sz w:val="2"/>
              <w:szCs w:val="2"/>
              <w:lang w:val="ro-RO"/>
            </w:rPr>
          </w:pPr>
        </w:p>
        <w:p w14:paraId="679913AC" w14:textId="77777777" w:rsidR="003C16E5" w:rsidRPr="00F65404" w:rsidRDefault="003C16E5" w:rsidP="003C16E5">
          <w:pPr>
            <w:spacing w:line="216" w:lineRule="auto"/>
            <w:ind w:left="-39"/>
            <w:rPr>
              <w:rFonts w:ascii="Montserrat ExtraBold" w:hAnsi="Montserrat ExtraBold"/>
              <w:sz w:val="28"/>
              <w:szCs w:val="28"/>
              <w:lang w:val="ro-RO"/>
            </w:rPr>
          </w:pPr>
          <w:r w:rsidRPr="00F65404">
            <w:rPr>
              <w:rFonts w:ascii="Montserrat ExtraBold" w:hAnsi="Montserrat ExtraBold"/>
              <w:sz w:val="28"/>
              <w:szCs w:val="28"/>
              <w:lang w:val="ro-RO"/>
            </w:rPr>
            <w:t>ROM</w:t>
          </w:r>
          <w:r>
            <w:rPr>
              <w:rFonts w:ascii="Montserrat ExtraBold" w:hAnsi="Montserrat ExtraBold"/>
              <w:sz w:val="28"/>
              <w:szCs w:val="28"/>
              <w:lang w:val="ro-RO"/>
            </w:rPr>
            <w:t>Â</w:t>
          </w:r>
          <w:r w:rsidRPr="00F65404">
            <w:rPr>
              <w:rFonts w:ascii="Montserrat ExtraBold" w:hAnsi="Montserrat ExtraBold"/>
              <w:sz w:val="28"/>
              <w:szCs w:val="28"/>
              <w:lang w:val="ro-RO"/>
            </w:rPr>
            <w:t>NIA</w:t>
          </w:r>
        </w:p>
        <w:p w14:paraId="76949D59" w14:textId="77777777" w:rsidR="003C16E5" w:rsidRPr="00F65404" w:rsidRDefault="003C16E5" w:rsidP="003C16E5">
          <w:pPr>
            <w:spacing w:line="216" w:lineRule="auto"/>
            <w:ind w:left="-39"/>
            <w:rPr>
              <w:rFonts w:ascii="Montserrat ExtraBold" w:hAnsi="Montserrat ExtraBold"/>
              <w:sz w:val="28"/>
              <w:szCs w:val="28"/>
              <w:lang w:val="ro-RO"/>
            </w:rPr>
          </w:pPr>
          <w:r>
            <w:rPr>
              <w:rFonts w:ascii="Montserrat ExtraBold" w:hAnsi="Montserrat ExtraBold"/>
              <w:sz w:val="28"/>
              <w:szCs w:val="28"/>
              <w:lang w:val="ro-RO"/>
            </w:rPr>
            <w:t xml:space="preserve">JUDEȚUL CLUJ </w:t>
          </w:r>
        </w:p>
        <w:p w14:paraId="3E6566CE" w14:textId="77777777" w:rsidR="003C16E5" w:rsidRPr="00F65404" w:rsidRDefault="003C16E5" w:rsidP="003C16E5">
          <w:pPr>
            <w:spacing w:line="216" w:lineRule="auto"/>
            <w:ind w:left="-39"/>
            <w:rPr>
              <w:rFonts w:ascii="Montserrat ExtraBold" w:hAnsi="Montserrat ExtraBold"/>
              <w:sz w:val="28"/>
              <w:szCs w:val="28"/>
              <w:lang w:val="ro-RO"/>
            </w:rPr>
          </w:pPr>
          <w:r>
            <w:rPr>
              <w:rFonts w:ascii="Montserrat ExtraBold" w:hAnsi="Montserrat ExtraBold"/>
              <w:sz w:val="28"/>
              <w:szCs w:val="28"/>
              <w:lang w:val="ro-RO"/>
            </w:rPr>
            <w:t>CONSILIUL JUDEȚEAN</w:t>
          </w:r>
        </w:p>
      </w:tc>
      <w:tc>
        <w:tcPr>
          <w:tcW w:w="3963" w:type="dxa"/>
        </w:tcPr>
        <w:p w14:paraId="5325AFE5" w14:textId="77777777" w:rsidR="003C16E5" w:rsidRPr="006255AD" w:rsidRDefault="003C16E5" w:rsidP="003C16E5">
          <w:pPr>
            <w:jc w:val="right"/>
            <w:rPr>
              <w:rFonts w:ascii="Montserrat Medium" w:hAnsi="Montserrat Medium"/>
              <w:sz w:val="15"/>
              <w:szCs w:val="15"/>
              <w:lang w:val="ro-RO"/>
            </w:rPr>
          </w:pPr>
          <w:r w:rsidRPr="006255AD">
            <w:rPr>
              <w:rFonts w:ascii="Montserrat Medium" w:hAnsi="Montserrat Medium"/>
              <w:sz w:val="15"/>
              <w:szCs w:val="15"/>
              <w:lang w:val="ro-RO"/>
            </w:rPr>
            <w:t>Calea Dorobanților, nr. 106</w:t>
          </w:r>
        </w:p>
        <w:p w14:paraId="67D9D3D5" w14:textId="77777777" w:rsidR="003C16E5" w:rsidRPr="006255AD" w:rsidRDefault="003C16E5" w:rsidP="003C16E5">
          <w:pPr>
            <w:jc w:val="right"/>
            <w:rPr>
              <w:rFonts w:ascii="Montserrat Medium" w:hAnsi="Montserrat Medium"/>
              <w:sz w:val="15"/>
              <w:szCs w:val="15"/>
              <w:lang w:val="ro-RO"/>
            </w:rPr>
          </w:pPr>
          <w:r w:rsidRPr="006255AD">
            <w:rPr>
              <w:rFonts w:ascii="Montserrat Medium" w:hAnsi="Montserrat Medium"/>
              <w:sz w:val="15"/>
              <w:szCs w:val="15"/>
              <w:lang w:val="ro-RO"/>
            </w:rPr>
            <w:t>CP. 400609, Cluj-Napoca</w:t>
          </w:r>
        </w:p>
        <w:p w14:paraId="2AA084F2" w14:textId="77777777" w:rsidR="003C16E5" w:rsidRPr="00F65404" w:rsidRDefault="003C16E5" w:rsidP="003C16E5">
          <w:pPr>
            <w:pBdr>
              <w:bottom w:val="single" w:sz="4" w:space="1" w:color="auto"/>
            </w:pBdr>
            <w:ind w:left="1594"/>
            <w:rPr>
              <w:rFonts w:ascii="Montserrat Medium" w:hAnsi="Montserrat Medium"/>
              <w:sz w:val="6"/>
              <w:szCs w:val="6"/>
              <w:lang w:val="ro-RO"/>
            </w:rPr>
          </w:pPr>
        </w:p>
        <w:p w14:paraId="6B190756" w14:textId="77777777" w:rsidR="003C16E5" w:rsidRPr="00F65404" w:rsidRDefault="003C16E5" w:rsidP="003C16E5">
          <w:pPr>
            <w:jc w:val="right"/>
            <w:rPr>
              <w:rFonts w:ascii="Montserrat Medium" w:hAnsi="Montserrat Medium"/>
              <w:sz w:val="8"/>
              <w:szCs w:val="8"/>
              <w:lang w:val="ro-RO"/>
            </w:rPr>
          </w:pPr>
        </w:p>
        <w:p w14:paraId="3A3B5CC3" w14:textId="77777777" w:rsidR="003C16E5" w:rsidRPr="006255AD" w:rsidRDefault="003C16E5" w:rsidP="003C16E5">
          <w:pPr>
            <w:jc w:val="right"/>
            <w:rPr>
              <w:rFonts w:ascii="Montserrat Medium" w:hAnsi="Montserrat Medium"/>
              <w:sz w:val="15"/>
              <w:szCs w:val="15"/>
              <w:lang w:val="ro-RO"/>
            </w:rPr>
          </w:pPr>
          <w:r w:rsidRPr="006255AD">
            <w:rPr>
              <w:rFonts w:ascii="Montserrat Medium" w:hAnsi="Montserrat Medium"/>
              <w:sz w:val="15"/>
              <w:szCs w:val="15"/>
              <w:lang w:val="ro-RO"/>
            </w:rPr>
            <w:t>Tel. + 40 372 64.00.75; Fax + 40 372 64.00.89</w:t>
          </w:r>
        </w:p>
        <w:p w14:paraId="61879B74" w14:textId="5EA3AB45" w:rsidR="003C16E5" w:rsidRDefault="00096C9F" w:rsidP="003C16E5">
          <w:pPr>
            <w:jc w:val="right"/>
            <w:rPr>
              <w:rFonts w:ascii="Montserrat Medium" w:hAnsi="Montserrat Medium"/>
              <w:sz w:val="15"/>
              <w:szCs w:val="15"/>
              <w:lang w:val="ro-RO"/>
            </w:rPr>
          </w:pPr>
          <w:hyperlink r:id="rId2" w:history="1">
            <w:r w:rsidR="00B05379" w:rsidRPr="00E75D19">
              <w:rPr>
                <w:rStyle w:val="Hyperlink"/>
                <w:rFonts w:ascii="Montserrat Medium" w:hAnsi="Montserrat Medium"/>
                <w:sz w:val="15"/>
                <w:szCs w:val="15"/>
                <w:lang w:val="ro-RO"/>
              </w:rPr>
              <w:t>urbanism@cjcluj.ro</w:t>
            </w:r>
          </w:hyperlink>
        </w:p>
        <w:p w14:paraId="12627BAF" w14:textId="77777777" w:rsidR="00B05379" w:rsidRPr="006255AD" w:rsidRDefault="00B05379" w:rsidP="003C16E5">
          <w:pPr>
            <w:jc w:val="right"/>
            <w:rPr>
              <w:rFonts w:ascii="Montserrat Medium" w:hAnsi="Montserrat Medium"/>
              <w:sz w:val="15"/>
              <w:szCs w:val="15"/>
              <w:lang w:val="ro-RO"/>
            </w:rPr>
          </w:pPr>
        </w:p>
      </w:tc>
    </w:tr>
  </w:tbl>
  <w:p w14:paraId="2B81EDDE" w14:textId="77777777" w:rsidR="009C550C" w:rsidRPr="00990177" w:rsidRDefault="009C550C" w:rsidP="00990177">
    <w:pPr>
      <w:pStyle w:val="Ante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3EC1" w14:textId="77777777" w:rsidR="004E78BD" w:rsidRDefault="00096C9F">
    <w:pPr>
      <w:pStyle w:val="Antet"/>
    </w:pPr>
    <w:r>
      <w:rPr>
        <w:noProof/>
      </w:rPr>
      <w:pict w14:anchorId="6DCBC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599437" o:spid="_x0000_s1025" type="#_x0000_t75" style="position:absolute;margin-left:0;margin-top:0;width:454.55pt;height:531.8pt;z-index:-251653120;mso-position-horizontal:center;mso-position-horizontal-relative:margin;mso-position-vertical:center;mso-position-vertical-relative:margin" o:allowincell="f">
          <v:imagedata r:id="rId1" o:title="Asset 1@3x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60A"/>
    <w:multiLevelType w:val="hybridMultilevel"/>
    <w:tmpl w:val="884667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B65C3"/>
    <w:multiLevelType w:val="hybridMultilevel"/>
    <w:tmpl w:val="598254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2641">
    <w:abstractNumId w:val="0"/>
  </w:num>
  <w:num w:numId="2" w16cid:durableId="102101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24"/>
    <w:rsid w:val="00022C0E"/>
    <w:rsid w:val="00050590"/>
    <w:rsid w:val="00096C9F"/>
    <w:rsid w:val="000D1088"/>
    <w:rsid w:val="000D494A"/>
    <w:rsid w:val="00165763"/>
    <w:rsid w:val="001A3469"/>
    <w:rsid w:val="001C06C1"/>
    <w:rsid w:val="001C6EA8"/>
    <w:rsid w:val="00251140"/>
    <w:rsid w:val="002D479C"/>
    <w:rsid w:val="002E402F"/>
    <w:rsid w:val="00364A4E"/>
    <w:rsid w:val="00374123"/>
    <w:rsid w:val="003C16E5"/>
    <w:rsid w:val="003D5153"/>
    <w:rsid w:val="003D540C"/>
    <w:rsid w:val="003E0A17"/>
    <w:rsid w:val="004814A9"/>
    <w:rsid w:val="00491AEE"/>
    <w:rsid w:val="004A7424"/>
    <w:rsid w:val="004E57CA"/>
    <w:rsid w:val="004E78BD"/>
    <w:rsid w:val="00534029"/>
    <w:rsid w:val="005A2B8E"/>
    <w:rsid w:val="007A3FD1"/>
    <w:rsid w:val="007F5BBC"/>
    <w:rsid w:val="00885A9B"/>
    <w:rsid w:val="008D7AE5"/>
    <w:rsid w:val="00901A04"/>
    <w:rsid w:val="00932430"/>
    <w:rsid w:val="00960CA7"/>
    <w:rsid w:val="0096218D"/>
    <w:rsid w:val="00965503"/>
    <w:rsid w:val="00990177"/>
    <w:rsid w:val="009B5689"/>
    <w:rsid w:val="009C550C"/>
    <w:rsid w:val="009E5363"/>
    <w:rsid w:val="00B05379"/>
    <w:rsid w:val="00CB45A3"/>
    <w:rsid w:val="00D50F93"/>
    <w:rsid w:val="00D513CA"/>
    <w:rsid w:val="00E85434"/>
    <w:rsid w:val="00EB0848"/>
    <w:rsid w:val="00EE0B53"/>
    <w:rsid w:val="00EE3DA1"/>
    <w:rsid w:val="00F60FD1"/>
    <w:rsid w:val="00F6767D"/>
    <w:rsid w:val="00FD0C1A"/>
    <w:rsid w:val="02A6D14C"/>
    <w:rsid w:val="08A4A324"/>
    <w:rsid w:val="09FFAD1F"/>
    <w:rsid w:val="13BA648A"/>
    <w:rsid w:val="20553562"/>
    <w:rsid w:val="348EEF28"/>
    <w:rsid w:val="48B2847E"/>
    <w:rsid w:val="48D7A169"/>
    <w:rsid w:val="4C6B4161"/>
    <w:rsid w:val="4E86825F"/>
    <w:rsid w:val="5115CD9E"/>
    <w:rsid w:val="5372D779"/>
    <w:rsid w:val="6CC7CB76"/>
    <w:rsid w:val="791593A6"/>
    <w:rsid w:val="79DAA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40DD2"/>
  <w15:docId w15:val="{0C8816EA-16CA-49C2-87C5-2167BBF6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Textsubstituent">
    <w:name w:val="Placeholder Text"/>
    <w:basedOn w:val="Fontdeparagrafimplicit"/>
    <w:uiPriority w:val="99"/>
    <w:semiHidden/>
    <w:rsid w:val="003C16E5"/>
    <w:rPr>
      <w:color w:val="808080"/>
    </w:rPr>
  </w:style>
  <w:style w:type="table" w:styleId="Tabelgril">
    <w:name w:val="Table Grid"/>
    <w:basedOn w:val="TabelNormal"/>
    <w:uiPriority w:val="39"/>
    <w:rsid w:val="003C16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A7424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Fontdeparagrafimplicit"/>
    <w:uiPriority w:val="99"/>
    <w:unhideWhenUsed/>
    <w:rsid w:val="00B05379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05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banism@cjcluj.r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u.salanta\Documents\&#536;abloane%20particularizate%20Office\Coala_cu_antet_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20D9B3D5A4440DAFCDBBE55A08A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970B-48A1-4CCE-AEF2-4D431A3DD25C}"/>
      </w:docPartPr>
      <w:docPartBody>
        <w:p w:rsidR="004814A9" w:rsidRDefault="004814A9">
          <w:pPr>
            <w:pStyle w:val="4C20D9B3D5A4440DAFCDBBE55A08A0A0"/>
          </w:pPr>
          <w:r w:rsidRPr="005A16C1">
            <w:rPr>
              <w:rStyle w:val="Textsubstituent"/>
            </w:rPr>
            <w:t>Click here to enter a date.</w:t>
          </w:r>
        </w:p>
      </w:docPartBody>
    </w:docPart>
    <w:docPart>
      <w:docPartPr>
        <w:name w:val="4892BE91849F447AB52F373A0E72A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E41A-A31E-4A41-A875-286D6DE8D0F0}"/>
      </w:docPartPr>
      <w:docPartBody>
        <w:p w:rsidR="004814A9" w:rsidRDefault="004814A9" w:rsidP="004814A9">
          <w:pPr>
            <w:pStyle w:val="4892BE91849F447AB52F373A0E72A442"/>
          </w:pPr>
          <w:r w:rsidRPr="00E75D19">
            <w:rPr>
              <w:rStyle w:val="Textsubstituent"/>
            </w:rPr>
            <w:t>[Titlu]</w:t>
          </w:r>
        </w:p>
      </w:docPartBody>
    </w:docPart>
    <w:docPart>
      <w:docPartPr>
        <w:name w:val="5DB2C79F84654D389829269BCFF0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811A-580A-48BA-A309-541F14AFBFD3}"/>
      </w:docPartPr>
      <w:docPartBody>
        <w:p w:rsidR="004814A9" w:rsidRDefault="004814A9" w:rsidP="004814A9">
          <w:pPr>
            <w:pStyle w:val="5DB2C79F84654D389829269BCFF065D7"/>
          </w:pPr>
          <w:r w:rsidRPr="00E75D19">
            <w:rPr>
              <w:rStyle w:val="Textsubstituent"/>
            </w:rPr>
            <w:t>[Titlu]</w:t>
          </w:r>
        </w:p>
      </w:docPartBody>
    </w:docPart>
    <w:docPart>
      <w:docPartPr>
        <w:name w:val="13D1A6787D524EB881D03C3C0BB4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56A0-C069-485C-B043-ACC0F2BEA04B}"/>
      </w:docPartPr>
      <w:docPartBody>
        <w:p w:rsidR="004814A9" w:rsidRDefault="004814A9" w:rsidP="004814A9">
          <w:pPr>
            <w:pStyle w:val="13D1A6787D524EB881D03C3C0BB480CB"/>
          </w:pPr>
          <w:r w:rsidRPr="00E75D19">
            <w:rPr>
              <w:rStyle w:val="Textsubstituent"/>
            </w:rPr>
            <w:t>[Titlu]</w:t>
          </w:r>
        </w:p>
      </w:docPartBody>
    </w:docPart>
    <w:docPart>
      <w:docPartPr>
        <w:name w:val="2D96957A8C264A7F87E9FB9E625A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A67E-80C2-4711-8B9F-6E9E062CCDBD}"/>
      </w:docPartPr>
      <w:docPartBody>
        <w:p w:rsidR="004814A9" w:rsidRDefault="004814A9" w:rsidP="004814A9">
          <w:pPr>
            <w:pStyle w:val="2D96957A8C264A7F87E9FB9E625ABB98"/>
          </w:pPr>
          <w:r w:rsidRPr="00E75D19">
            <w:rPr>
              <w:rStyle w:val="Textsubstituent"/>
            </w:rPr>
            <w:t>[Titlu]</w:t>
          </w:r>
        </w:p>
      </w:docPartBody>
    </w:docPart>
    <w:docPart>
      <w:docPartPr>
        <w:name w:val="322B981E9688461DBD145B51C402F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455D-5D08-4D94-B4EA-1F891B272B75}"/>
      </w:docPartPr>
      <w:docPartBody>
        <w:p w:rsidR="004814A9" w:rsidRDefault="004814A9" w:rsidP="004814A9">
          <w:pPr>
            <w:pStyle w:val="322B981E9688461DBD145B51C402FB24"/>
          </w:pPr>
          <w:r w:rsidRPr="00E75D19">
            <w:rPr>
              <w:rStyle w:val="Textsubstituent"/>
            </w:rPr>
            <w:t>[Titlu]</w:t>
          </w:r>
        </w:p>
      </w:docPartBody>
    </w:docPart>
    <w:docPart>
      <w:docPartPr>
        <w:name w:val="3C8FE772F44F42608F6F444B9917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014DF-416F-4D3E-AF46-8E808BE1FF29}"/>
      </w:docPartPr>
      <w:docPartBody>
        <w:p w:rsidR="004814A9" w:rsidRDefault="004814A9" w:rsidP="004814A9">
          <w:pPr>
            <w:pStyle w:val="3C8FE772F44F42608F6F444B991703F0"/>
          </w:pPr>
          <w:r w:rsidRPr="00E75D19">
            <w:rPr>
              <w:rStyle w:val="Textsubstituent"/>
            </w:rPr>
            <w:t>[Titlu]</w:t>
          </w:r>
        </w:p>
      </w:docPartBody>
    </w:docPart>
    <w:docPart>
      <w:docPartPr>
        <w:name w:val="F9A83DD731B84EFCB9CBBB074B85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354F-09AE-4061-AB73-E6024168942A}"/>
      </w:docPartPr>
      <w:docPartBody>
        <w:p w:rsidR="004814A9" w:rsidRDefault="004814A9" w:rsidP="004814A9">
          <w:pPr>
            <w:pStyle w:val="F9A83DD731B84EFCB9CBBB074B85F6D2"/>
          </w:pPr>
          <w:r w:rsidRPr="00E75D19">
            <w:rPr>
              <w:rStyle w:val="Textsubstituent"/>
            </w:rPr>
            <w:t>[Titlu]</w:t>
          </w:r>
        </w:p>
      </w:docPartBody>
    </w:docPart>
    <w:docPart>
      <w:docPartPr>
        <w:name w:val="6E0706F58BB14355BE0FB537C12BB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FF12-CF65-443E-B72B-7F6A5B4F3C5E}"/>
      </w:docPartPr>
      <w:docPartBody>
        <w:p w:rsidR="004814A9" w:rsidRDefault="004814A9" w:rsidP="004814A9">
          <w:pPr>
            <w:pStyle w:val="6E0706F58BB14355BE0FB537C12BB051"/>
          </w:pPr>
          <w:r w:rsidRPr="00E75D19">
            <w:rPr>
              <w:rStyle w:val="Textsubstituent"/>
            </w:rPr>
            <w:t>[Titlu]</w:t>
          </w:r>
        </w:p>
      </w:docPartBody>
    </w:docPart>
    <w:docPart>
      <w:docPartPr>
        <w:name w:val="6E49B02CF8FD47AEB60D6A46C483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80ACC-A403-48D2-A42C-18AFF703DC2E}"/>
      </w:docPartPr>
      <w:docPartBody>
        <w:p w:rsidR="004814A9" w:rsidRDefault="004814A9" w:rsidP="004814A9">
          <w:pPr>
            <w:pStyle w:val="6E49B02CF8FD47AEB60D6A46C48378BE"/>
          </w:pPr>
          <w:r w:rsidRPr="00E75D19">
            <w:rPr>
              <w:rStyle w:val="Textsubstituent"/>
            </w:rPr>
            <w:t>[Titlu]</w:t>
          </w:r>
        </w:p>
      </w:docPartBody>
    </w:docPart>
    <w:docPart>
      <w:docPartPr>
        <w:name w:val="C4314B983105424D9CEF5597ED6B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2853-2914-4CC6-B19E-894C58C3998F}"/>
      </w:docPartPr>
      <w:docPartBody>
        <w:p w:rsidR="004814A9" w:rsidRDefault="004814A9" w:rsidP="004814A9">
          <w:pPr>
            <w:pStyle w:val="C4314B983105424D9CEF5597ED6B6F07"/>
          </w:pPr>
          <w:r w:rsidRPr="00E75D19">
            <w:rPr>
              <w:rStyle w:val="Textsubstituent"/>
            </w:rPr>
            <w:t>[Titlu]</w:t>
          </w:r>
        </w:p>
      </w:docPartBody>
    </w:docPart>
    <w:docPart>
      <w:docPartPr>
        <w:name w:val="EDB26406423D4721AD85E10EDB32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6126-0E76-4D53-9AF0-598581A55CAB}"/>
      </w:docPartPr>
      <w:docPartBody>
        <w:p w:rsidR="004814A9" w:rsidRDefault="004814A9" w:rsidP="004814A9">
          <w:pPr>
            <w:pStyle w:val="EDB26406423D4721AD85E10EDB32B05C"/>
          </w:pPr>
          <w:r w:rsidRPr="00E75D19">
            <w:rPr>
              <w:rStyle w:val="Textsubstituent"/>
            </w:rPr>
            <w:t>[Titlu]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A9"/>
    <w:rsid w:val="00161CA9"/>
    <w:rsid w:val="00320809"/>
    <w:rsid w:val="004814A9"/>
    <w:rsid w:val="0094033E"/>
    <w:rsid w:val="00A6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4814A9"/>
    <w:rPr>
      <w:color w:val="808080"/>
    </w:rPr>
  </w:style>
  <w:style w:type="paragraph" w:customStyle="1" w:styleId="4C20D9B3D5A4440DAFCDBBE55A08A0A0">
    <w:name w:val="4C20D9B3D5A4440DAFCDBBE55A08A0A0"/>
  </w:style>
  <w:style w:type="paragraph" w:customStyle="1" w:styleId="4892BE91849F447AB52F373A0E72A442">
    <w:name w:val="4892BE91849F447AB52F373A0E72A442"/>
    <w:rsid w:val="004814A9"/>
  </w:style>
  <w:style w:type="paragraph" w:customStyle="1" w:styleId="5DB2C79F84654D389829269BCFF065D7">
    <w:name w:val="5DB2C79F84654D389829269BCFF065D7"/>
    <w:rsid w:val="004814A9"/>
  </w:style>
  <w:style w:type="paragraph" w:customStyle="1" w:styleId="13D1A6787D524EB881D03C3C0BB480CB">
    <w:name w:val="13D1A6787D524EB881D03C3C0BB480CB"/>
    <w:rsid w:val="004814A9"/>
  </w:style>
  <w:style w:type="paragraph" w:customStyle="1" w:styleId="2D96957A8C264A7F87E9FB9E625ABB98">
    <w:name w:val="2D96957A8C264A7F87E9FB9E625ABB98"/>
    <w:rsid w:val="004814A9"/>
  </w:style>
  <w:style w:type="paragraph" w:customStyle="1" w:styleId="322B981E9688461DBD145B51C402FB24">
    <w:name w:val="322B981E9688461DBD145B51C402FB24"/>
    <w:rsid w:val="004814A9"/>
  </w:style>
  <w:style w:type="paragraph" w:customStyle="1" w:styleId="3C8FE772F44F42608F6F444B991703F0">
    <w:name w:val="3C8FE772F44F42608F6F444B991703F0"/>
    <w:rsid w:val="004814A9"/>
  </w:style>
  <w:style w:type="paragraph" w:customStyle="1" w:styleId="F9A83DD731B84EFCB9CBBB074B85F6D2">
    <w:name w:val="F9A83DD731B84EFCB9CBBB074B85F6D2"/>
    <w:rsid w:val="004814A9"/>
  </w:style>
  <w:style w:type="paragraph" w:customStyle="1" w:styleId="6E0706F58BB14355BE0FB537C12BB051">
    <w:name w:val="6E0706F58BB14355BE0FB537C12BB051"/>
    <w:rsid w:val="004814A9"/>
  </w:style>
  <w:style w:type="paragraph" w:customStyle="1" w:styleId="6E49B02CF8FD47AEB60D6A46C48378BE">
    <w:name w:val="6E49B02CF8FD47AEB60D6A46C48378BE"/>
    <w:rsid w:val="004814A9"/>
  </w:style>
  <w:style w:type="paragraph" w:customStyle="1" w:styleId="C4314B983105424D9CEF5597ED6B6F07">
    <w:name w:val="C4314B983105424D9CEF5597ED6B6F07"/>
    <w:rsid w:val="004814A9"/>
  </w:style>
  <w:style w:type="paragraph" w:customStyle="1" w:styleId="EDB26406423D4721AD85E10EDB32B05C">
    <w:name w:val="EDB26406423D4721AD85E10EDB32B05C"/>
    <w:rsid w:val="00481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A24235-5EA1-4D21-AF86-6A6A28DD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Coala_cu_antet_2022.dotx</Template>
  <TotalTime>77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MOLDOVENEȘTI</vt:lpstr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BOBÂLNA</dc:title>
  <dc:creator>Claudiu Salanta</dc:creator>
  <cp:lastModifiedBy>Sanda Rusu</cp:lastModifiedBy>
  <cp:revision>17</cp:revision>
  <dcterms:created xsi:type="dcterms:W3CDTF">2023-12-20T08:12:00Z</dcterms:created>
  <dcterms:modified xsi:type="dcterms:W3CDTF">2024-02-13T13:38:00Z</dcterms:modified>
</cp:coreProperties>
</file>