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5F1" w:rsidRDefault="002015F1" w:rsidP="002015F1">
      <w:pPr>
        <w:spacing w:after="0"/>
        <w:jc w:val="both"/>
        <w:rPr>
          <w:rFonts w:ascii="Times New Roman" w:hAnsi="Times New Roman" w:cs="Times New Roman"/>
          <w:b/>
          <w:sz w:val="24"/>
          <w:szCs w:val="24"/>
        </w:rPr>
      </w:pPr>
    </w:p>
    <w:p w:rsidR="002015F1" w:rsidRPr="004E206C" w:rsidRDefault="002015F1" w:rsidP="002015F1">
      <w:pPr>
        <w:spacing w:after="0"/>
        <w:jc w:val="both"/>
        <w:rPr>
          <w:rFonts w:ascii="Times New Roman" w:hAnsi="Times New Roman" w:cs="Times New Roman"/>
          <w:b/>
          <w:sz w:val="24"/>
          <w:szCs w:val="24"/>
        </w:rPr>
      </w:pPr>
      <w:r w:rsidRPr="008C4A74">
        <w:rPr>
          <w:rFonts w:ascii="Times New Roman" w:hAnsi="Times New Roman" w:cs="Times New Roman"/>
          <w:b/>
        </w:rPr>
        <w:t xml:space="preserve"> </w:t>
      </w:r>
      <w:r w:rsidRPr="004E206C">
        <w:rPr>
          <w:rFonts w:ascii="Times New Roman" w:hAnsi="Times New Roman" w:cs="Times New Roman"/>
          <w:b/>
          <w:sz w:val="24"/>
          <w:szCs w:val="24"/>
        </w:rPr>
        <w:t>JUDETUL CLUJ</w:t>
      </w:r>
    </w:p>
    <w:p w:rsidR="002015F1" w:rsidRPr="004E206C" w:rsidRDefault="002015F1" w:rsidP="002015F1">
      <w:pPr>
        <w:spacing w:after="0"/>
        <w:jc w:val="both"/>
        <w:rPr>
          <w:rFonts w:ascii="Times New Roman" w:hAnsi="Times New Roman" w:cs="Times New Roman"/>
          <w:b/>
          <w:sz w:val="24"/>
          <w:szCs w:val="24"/>
        </w:rPr>
      </w:pPr>
      <w:r w:rsidRPr="004E206C">
        <w:rPr>
          <w:rFonts w:ascii="Times New Roman" w:hAnsi="Times New Roman" w:cs="Times New Roman"/>
          <w:b/>
          <w:sz w:val="24"/>
          <w:szCs w:val="24"/>
        </w:rPr>
        <w:t>CONSILIUL LOCAL AL</w:t>
      </w:r>
      <w:r w:rsidRPr="004E206C">
        <w:rPr>
          <w:rFonts w:ascii="Times New Roman" w:hAnsi="Times New Roman" w:cs="Times New Roman"/>
          <w:b/>
          <w:sz w:val="24"/>
          <w:szCs w:val="24"/>
        </w:rPr>
        <w:tab/>
      </w:r>
      <w:r w:rsidRPr="004E206C">
        <w:rPr>
          <w:rFonts w:ascii="Times New Roman" w:hAnsi="Times New Roman" w:cs="Times New Roman"/>
          <w:b/>
          <w:sz w:val="24"/>
          <w:szCs w:val="24"/>
        </w:rPr>
        <w:tab/>
      </w:r>
      <w:r w:rsidRPr="004E206C">
        <w:rPr>
          <w:rFonts w:ascii="Times New Roman" w:hAnsi="Times New Roman" w:cs="Times New Roman"/>
          <w:b/>
          <w:sz w:val="24"/>
          <w:szCs w:val="24"/>
        </w:rPr>
        <w:tab/>
      </w:r>
      <w:r w:rsidRPr="004E206C">
        <w:rPr>
          <w:rFonts w:ascii="Times New Roman" w:hAnsi="Times New Roman" w:cs="Times New Roman"/>
          <w:b/>
          <w:sz w:val="24"/>
          <w:szCs w:val="24"/>
        </w:rPr>
        <w:tab/>
      </w:r>
      <w:r w:rsidRPr="004E206C">
        <w:rPr>
          <w:rFonts w:ascii="Times New Roman" w:hAnsi="Times New Roman" w:cs="Times New Roman"/>
          <w:b/>
          <w:sz w:val="24"/>
          <w:szCs w:val="24"/>
        </w:rPr>
        <w:tab/>
      </w:r>
      <w:r w:rsidRPr="004E206C">
        <w:rPr>
          <w:rFonts w:ascii="Times New Roman" w:hAnsi="Times New Roman" w:cs="Times New Roman"/>
          <w:b/>
          <w:sz w:val="24"/>
          <w:szCs w:val="24"/>
        </w:rPr>
        <w:tab/>
      </w:r>
      <w:r>
        <w:rPr>
          <w:rFonts w:ascii="Times New Roman" w:hAnsi="Times New Roman" w:cs="Times New Roman"/>
          <w:b/>
          <w:sz w:val="24"/>
          <w:szCs w:val="24"/>
        </w:rPr>
        <w:t xml:space="preserve">PROIECT </w:t>
      </w:r>
      <w:r w:rsidRPr="004E206C">
        <w:rPr>
          <w:rFonts w:ascii="Times New Roman" w:hAnsi="Times New Roman" w:cs="Times New Roman"/>
          <w:b/>
          <w:sz w:val="24"/>
          <w:szCs w:val="24"/>
        </w:rPr>
        <w:tab/>
        <w:t xml:space="preserve"> </w:t>
      </w:r>
    </w:p>
    <w:p w:rsidR="002015F1" w:rsidRPr="004E206C" w:rsidRDefault="002015F1" w:rsidP="002015F1">
      <w:pPr>
        <w:spacing w:after="0"/>
        <w:jc w:val="both"/>
        <w:rPr>
          <w:rFonts w:ascii="Times New Roman" w:hAnsi="Times New Roman" w:cs="Times New Roman"/>
          <w:b/>
          <w:sz w:val="24"/>
          <w:szCs w:val="24"/>
        </w:rPr>
      </w:pPr>
      <w:proofErr w:type="gramStart"/>
      <w:r w:rsidRPr="004E206C">
        <w:rPr>
          <w:rFonts w:ascii="Times New Roman" w:hAnsi="Times New Roman" w:cs="Times New Roman"/>
          <w:b/>
          <w:sz w:val="24"/>
          <w:szCs w:val="24"/>
        </w:rPr>
        <w:t>COMUNEI  BOBÂLNA</w:t>
      </w:r>
      <w:proofErr w:type="gramEnd"/>
      <w:r w:rsidRPr="004E206C">
        <w:rPr>
          <w:rFonts w:ascii="Times New Roman" w:hAnsi="Times New Roman" w:cs="Times New Roman"/>
          <w:b/>
          <w:sz w:val="24"/>
          <w:szCs w:val="24"/>
        </w:rPr>
        <w:t xml:space="preserve"> </w:t>
      </w:r>
      <w:r w:rsidRPr="004E206C">
        <w:rPr>
          <w:rFonts w:ascii="Times New Roman" w:hAnsi="Times New Roman" w:cs="Times New Roman"/>
          <w:b/>
          <w:sz w:val="24"/>
          <w:szCs w:val="24"/>
        </w:rPr>
        <w:tab/>
      </w:r>
      <w:r w:rsidRPr="004E206C">
        <w:rPr>
          <w:rFonts w:ascii="Times New Roman" w:hAnsi="Times New Roman" w:cs="Times New Roman"/>
          <w:b/>
          <w:sz w:val="24"/>
          <w:szCs w:val="24"/>
        </w:rPr>
        <w:tab/>
      </w:r>
      <w:r w:rsidRPr="004E206C">
        <w:rPr>
          <w:rFonts w:ascii="Times New Roman" w:hAnsi="Times New Roman" w:cs="Times New Roman"/>
          <w:b/>
          <w:sz w:val="24"/>
          <w:szCs w:val="24"/>
        </w:rPr>
        <w:tab/>
      </w:r>
      <w:r w:rsidRPr="004E206C">
        <w:rPr>
          <w:rFonts w:ascii="Times New Roman" w:hAnsi="Times New Roman" w:cs="Times New Roman"/>
          <w:b/>
          <w:sz w:val="24"/>
          <w:szCs w:val="24"/>
        </w:rPr>
        <w:tab/>
      </w:r>
      <w:r w:rsidRPr="004E206C">
        <w:rPr>
          <w:rFonts w:ascii="Times New Roman" w:hAnsi="Times New Roman" w:cs="Times New Roman"/>
          <w:b/>
          <w:sz w:val="24"/>
          <w:szCs w:val="24"/>
        </w:rPr>
        <w:tab/>
      </w:r>
      <w:r w:rsidRPr="004E206C">
        <w:rPr>
          <w:rFonts w:ascii="Times New Roman" w:hAnsi="Times New Roman" w:cs="Times New Roman"/>
          <w:b/>
          <w:sz w:val="24"/>
          <w:szCs w:val="24"/>
        </w:rPr>
        <w:tab/>
      </w:r>
      <w:r w:rsidRPr="004E206C">
        <w:rPr>
          <w:rFonts w:ascii="Times New Roman" w:hAnsi="Times New Roman" w:cs="Times New Roman"/>
          <w:b/>
          <w:sz w:val="24"/>
          <w:szCs w:val="24"/>
        </w:rPr>
        <w:tab/>
      </w:r>
    </w:p>
    <w:p w:rsidR="002015F1" w:rsidRPr="004E206C" w:rsidRDefault="002015F1" w:rsidP="002015F1">
      <w:pPr>
        <w:spacing w:after="0"/>
        <w:jc w:val="both"/>
        <w:rPr>
          <w:rFonts w:ascii="Times New Roman" w:hAnsi="Times New Roman" w:cs="Times New Roman"/>
          <w:sz w:val="24"/>
          <w:szCs w:val="24"/>
        </w:rPr>
      </w:pPr>
    </w:p>
    <w:p w:rsidR="002015F1" w:rsidRPr="004E206C" w:rsidRDefault="002015F1" w:rsidP="002015F1">
      <w:pPr>
        <w:spacing w:after="0"/>
        <w:jc w:val="center"/>
        <w:rPr>
          <w:rFonts w:ascii="Times New Roman" w:hAnsi="Times New Roman" w:cs="Times New Roman"/>
          <w:b/>
          <w:sz w:val="24"/>
          <w:szCs w:val="24"/>
        </w:rPr>
      </w:pPr>
      <w:r w:rsidRPr="004E206C">
        <w:rPr>
          <w:rFonts w:ascii="Times New Roman" w:hAnsi="Times New Roman" w:cs="Times New Roman"/>
          <w:b/>
          <w:sz w:val="24"/>
          <w:szCs w:val="24"/>
        </w:rPr>
        <w:t>HOTĂRÂREA</w:t>
      </w:r>
    </w:p>
    <w:p w:rsidR="002015F1" w:rsidRPr="004E206C" w:rsidRDefault="009175E5" w:rsidP="002015F1">
      <w:pPr>
        <w:spacing w:after="0"/>
        <w:jc w:val="center"/>
        <w:rPr>
          <w:rFonts w:ascii="Times New Roman" w:hAnsi="Times New Roman" w:cs="Times New Roman"/>
          <w:b/>
          <w:sz w:val="24"/>
          <w:szCs w:val="24"/>
        </w:rPr>
      </w:pPr>
      <w:r>
        <w:rPr>
          <w:rFonts w:ascii="Times New Roman" w:hAnsi="Times New Roman" w:cs="Times New Roman"/>
          <w:b/>
          <w:sz w:val="24"/>
          <w:szCs w:val="24"/>
        </w:rPr>
        <w:t>Nr. 50</w:t>
      </w:r>
      <w:r w:rsidR="002015F1">
        <w:rPr>
          <w:rFonts w:ascii="Times New Roman" w:hAnsi="Times New Roman" w:cs="Times New Roman"/>
          <w:b/>
          <w:sz w:val="24"/>
          <w:szCs w:val="24"/>
        </w:rPr>
        <w:t xml:space="preserve"> </w:t>
      </w:r>
      <w:r w:rsidR="002015F1" w:rsidRPr="004E206C">
        <w:rPr>
          <w:rFonts w:ascii="Times New Roman" w:hAnsi="Times New Roman" w:cs="Times New Roman"/>
          <w:b/>
          <w:sz w:val="24"/>
          <w:szCs w:val="24"/>
        </w:rPr>
        <w:t>DIN</w:t>
      </w:r>
      <w:r w:rsidR="002015F1">
        <w:rPr>
          <w:rFonts w:ascii="Times New Roman" w:hAnsi="Times New Roman" w:cs="Times New Roman"/>
          <w:b/>
          <w:sz w:val="24"/>
          <w:szCs w:val="24"/>
        </w:rPr>
        <w:t xml:space="preserve"> 10.12.2020</w:t>
      </w:r>
    </w:p>
    <w:p w:rsidR="002015F1" w:rsidRPr="0079095E" w:rsidRDefault="002015F1" w:rsidP="002015F1">
      <w:pPr>
        <w:pStyle w:val="BodyText"/>
        <w:rPr>
          <w:rFonts w:ascii="Times New Roman" w:hAnsi="Times New Roman" w:cs="Times New Roman"/>
          <w:b/>
          <w:bCs/>
          <w:sz w:val="24"/>
          <w:szCs w:val="24"/>
        </w:rPr>
      </w:pPr>
      <w:r w:rsidRPr="004E206C">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proofErr w:type="spellStart"/>
      <w:proofErr w:type="gramStart"/>
      <w:r w:rsidRPr="0079095E">
        <w:rPr>
          <w:rFonts w:ascii="Times New Roman" w:hAnsi="Times New Roman" w:cs="Times New Roman"/>
          <w:b/>
          <w:bCs/>
          <w:sz w:val="24"/>
          <w:szCs w:val="24"/>
        </w:rPr>
        <w:t>privind</w:t>
      </w:r>
      <w:proofErr w:type="spellEnd"/>
      <w:proofErr w:type="gramEnd"/>
      <w:r w:rsidRPr="0079095E">
        <w:rPr>
          <w:rFonts w:ascii="Times New Roman" w:hAnsi="Times New Roman" w:cs="Times New Roman"/>
          <w:b/>
          <w:bCs/>
          <w:sz w:val="24"/>
          <w:szCs w:val="24"/>
        </w:rPr>
        <w:t xml:space="preserve"> </w:t>
      </w:r>
      <w:proofErr w:type="spellStart"/>
      <w:r w:rsidRPr="0079095E">
        <w:rPr>
          <w:rFonts w:ascii="Times New Roman" w:hAnsi="Times New Roman" w:cs="Times New Roman"/>
          <w:b/>
          <w:bCs/>
          <w:sz w:val="24"/>
          <w:szCs w:val="24"/>
        </w:rPr>
        <w:t>stabilirea</w:t>
      </w:r>
      <w:proofErr w:type="spellEnd"/>
      <w:r w:rsidRPr="0079095E">
        <w:rPr>
          <w:rFonts w:ascii="Times New Roman" w:hAnsi="Times New Roman" w:cs="Times New Roman"/>
          <w:b/>
          <w:bCs/>
          <w:sz w:val="24"/>
          <w:szCs w:val="24"/>
        </w:rPr>
        <w:t xml:space="preserve"> </w:t>
      </w:r>
      <w:proofErr w:type="spellStart"/>
      <w:r w:rsidRPr="0079095E">
        <w:rPr>
          <w:rFonts w:ascii="Times New Roman" w:hAnsi="Times New Roman" w:cs="Times New Roman"/>
          <w:b/>
          <w:bCs/>
          <w:sz w:val="24"/>
          <w:szCs w:val="24"/>
        </w:rPr>
        <w:t>impozitelor</w:t>
      </w:r>
      <w:proofErr w:type="spellEnd"/>
      <w:r w:rsidRPr="0079095E">
        <w:rPr>
          <w:rFonts w:ascii="Times New Roman" w:hAnsi="Times New Roman" w:cs="Times New Roman"/>
          <w:b/>
          <w:bCs/>
          <w:sz w:val="24"/>
          <w:szCs w:val="24"/>
        </w:rPr>
        <w:t xml:space="preserve"> </w:t>
      </w:r>
      <w:proofErr w:type="spellStart"/>
      <w:r w:rsidRPr="0079095E">
        <w:rPr>
          <w:rFonts w:ascii="Times New Roman" w:hAnsi="Times New Roman" w:cs="Times New Roman"/>
          <w:b/>
          <w:bCs/>
          <w:sz w:val="24"/>
          <w:szCs w:val="24"/>
        </w:rPr>
        <w:t>şi</w:t>
      </w:r>
      <w:proofErr w:type="spellEnd"/>
      <w:r w:rsidRPr="0079095E">
        <w:rPr>
          <w:rFonts w:ascii="Times New Roman" w:hAnsi="Times New Roman" w:cs="Times New Roman"/>
          <w:b/>
          <w:bCs/>
          <w:sz w:val="24"/>
          <w:szCs w:val="24"/>
        </w:rPr>
        <w:t xml:space="preserve"> </w:t>
      </w:r>
      <w:proofErr w:type="spellStart"/>
      <w:r w:rsidRPr="0079095E">
        <w:rPr>
          <w:rFonts w:ascii="Times New Roman" w:hAnsi="Times New Roman" w:cs="Times New Roman"/>
          <w:b/>
          <w:bCs/>
          <w:sz w:val="24"/>
          <w:szCs w:val="24"/>
        </w:rPr>
        <w:t>tax</w:t>
      </w:r>
      <w:r>
        <w:rPr>
          <w:rFonts w:ascii="Times New Roman" w:hAnsi="Times New Roman" w:cs="Times New Roman"/>
          <w:b/>
          <w:bCs/>
          <w:sz w:val="24"/>
          <w:szCs w:val="24"/>
        </w:rPr>
        <w:t>elor</w:t>
      </w:r>
      <w:proofErr w:type="spellEnd"/>
      <w:r>
        <w:rPr>
          <w:rFonts w:ascii="Times New Roman" w:hAnsi="Times New Roman" w:cs="Times New Roman"/>
          <w:b/>
          <w:bCs/>
          <w:sz w:val="24"/>
          <w:szCs w:val="24"/>
        </w:rPr>
        <w:t xml:space="preserve"> locale </w:t>
      </w:r>
      <w:proofErr w:type="spellStart"/>
      <w:r>
        <w:rPr>
          <w:rFonts w:ascii="Times New Roman" w:hAnsi="Times New Roman" w:cs="Times New Roman"/>
          <w:b/>
          <w:bCs/>
          <w:sz w:val="24"/>
          <w:szCs w:val="24"/>
        </w:rPr>
        <w:t>pentru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anul</w:t>
      </w:r>
      <w:proofErr w:type="spellEnd"/>
      <w:r>
        <w:rPr>
          <w:rFonts w:ascii="Times New Roman" w:hAnsi="Times New Roman" w:cs="Times New Roman"/>
          <w:b/>
          <w:bCs/>
          <w:sz w:val="24"/>
          <w:szCs w:val="24"/>
        </w:rPr>
        <w:t xml:space="preserve"> 2021 </w:t>
      </w:r>
      <w:proofErr w:type="spellStart"/>
      <w:r>
        <w:rPr>
          <w:rFonts w:ascii="Times New Roman" w:hAnsi="Times New Roman" w:cs="Times New Roman"/>
          <w:b/>
          <w:bCs/>
          <w:sz w:val="24"/>
          <w:szCs w:val="24"/>
        </w:rPr>
        <w:t>în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comuna</w:t>
      </w:r>
      <w:proofErr w:type="spellEnd"/>
      <w:r>
        <w:rPr>
          <w:rFonts w:ascii="Times New Roman" w:hAnsi="Times New Roman" w:cs="Times New Roman"/>
          <w:b/>
          <w:bCs/>
          <w:sz w:val="24"/>
          <w:szCs w:val="24"/>
        </w:rPr>
        <w:t xml:space="preserve"> </w:t>
      </w:r>
      <w:r w:rsidRPr="0079095E">
        <w:rPr>
          <w:rFonts w:ascii="Times New Roman" w:hAnsi="Times New Roman" w:cs="Times New Roman"/>
          <w:b/>
          <w:bCs/>
          <w:sz w:val="24"/>
          <w:szCs w:val="24"/>
        </w:rPr>
        <w:t xml:space="preserve"> </w:t>
      </w:r>
      <w:proofErr w:type="spellStart"/>
      <w:r w:rsidRPr="0079095E">
        <w:rPr>
          <w:rFonts w:ascii="Times New Roman" w:hAnsi="Times New Roman" w:cs="Times New Roman"/>
          <w:b/>
          <w:bCs/>
          <w:sz w:val="24"/>
          <w:szCs w:val="24"/>
        </w:rPr>
        <w:t>Bobâlna</w:t>
      </w:r>
      <w:proofErr w:type="spellEnd"/>
      <w:r w:rsidRPr="0079095E">
        <w:rPr>
          <w:rFonts w:ascii="Times New Roman" w:hAnsi="Times New Roman" w:cs="Times New Roman"/>
          <w:b/>
          <w:bCs/>
          <w:sz w:val="24"/>
          <w:szCs w:val="24"/>
        </w:rPr>
        <w:t xml:space="preserve"> </w:t>
      </w:r>
    </w:p>
    <w:p w:rsidR="002015F1" w:rsidRPr="0079095E" w:rsidRDefault="002015F1" w:rsidP="002015F1">
      <w:pPr>
        <w:pStyle w:val="BodyText"/>
        <w:rPr>
          <w:rFonts w:ascii="Times New Roman" w:hAnsi="Times New Roman" w:cs="Times New Roman"/>
          <w:b/>
          <w:sz w:val="24"/>
          <w:szCs w:val="24"/>
        </w:rPr>
      </w:pPr>
    </w:p>
    <w:p w:rsidR="002015F1" w:rsidRPr="004E206C" w:rsidRDefault="002015F1" w:rsidP="002015F1">
      <w:pPr>
        <w:pStyle w:val="Style1"/>
        <w:kinsoku w:val="0"/>
        <w:autoSpaceDE/>
        <w:adjustRightInd/>
        <w:spacing w:line="276" w:lineRule="auto"/>
        <w:jc w:val="both"/>
        <w:rPr>
          <w:rStyle w:val="CharacterStyle1"/>
          <w:sz w:val="24"/>
          <w:szCs w:val="24"/>
        </w:rPr>
      </w:pPr>
      <w:r w:rsidRPr="004E206C">
        <w:rPr>
          <w:rStyle w:val="CharacterStyle1"/>
          <w:sz w:val="24"/>
          <w:szCs w:val="24"/>
        </w:rPr>
        <w:tab/>
        <w:t>Consiliul Local al al comunei Bobîlna , intrunit in şedinţa publica ordinara;</w:t>
      </w:r>
    </w:p>
    <w:p w:rsidR="002015F1" w:rsidRPr="004E206C" w:rsidRDefault="002015F1" w:rsidP="002015F1">
      <w:pPr>
        <w:pStyle w:val="Style1"/>
        <w:kinsoku w:val="0"/>
        <w:autoSpaceDE/>
        <w:adjustRightInd/>
        <w:spacing w:line="276" w:lineRule="auto"/>
        <w:ind w:right="36"/>
        <w:jc w:val="both"/>
        <w:rPr>
          <w:rStyle w:val="CharacterStyle1"/>
          <w:sz w:val="24"/>
          <w:szCs w:val="24"/>
        </w:rPr>
      </w:pPr>
      <w:r w:rsidRPr="004E206C">
        <w:rPr>
          <w:rStyle w:val="CharacterStyle1"/>
          <w:spacing w:val="8"/>
          <w:sz w:val="24"/>
          <w:szCs w:val="24"/>
        </w:rPr>
        <w:tab/>
        <w:t>Având in vedere referatul nr.</w:t>
      </w:r>
      <w:r>
        <w:rPr>
          <w:rStyle w:val="CharacterStyle1"/>
          <w:spacing w:val="8"/>
          <w:sz w:val="24"/>
          <w:szCs w:val="24"/>
        </w:rPr>
        <w:t>4499</w:t>
      </w:r>
      <w:r>
        <w:rPr>
          <w:rStyle w:val="CharacterStyle1"/>
          <w:spacing w:val="8"/>
          <w:sz w:val="24"/>
          <w:szCs w:val="24"/>
        </w:rPr>
        <w:tab/>
        <w:t>/2020</w:t>
      </w:r>
      <w:r w:rsidRPr="004E206C">
        <w:rPr>
          <w:rStyle w:val="CharacterStyle1"/>
          <w:spacing w:val="8"/>
          <w:sz w:val="24"/>
          <w:szCs w:val="24"/>
        </w:rPr>
        <w:t xml:space="preserve"> intocmit compar</w:t>
      </w:r>
      <w:r>
        <w:rPr>
          <w:rStyle w:val="CharacterStyle1"/>
          <w:spacing w:val="8"/>
          <w:sz w:val="24"/>
          <w:szCs w:val="24"/>
        </w:rPr>
        <w:t>t</w:t>
      </w:r>
      <w:r w:rsidRPr="004E206C">
        <w:rPr>
          <w:rStyle w:val="CharacterStyle1"/>
          <w:spacing w:val="8"/>
          <w:sz w:val="24"/>
          <w:szCs w:val="24"/>
        </w:rPr>
        <w:t xml:space="preserve">imentul  financiar contabil  al </w:t>
      </w:r>
      <w:r>
        <w:rPr>
          <w:rStyle w:val="CharacterStyle1"/>
          <w:spacing w:val="8"/>
          <w:sz w:val="24"/>
          <w:szCs w:val="24"/>
        </w:rPr>
        <w:t>comunei  Boba</w:t>
      </w:r>
      <w:r w:rsidRPr="004E206C">
        <w:rPr>
          <w:rStyle w:val="CharacterStyle1"/>
          <w:spacing w:val="8"/>
          <w:sz w:val="24"/>
          <w:szCs w:val="24"/>
        </w:rPr>
        <w:t xml:space="preserve">lna </w:t>
      </w:r>
      <w:r w:rsidRPr="004E206C">
        <w:rPr>
          <w:rStyle w:val="CharacterStyle1"/>
          <w:sz w:val="24"/>
          <w:szCs w:val="24"/>
        </w:rPr>
        <w:t xml:space="preserve"> prin care se propune aprobarea impozitelor şi</w:t>
      </w:r>
      <w:r>
        <w:rPr>
          <w:rStyle w:val="CharacterStyle1"/>
          <w:sz w:val="24"/>
          <w:szCs w:val="24"/>
        </w:rPr>
        <w:t xml:space="preserve"> taxelor locale pentru anul 2021</w:t>
      </w:r>
      <w:r w:rsidRPr="004E206C">
        <w:rPr>
          <w:rStyle w:val="CharacterStyle1"/>
          <w:sz w:val="24"/>
          <w:szCs w:val="24"/>
        </w:rPr>
        <w:t>:</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 xml:space="preserve">Având în vedere temeiurile juridice, respectiv prevederile: </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 xml:space="preserve">a) art. 56, art. 120 alin. (1), art. 121 alin. (1) și (2) și art. 139 alin. (2) din Constituția României, republicată; </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 xml:space="preserve">b) articolul 4 și articolul 9 paragraful 3 din Carta europeană a autonomiei locale, adoptată la Strasbourg la 15 octombrie 1985, ratificată prin Legea nr. 199/1997; </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c) art. 7 alin. (2) din Legea nr. 287/2009 privind Codul civil, republicată, cu modificările ulterioare;</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 xml:space="preserve">d) art. </w:t>
      </w:r>
      <w:r w:rsidRPr="00295107">
        <w:rPr>
          <w:sz w:val="24"/>
          <w:szCs w:val="24"/>
        </w:rPr>
        <w:t xml:space="preserve">129,  alin.(4) lit.c) </w:t>
      </w:r>
      <w:r w:rsidRPr="004E206C">
        <w:rPr>
          <w:sz w:val="24"/>
          <w:szCs w:val="24"/>
        </w:rPr>
        <w:t xml:space="preserve"> din Ordonanta  de Urgenta  a  Guvernului  nr.57/2019  privind  Codul  Administrativ</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 xml:space="preserve">e) art. 5 alin. (1) lit. a) și alin. (2), art. 16 alin. (2), art. 20 alin. (1) lit. b), art. 27, art. 30 și art. 761 alin. (2) și (3) din Legea nr. 273/2006 privind finanțele publice locale, cu modificările și completările ulterioare; </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 xml:space="preserve">f) art. 1, art. 2 alin. (1) lit. h), precum și pe cele ale titlului IX din Legea nr. 227/2015 privind Codul fiscal, cu completările ulterioare; </w:t>
      </w:r>
    </w:p>
    <w:p w:rsidR="002015F1" w:rsidRDefault="002015F1" w:rsidP="002015F1">
      <w:pPr>
        <w:pStyle w:val="Style1"/>
        <w:kinsoku w:val="0"/>
        <w:autoSpaceDE/>
        <w:adjustRightInd/>
        <w:spacing w:line="276" w:lineRule="auto"/>
        <w:ind w:right="36"/>
        <w:jc w:val="both"/>
        <w:rPr>
          <w:sz w:val="24"/>
          <w:szCs w:val="24"/>
        </w:rPr>
      </w:pPr>
      <w:r w:rsidRPr="004E206C">
        <w:rPr>
          <w:sz w:val="24"/>
          <w:szCs w:val="24"/>
        </w:rPr>
        <w:tab/>
        <w:t>g) Legea nr. 196/2017 pentru modificarea art. 465 din Legea nr. 227/2015 Codul fiscal ;</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 xml:space="preserve"> </w:t>
      </w:r>
      <w:r w:rsidRPr="004E206C">
        <w:rPr>
          <w:sz w:val="24"/>
          <w:szCs w:val="24"/>
        </w:rPr>
        <w:tab/>
        <w:t>h) Art. 486 si 491 ale titlului IX din Legea nr. 227/2015 privind Codul fiscal,cu modificările și completările ulterioare;</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 xml:space="preserve">i) Ordonanței de urgență a Guvernului nr. 80/2013 privind taxele judiciare de timbru, cu modificările și completările ulterioare; </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î) art. 344 din Legea nr. 207/2015 privind Codul de procedură fiscală;</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 xml:space="preserve"> k) Ordonanței Guvernului nr. 28/2008 privind registrul agricol, aprobată cu modificări și completări prin Legea nr. 98/2009, cu modificările și completările ulterioare; </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 xml:space="preserve">l) art. 19 și art. 20 din Ordonanța Guvernului nr. 71/2002 privind organizarea și funcționarea serviciilor publice de administrare a domeniului public și privat de interes local, aprobată cu modificări și completări prin Legea nr. 3/2003, cu modificările ulterioare; </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 xml:space="preserve">m) art. 18 alin. (5) din Legea nr. 333/2003 privind paza obiectivelor, bunurilor, valorilor și protecția persoanelor, republicată, cu completările ulterioare; </w:t>
      </w:r>
    </w:p>
    <w:p w:rsidR="002015F1" w:rsidRPr="004E206C" w:rsidRDefault="002015F1" w:rsidP="002015F1">
      <w:pPr>
        <w:pStyle w:val="Style1"/>
        <w:kinsoku w:val="0"/>
        <w:autoSpaceDE/>
        <w:adjustRightInd/>
        <w:spacing w:line="276" w:lineRule="auto"/>
        <w:ind w:right="36"/>
        <w:jc w:val="both"/>
        <w:rPr>
          <w:sz w:val="24"/>
          <w:szCs w:val="24"/>
        </w:rPr>
      </w:pPr>
      <w:r>
        <w:rPr>
          <w:sz w:val="24"/>
          <w:szCs w:val="24"/>
        </w:rPr>
        <w:tab/>
      </w:r>
      <w:r w:rsidRPr="004E206C">
        <w:rPr>
          <w:sz w:val="24"/>
          <w:szCs w:val="24"/>
        </w:rPr>
        <w:t xml:space="preserve">n) art. 25 lit. d) din Legea nr. 481/2004 privind protecția civilă, republicată, cu modificările și completările ulterioare; </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o) art. 1 alin. (4) lit. l), art. 8 alin. (3) lit. j), art. 43 alin. (7) și art. 44 alin. (2) lit. d) din Legea serviciilor comunitare de utilități publice nr. 51/2006, republicată, cu modificările și completările ulterioare;</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 xml:space="preserve"> p) art. 5 alin. (2) lit. k), art. 26 alin. (1) lit. b) și c), alin. (3), alin. (5) și alin. (8) din Legea serviciului de salubrizare a localităților nr. 101/2006, republicată; </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 xml:space="preserve">r) art. 10 lit. g) și art. 34 alin. (2) și (3) din Legea serviciului de iluminat public nr. </w:t>
      </w:r>
      <w:r w:rsidRPr="004E206C">
        <w:rPr>
          <w:sz w:val="24"/>
          <w:szCs w:val="24"/>
        </w:rPr>
        <w:lastRenderedPageBreak/>
        <w:t xml:space="preserve">230/2006; t) art. 14 lit. f) din Legea serviciului de alimentare cu apă și de canalizare nr. 241/2006, republicată; </w:t>
      </w:r>
    </w:p>
    <w:p w:rsidR="002015F1" w:rsidRDefault="002015F1" w:rsidP="002015F1">
      <w:pPr>
        <w:pStyle w:val="Style1"/>
        <w:kinsoku w:val="0"/>
        <w:autoSpaceDE/>
        <w:adjustRightInd/>
        <w:spacing w:line="276" w:lineRule="auto"/>
        <w:ind w:right="36"/>
        <w:jc w:val="both"/>
        <w:rPr>
          <w:sz w:val="24"/>
          <w:szCs w:val="24"/>
        </w:rPr>
      </w:pPr>
      <w:r w:rsidRPr="004E206C">
        <w:rPr>
          <w:sz w:val="24"/>
          <w:szCs w:val="24"/>
        </w:rPr>
        <w:tab/>
        <w:t xml:space="preserve">s) art. 5 din Legea cadastrului și publicității imobiliare nr. 7/1996, republicată, cu modificările și completările ulterioare;  </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ș) art. 2 și 3 din Ordonanța Guvernului nr. 13/2001 privind înființarea, organizarea și funcționarea serviciilor comunitare pentru cadastru și agricultură, aprobată cu modificări și completări prin Legea nr. 39/2002;</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 xml:space="preserve"> t) art. 14 din Ordonanța Guvernului nr. 21/2002 privind gospodărirea localităților urbane și rurale, aprobată cu modificări și completări prin Legea nr. 515/2002; </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 xml:space="preserve">ț) Regulamentului privind stabilirea domeniilor de activitate și condițiile în care se pot institui taxe speciale, modul de organizare și de funcționare a serviciilor publice de interes local, pentru care se propun taxele speciale; </w:t>
      </w:r>
    </w:p>
    <w:p w:rsidR="002015F1" w:rsidRDefault="002015F1" w:rsidP="002015F1">
      <w:pPr>
        <w:jc w:val="both"/>
        <w:rPr>
          <w:rFonts w:ascii="Times New Roman" w:eastAsia="Times New Roman" w:hAnsi="Times New Roman" w:cs="Times New Roman"/>
          <w:sz w:val="24"/>
          <w:szCs w:val="24"/>
        </w:rPr>
      </w:pPr>
      <w:r w:rsidRPr="004E206C">
        <w:rPr>
          <w:sz w:val="24"/>
          <w:szCs w:val="24"/>
        </w:rPr>
        <w:tab/>
        <w:t>u)</w:t>
      </w:r>
      <w:r w:rsidRPr="001A6683">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-prevederile </w:t>
      </w:r>
      <w:proofErr w:type="gramStart"/>
      <w:r>
        <w:rPr>
          <w:rFonts w:ascii="Times New Roman" w:eastAsia="Times New Roman" w:hAnsi="Times New Roman" w:cs="Times New Roman"/>
          <w:sz w:val="24"/>
          <w:szCs w:val="24"/>
          <w:lang w:val="ro-RO"/>
        </w:rPr>
        <w:t>H.C.L.Bobâlna  nr.36</w:t>
      </w:r>
      <w:proofErr w:type="gramEnd"/>
      <w:r>
        <w:rPr>
          <w:rFonts w:ascii="Times New Roman" w:eastAsia="Times New Roman" w:hAnsi="Times New Roman" w:cs="Times New Roman"/>
          <w:sz w:val="24"/>
          <w:szCs w:val="24"/>
          <w:lang w:val="ro-RO"/>
        </w:rPr>
        <w:t xml:space="preserve"> din 30.09.2014 pentru aprobarea Regulamentului privind inregistrarea ,evidenta si  radierea  vehicolelor  de pe  raza comunei Bobâlna  care nu se  supun  înmatriculării;</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aa)Planului urbanistic general aprobat prin Hotărârea Consiliului Local nr.</w:t>
      </w:r>
      <w:r w:rsidRPr="009D758D">
        <w:rPr>
          <w:sz w:val="24"/>
          <w:szCs w:val="24"/>
        </w:rPr>
        <w:t>48/11.12.2020</w:t>
      </w:r>
      <w:r w:rsidRPr="004E206C">
        <w:rPr>
          <w:sz w:val="24"/>
          <w:szCs w:val="24"/>
        </w:rPr>
        <w:t xml:space="preserve">; ținând seama de prevederile art. 2 din Legea nr. 351/2001 privind aprobarea Planului de amenajare a teritoriului național - Secțiunea a IV-a Rețeaua de localități, cu modificările și completările ulterioare, coroborate cu cele ale Legii nr. 2/1968 privind organizarea administrativă a teritoriului României, cu modificările și completările ulterioare, referitoare la componența unităților administrativ-teritoriale, ierarhizarea localităților la nivelul comunei Bobâlna  este următoarea: </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 xml:space="preserve"> a) rangul IV in Bobâlna  b) rangul V in satele: ; luând act de: </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 xml:space="preserve"> a)  referatul de aprobare  a primarului comunei Bobâlna , în calitatea sa de inițiator,</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 xml:space="preserve"> b) raportul compartimentului de taxe, impozite si executare silita din cadrul aparatului de specialitate al comunei Bobâlna , </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t xml:space="preserve">c) raportul comisiilor de specialitate nr.1 , 2 , 3 ale Consiliului Local Bobâlna , </w:t>
      </w:r>
    </w:p>
    <w:p w:rsidR="002015F1" w:rsidRPr="004E206C" w:rsidRDefault="002015F1" w:rsidP="002015F1">
      <w:pPr>
        <w:pStyle w:val="Style1"/>
        <w:kinsoku w:val="0"/>
        <w:autoSpaceDE/>
        <w:adjustRightInd/>
        <w:spacing w:line="276" w:lineRule="auto"/>
        <w:ind w:right="36"/>
        <w:jc w:val="both"/>
        <w:rPr>
          <w:sz w:val="24"/>
          <w:szCs w:val="24"/>
        </w:rPr>
      </w:pPr>
      <w:r w:rsidRPr="004E206C">
        <w:rPr>
          <w:sz w:val="24"/>
          <w:szCs w:val="24"/>
        </w:rPr>
        <w:tab/>
      </w:r>
      <w:r>
        <w:rPr>
          <w:sz w:val="24"/>
          <w:szCs w:val="24"/>
        </w:rPr>
        <w:t>-</w:t>
      </w:r>
      <w:r w:rsidRPr="004E206C">
        <w:rPr>
          <w:sz w:val="24"/>
          <w:szCs w:val="24"/>
        </w:rPr>
        <w:t xml:space="preserve">luând în considerare unul dintre scopurile asigurării autonomiei locale care are la bază dreptul să instituie și să perceapă impozite și taxe locale, pe fondul constituirii de resurse financiare pentru finanțarea activităților stabilite în competența acestor autorități, </w:t>
      </w:r>
    </w:p>
    <w:p w:rsidR="002015F1" w:rsidRPr="004E206C" w:rsidRDefault="002015F1" w:rsidP="002015F1">
      <w:pPr>
        <w:pStyle w:val="Style1"/>
        <w:kinsoku w:val="0"/>
        <w:autoSpaceDE/>
        <w:adjustRightInd/>
        <w:spacing w:line="276" w:lineRule="auto"/>
        <w:ind w:right="36"/>
        <w:jc w:val="both"/>
        <w:rPr>
          <w:rStyle w:val="CharacterStyle1"/>
          <w:sz w:val="24"/>
          <w:szCs w:val="24"/>
        </w:rPr>
      </w:pPr>
      <w:r>
        <w:rPr>
          <w:sz w:val="24"/>
          <w:szCs w:val="24"/>
        </w:rPr>
        <w:tab/>
        <w:t>-</w:t>
      </w:r>
      <w:r w:rsidRPr="004E206C">
        <w:rPr>
          <w:sz w:val="24"/>
          <w:szCs w:val="24"/>
        </w:rPr>
        <w:t xml:space="preserve">ţinând seama de necesităţile de realizare a veniturilor proprii ale </w:t>
      </w:r>
      <w:r>
        <w:rPr>
          <w:sz w:val="24"/>
          <w:szCs w:val="24"/>
        </w:rPr>
        <w:t>bugetului local pentru anul 2021</w:t>
      </w:r>
      <w:r w:rsidRPr="004E206C">
        <w:rPr>
          <w:sz w:val="24"/>
          <w:szCs w:val="24"/>
        </w:rPr>
        <w:t xml:space="preserve"> în scopul asigurării finanţării cheltuielilor publice locale, pe de o parte, precum şi de condiţiile locale specifice zonei, pe de altă parte, </w:t>
      </w:r>
    </w:p>
    <w:p w:rsidR="002015F1" w:rsidRDefault="002015F1" w:rsidP="002015F1">
      <w:pPr>
        <w:spacing w:line="340" w:lineRule="exact"/>
        <w:ind w:firstLine="900"/>
        <w:jc w:val="both"/>
        <w:rPr>
          <w:rFonts w:ascii="Times New Roman" w:hAnsi="Times New Roman" w:cs="Times New Roman"/>
          <w:sz w:val="24"/>
          <w:szCs w:val="24"/>
        </w:rPr>
      </w:pPr>
      <w:proofErr w:type="spellStart"/>
      <w:proofErr w:type="gramStart"/>
      <w:r w:rsidRPr="000473C7">
        <w:rPr>
          <w:rFonts w:ascii="Times New Roman" w:hAnsi="Times New Roman" w:cs="Times New Roman"/>
          <w:sz w:val="24"/>
          <w:szCs w:val="24"/>
        </w:rPr>
        <w:t>Având</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în</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vedere</w:t>
      </w:r>
      <w:proofErr w:type="spellEnd"/>
      <w:r w:rsidRPr="000473C7">
        <w:rPr>
          <w:rFonts w:ascii="Times New Roman" w:hAnsi="Times New Roman" w:cs="Times New Roman"/>
          <w:sz w:val="24"/>
          <w:szCs w:val="24"/>
        </w:rPr>
        <w:t xml:space="preserve"> art.</w:t>
      </w:r>
      <w:proofErr w:type="gramEnd"/>
      <w:r w:rsidRPr="000473C7">
        <w:rPr>
          <w:rFonts w:ascii="Times New Roman" w:hAnsi="Times New Roman" w:cs="Times New Roman"/>
          <w:sz w:val="24"/>
          <w:szCs w:val="24"/>
        </w:rPr>
        <w:t xml:space="preserve"> </w:t>
      </w:r>
      <w:proofErr w:type="gramStart"/>
      <w:r w:rsidRPr="000473C7">
        <w:rPr>
          <w:rFonts w:ascii="Times New Roman" w:hAnsi="Times New Roman" w:cs="Times New Roman"/>
          <w:sz w:val="24"/>
          <w:szCs w:val="24"/>
        </w:rPr>
        <w:t xml:space="preserve">491, </w:t>
      </w:r>
      <w:proofErr w:type="spellStart"/>
      <w:r w:rsidRPr="000473C7">
        <w:rPr>
          <w:rFonts w:ascii="Times New Roman" w:hAnsi="Times New Roman" w:cs="Times New Roman"/>
          <w:sz w:val="24"/>
          <w:szCs w:val="24"/>
        </w:rPr>
        <w:t>alin</w:t>
      </w:r>
      <w:proofErr w:type="spellEnd"/>
      <w:r w:rsidRPr="000473C7">
        <w:rPr>
          <w:rFonts w:ascii="Times New Roman" w:hAnsi="Times New Roman" w:cs="Times New Roman"/>
          <w:sz w:val="24"/>
          <w:szCs w:val="24"/>
        </w:rPr>
        <w:t>.</w:t>
      </w:r>
      <w:proofErr w:type="gramEnd"/>
      <w:r w:rsidRPr="000473C7">
        <w:rPr>
          <w:rFonts w:ascii="Times New Roman" w:hAnsi="Times New Roman" w:cs="Times New Roman"/>
          <w:sz w:val="24"/>
          <w:szCs w:val="24"/>
        </w:rPr>
        <w:t xml:space="preserve"> </w:t>
      </w:r>
      <w:proofErr w:type="gramStart"/>
      <w:r w:rsidRPr="000473C7">
        <w:rPr>
          <w:rFonts w:ascii="Times New Roman" w:hAnsi="Times New Roman" w:cs="Times New Roman"/>
          <w:sz w:val="24"/>
          <w:szCs w:val="24"/>
        </w:rPr>
        <w:t xml:space="preserve">1 din </w:t>
      </w:r>
      <w:proofErr w:type="spellStart"/>
      <w:r w:rsidRPr="000473C7">
        <w:rPr>
          <w:rFonts w:ascii="Times New Roman" w:hAnsi="Times New Roman" w:cs="Times New Roman"/>
          <w:sz w:val="24"/>
          <w:szCs w:val="24"/>
        </w:rPr>
        <w:t>Legea</w:t>
      </w:r>
      <w:proofErr w:type="spellEnd"/>
      <w:r w:rsidRPr="000473C7">
        <w:rPr>
          <w:rFonts w:ascii="Times New Roman" w:hAnsi="Times New Roman" w:cs="Times New Roman"/>
          <w:sz w:val="24"/>
          <w:szCs w:val="24"/>
        </w:rPr>
        <w:t xml:space="preserve"> nr.</w:t>
      </w:r>
      <w:proofErr w:type="gramEnd"/>
      <w:r w:rsidRPr="000473C7">
        <w:rPr>
          <w:rFonts w:ascii="Times New Roman" w:hAnsi="Times New Roman" w:cs="Times New Roman"/>
          <w:sz w:val="24"/>
          <w:szCs w:val="24"/>
        </w:rPr>
        <w:t xml:space="preserve"> 227/2015 </w:t>
      </w:r>
      <w:proofErr w:type="spellStart"/>
      <w:r w:rsidRPr="000473C7">
        <w:rPr>
          <w:rFonts w:ascii="Times New Roman" w:hAnsi="Times New Roman" w:cs="Times New Roman"/>
          <w:sz w:val="24"/>
          <w:szCs w:val="24"/>
        </w:rPr>
        <w:t>privind</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Codul</w:t>
      </w:r>
      <w:proofErr w:type="spellEnd"/>
      <w:r w:rsidRPr="000473C7">
        <w:rPr>
          <w:rFonts w:ascii="Times New Roman" w:hAnsi="Times New Roman" w:cs="Times New Roman"/>
          <w:sz w:val="24"/>
          <w:szCs w:val="24"/>
        </w:rPr>
        <w:t xml:space="preserve"> Fiscal, cu </w:t>
      </w:r>
      <w:proofErr w:type="spellStart"/>
      <w:r w:rsidRPr="000473C7">
        <w:rPr>
          <w:rFonts w:ascii="Times New Roman" w:hAnsi="Times New Roman" w:cs="Times New Roman"/>
          <w:sz w:val="24"/>
          <w:szCs w:val="24"/>
        </w:rPr>
        <w:t>modificările</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și</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completările</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ulterioare</w:t>
      </w:r>
      <w:proofErr w:type="spellEnd"/>
      <w:r w:rsidRPr="000473C7">
        <w:rPr>
          <w:rFonts w:ascii="Times New Roman" w:hAnsi="Times New Roman" w:cs="Times New Roman"/>
          <w:sz w:val="24"/>
          <w:szCs w:val="24"/>
        </w:rPr>
        <w:t xml:space="preserve">, care </w:t>
      </w:r>
      <w:proofErr w:type="spellStart"/>
      <w:r w:rsidRPr="000473C7">
        <w:rPr>
          <w:rFonts w:ascii="Times New Roman" w:hAnsi="Times New Roman" w:cs="Times New Roman"/>
          <w:sz w:val="24"/>
          <w:szCs w:val="24"/>
        </w:rPr>
        <w:t>prevede</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faptul</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că</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în</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cazul</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oricărui</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impozit</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sau</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oricărei</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taxe</w:t>
      </w:r>
      <w:proofErr w:type="spellEnd"/>
      <w:r w:rsidRPr="000473C7">
        <w:rPr>
          <w:rFonts w:ascii="Times New Roman" w:hAnsi="Times New Roman" w:cs="Times New Roman"/>
          <w:sz w:val="24"/>
          <w:szCs w:val="24"/>
        </w:rPr>
        <w:t xml:space="preserve"> locale, care </w:t>
      </w:r>
      <w:proofErr w:type="spellStart"/>
      <w:r w:rsidRPr="000473C7">
        <w:rPr>
          <w:rFonts w:ascii="Times New Roman" w:hAnsi="Times New Roman" w:cs="Times New Roman"/>
          <w:sz w:val="24"/>
          <w:szCs w:val="24"/>
        </w:rPr>
        <w:t>constă</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într</w:t>
      </w:r>
      <w:proofErr w:type="spellEnd"/>
      <w:r w:rsidRPr="000473C7">
        <w:rPr>
          <w:rFonts w:ascii="Times New Roman" w:hAnsi="Times New Roman" w:cs="Times New Roman"/>
          <w:sz w:val="24"/>
          <w:szCs w:val="24"/>
        </w:rPr>
        <w:t xml:space="preserve">-o </w:t>
      </w:r>
      <w:proofErr w:type="spellStart"/>
      <w:r w:rsidRPr="000473C7">
        <w:rPr>
          <w:rFonts w:ascii="Times New Roman" w:hAnsi="Times New Roman" w:cs="Times New Roman"/>
          <w:sz w:val="24"/>
          <w:szCs w:val="24"/>
        </w:rPr>
        <w:t>anumită</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sumă</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în</w:t>
      </w:r>
      <w:proofErr w:type="spellEnd"/>
      <w:r w:rsidRPr="000473C7">
        <w:rPr>
          <w:rFonts w:ascii="Times New Roman" w:hAnsi="Times New Roman" w:cs="Times New Roman"/>
          <w:sz w:val="24"/>
          <w:szCs w:val="24"/>
        </w:rPr>
        <w:t xml:space="preserve"> lei </w:t>
      </w:r>
      <w:proofErr w:type="spellStart"/>
      <w:r w:rsidRPr="000473C7">
        <w:rPr>
          <w:rFonts w:ascii="Times New Roman" w:hAnsi="Times New Roman" w:cs="Times New Roman"/>
          <w:sz w:val="24"/>
          <w:szCs w:val="24"/>
        </w:rPr>
        <w:t>sau</w:t>
      </w:r>
      <w:proofErr w:type="spellEnd"/>
      <w:r w:rsidRPr="000473C7">
        <w:rPr>
          <w:rFonts w:ascii="Times New Roman" w:hAnsi="Times New Roman" w:cs="Times New Roman"/>
          <w:sz w:val="24"/>
          <w:szCs w:val="24"/>
        </w:rPr>
        <w:t xml:space="preserve"> care </w:t>
      </w:r>
      <w:proofErr w:type="spellStart"/>
      <w:r w:rsidRPr="000473C7">
        <w:rPr>
          <w:rFonts w:ascii="Times New Roman" w:hAnsi="Times New Roman" w:cs="Times New Roman"/>
          <w:sz w:val="24"/>
          <w:szCs w:val="24"/>
        </w:rPr>
        <w:t>este</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stabilită</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pe</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baza</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unei</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anumite</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sume</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în</w:t>
      </w:r>
      <w:proofErr w:type="spellEnd"/>
      <w:r w:rsidRPr="000473C7">
        <w:rPr>
          <w:rFonts w:ascii="Times New Roman" w:hAnsi="Times New Roman" w:cs="Times New Roman"/>
          <w:sz w:val="24"/>
          <w:szCs w:val="24"/>
        </w:rPr>
        <w:t xml:space="preserve"> lei, </w:t>
      </w:r>
      <w:proofErr w:type="spellStart"/>
      <w:r w:rsidRPr="000473C7">
        <w:rPr>
          <w:rFonts w:ascii="Times New Roman" w:hAnsi="Times New Roman" w:cs="Times New Roman"/>
          <w:sz w:val="24"/>
          <w:szCs w:val="24"/>
        </w:rPr>
        <w:t>sumele</w:t>
      </w:r>
      <w:proofErr w:type="spellEnd"/>
      <w:r w:rsidRPr="000473C7">
        <w:rPr>
          <w:rFonts w:ascii="Times New Roman" w:hAnsi="Times New Roman" w:cs="Times New Roman"/>
          <w:sz w:val="24"/>
          <w:szCs w:val="24"/>
        </w:rPr>
        <w:t xml:space="preserve"> respective se </w:t>
      </w:r>
      <w:proofErr w:type="spellStart"/>
      <w:r w:rsidRPr="000473C7">
        <w:rPr>
          <w:rFonts w:ascii="Times New Roman" w:hAnsi="Times New Roman" w:cs="Times New Roman"/>
          <w:sz w:val="24"/>
          <w:szCs w:val="24"/>
        </w:rPr>
        <w:t>indexează</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anual</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până</w:t>
      </w:r>
      <w:proofErr w:type="spellEnd"/>
      <w:r w:rsidRPr="000473C7">
        <w:rPr>
          <w:rFonts w:ascii="Times New Roman" w:hAnsi="Times New Roman" w:cs="Times New Roman"/>
          <w:sz w:val="24"/>
          <w:szCs w:val="24"/>
        </w:rPr>
        <w:t xml:space="preserve"> la 30 </w:t>
      </w:r>
      <w:proofErr w:type="spellStart"/>
      <w:r w:rsidRPr="000473C7">
        <w:rPr>
          <w:rFonts w:ascii="Times New Roman" w:hAnsi="Times New Roman" w:cs="Times New Roman"/>
          <w:sz w:val="24"/>
          <w:szCs w:val="24"/>
        </w:rPr>
        <w:t>aprilie</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ținând</w:t>
      </w:r>
      <w:proofErr w:type="spellEnd"/>
      <w:r w:rsidRPr="000473C7">
        <w:rPr>
          <w:rFonts w:ascii="Times New Roman" w:hAnsi="Times New Roman" w:cs="Times New Roman"/>
          <w:sz w:val="24"/>
          <w:szCs w:val="24"/>
        </w:rPr>
        <w:t xml:space="preserve"> cont de rata </w:t>
      </w:r>
      <w:proofErr w:type="spellStart"/>
      <w:r w:rsidRPr="000473C7">
        <w:rPr>
          <w:rFonts w:ascii="Times New Roman" w:hAnsi="Times New Roman" w:cs="Times New Roman"/>
          <w:sz w:val="24"/>
          <w:szCs w:val="24"/>
        </w:rPr>
        <w:t>inflației</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pentru</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anul</w:t>
      </w:r>
      <w:proofErr w:type="spellEnd"/>
      <w:r w:rsidRPr="000473C7">
        <w:rPr>
          <w:rFonts w:ascii="Times New Roman" w:hAnsi="Times New Roman" w:cs="Times New Roman"/>
          <w:sz w:val="24"/>
          <w:szCs w:val="24"/>
        </w:rPr>
        <w:t xml:space="preserve"> fiscal anterior, </w:t>
      </w:r>
      <w:proofErr w:type="spellStart"/>
      <w:r w:rsidRPr="000473C7">
        <w:rPr>
          <w:rFonts w:ascii="Times New Roman" w:hAnsi="Times New Roman" w:cs="Times New Roman"/>
          <w:sz w:val="24"/>
          <w:szCs w:val="24"/>
        </w:rPr>
        <w:t>comunicată</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pe</w:t>
      </w:r>
      <w:proofErr w:type="spellEnd"/>
      <w:r w:rsidRPr="000473C7">
        <w:rPr>
          <w:rFonts w:ascii="Times New Roman" w:hAnsi="Times New Roman" w:cs="Times New Roman"/>
          <w:sz w:val="24"/>
          <w:szCs w:val="24"/>
        </w:rPr>
        <w:t xml:space="preserve"> site-</w:t>
      </w:r>
      <w:proofErr w:type="spellStart"/>
      <w:r w:rsidRPr="000473C7">
        <w:rPr>
          <w:rFonts w:ascii="Times New Roman" w:hAnsi="Times New Roman" w:cs="Times New Roman"/>
          <w:sz w:val="24"/>
          <w:szCs w:val="24"/>
        </w:rPr>
        <w:t>urile</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oficiale</w:t>
      </w:r>
      <w:proofErr w:type="spellEnd"/>
      <w:r w:rsidRPr="000473C7">
        <w:rPr>
          <w:rFonts w:ascii="Times New Roman" w:hAnsi="Times New Roman" w:cs="Times New Roman"/>
          <w:sz w:val="24"/>
          <w:szCs w:val="24"/>
        </w:rPr>
        <w:t xml:space="preserve"> ale </w:t>
      </w:r>
      <w:proofErr w:type="spellStart"/>
      <w:r w:rsidRPr="000473C7">
        <w:rPr>
          <w:rFonts w:ascii="Times New Roman" w:hAnsi="Times New Roman" w:cs="Times New Roman"/>
          <w:sz w:val="24"/>
          <w:szCs w:val="24"/>
        </w:rPr>
        <w:t>Ministerului</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Finanțelor</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Publice</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și</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Ministerului</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Dezvoltării</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Regionale</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și</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Administraiei</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Publice</w:t>
      </w:r>
      <w:proofErr w:type="spellEnd"/>
      <w:r w:rsidRPr="000473C7">
        <w:rPr>
          <w:rFonts w:ascii="Times New Roman" w:hAnsi="Times New Roman" w:cs="Times New Roman"/>
          <w:sz w:val="24"/>
          <w:szCs w:val="24"/>
        </w:rPr>
        <w:t>.</w:t>
      </w:r>
    </w:p>
    <w:p w:rsidR="002015F1" w:rsidRPr="009D758D" w:rsidRDefault="002015F1" w:rsidP="002015F1">
      <w:pPr>
        <w:spacing w:line="340" w:lineRule="exact"/>
        <w:ind w:firstLine="900"/>
        <w:jc w:val="both"/>
        <w:rPr>
          <w:rFonts w:ascii="Times New Roman" w:hAnsi="Times New Roman" w:cs="Times New Roman"/>
          <w:b/>
          <w:sz w:val="24"/>
          <w:szCs w:val="24"/>
        </w:rPr>
      </w:pPr>
      <w:proofErr w:type="spellStart"/>
      <w:r w:rsidRPr="000473C7">
        <w:rPr>
          <w:rFonts w:ascii="Times New Roman" w:hAnsi="Times New Roman"/>
          <w:sz w:val="24"/>
          <w:szCs w:val="24"/>
        </w:rPr>
        <w:t>Potrivit</w:t>
      </w:r>
      <w:proofErr w:type="spellEnd"/>
      <w:r w:rsidRPr="000473C7">
        <w:rPr>
          <w:rFonts w:ascii="Times New Roman" w:hAnsi="Times New Roman"/>
          <w:sz w:val="24"/>
          <w:szCs w:val="24"/>
        </w:rPr>
        <w:t xml:space="preserve"> </w:t>
      </w:r>
      <w:proofErr w:type="spellStart"/>
      <w:r w:rsidRPr="000473C7">
        <w:rPr>
          <w:rFonts w:ascii="Times New Roman" w:hAnsi="Times New Roman"/>
          <w:sz w:val="24"/>
          <w:szCs w:val="24"/>
        </w:rPr>
        <w:t>datelor</w:t>
      </w:r>
      <w:proofErr w:type="spellEnd"/>
      <w:r w:rsidRPr="000473C7">
        <w:rPr>
          <w:rFonts w:ascii="Times New Roman" w:hAnsi="Times New Roman"/>
          <w:sz w:val="24"/>
          <w:szCs w:val="24"/>
        </w:rPr>
        <w:t xml:space="preserve"> </w:t>
      </w:r>
      <w:proofErr w:type="spellStart"/>
      <w:r w:rsidRPr="000473C7">
        <w:rPr>
          <w:rFonts w:ascii="Times New Roman" w:hAnsi="Times New Roman"/>
          <w:sz w:val="24"/>
          <w:szCs w:val="24"/>
        </w:rPr>
        <w:t>publicate</w:t>
      </w:r>
      <w:proofErr w:type="spellEnd"/>
      <w:r w:rsidRPr="000473C7">
        <w:rPr>
          <w:rFonts w:ascii="Times New Roman" w:hAnsi="Times New Roman"/>
          <w:sz w:val="24"/>
          <w:szCs w:val="24"/>
        </w:rPr>
        <w:t xml:space="preserve"> </w:t>
      </w:r>
      <w:proofErr w:type="spellStart"/>
      <w:r w:rsidRPr="000473C7">
        <w:rPr>
          <w:rFonts w:ascii="Times New Roman" w:hAnsi="Times New Roman"/>
          <w:sz w:val="24"/>
          <w:szCs w:val="24"/>
        </w:rPr>
        <w:t>pe</w:t>
      </w:r>
      <w:proofErr w:type="spellEnd"/>
      <w:r w:rsidRPr="000473C7">
        <w:rPr>
          <w:rFonts w:ascii="Times New Roman" w:hAnsi="Times New Roman"/>
          <w:sz w:val="24"/>
          <w:szCs w:val="24"/>
        </w:rPr>
        <w:t xml:space="preserve"> site-</w:t>
      </w:r>
      <w:proofErr w:type="spellStart"/>
      <w:r w:rsidRPr="000473C7">
        <w:rPr>
          <w:rFonts w:ascii="Times New Roman" w:hAnsi="Times New Roman"/>
          <w:sz w:val="24"/>
          <w:szCs w:val="24"/>
        </w:rPr>
        <w:t>ul</w:t>
      </w:r>
      <w:proofErr w:type="spellEnd"/>
      <w:r w:rsidRPr="000473C7">
        <w:rPr>
          <w:rFonts w:ascii="Times New Roman" w:hAnsi="Times New Roman"/>
          <w:sz w:val="24"/>
          <w:szCs w:val="24"/>
        </w:rPr>
        <w:t xml:space="preserve"> </w:t>
      </w:r>
      <w:proofErr w:type="spellStart"/>
      <w:r w:rsidRPr="000473C7">
        <w:rPr>
          <w:rFonts w:ascii="Times New Roman" w:hAnsi="Times New Roman"/>
          <w:sz w:val="24"/>
          <w:szCs w:val="24"/>
        </w:rPr>
        <w:t>Ministerului</w:t>
      </w:r>
      <w:proofErr w:type="spellEnd"/>
      <w:r w:rsidRPr="000473C7">
        <w:rPr>
          <w:rFonts w:ascii="Times New Roman" w:hAnsi="Times New Roman"/>
          <w:sz w:val="24"/>
          <w:szCs w:val="24"/>
        </w:rPr>
        <w:t xml:space="preserve"> </w:t>
      </w:r>
      <w:proofErr w:type="spellStart"/>
      <w:r w:rsidRPr="000473C7">
        <w:rPr>
          <w:rFonts w:ascii="Times New Roman" w:hAnsi="Times New Roman"/>
          <w:sz w:val="24"/>
          <w:szCs w:val="24"/>
        </w:rPr>
        <w:t>Finanț</w:t>
      </w:r>
      <w:proofErr w:type="gramStart"/>
      <w:r w:rsidRPr="000473C7">
        <w:rPr>
          <w:rFonts w:ascii="Times New Roman" w:hAnsi="Times New Roman"/>
          <w:sz w:val="24"/>
          <w:szCs w:val="24"/>
        </w:rPr>
        <w:t>elor</w:t>
      </w:r>
      <w:proofErr w:type="spellEnd"/>
      <w:r w:rsidRPr="000473C7">
        <w:rPr>
          <w:rFonts w:ascii="Times New Roman" w:hAnsi="Times New Roman"/>
          <w:sz w:val="24"/>
          <w:szCs w:val="24"/>
        </w:rPr>
        <w:t xml:space="preserve"> </w:t>
      </w:r>
      <w:r w:rsidRPr="000473C7">
        <w:rPr>
          <w:rFonts w:ascii="Times New Roman" w:hAnsi="Times New Roman"/>
          <w:i/>
          <w:sz w:val="24"/>
          <w:szCs w:val="24"/>
        </w:rPr>
        <w:t>”</w:t>
      </w:r>
      <w:proofErr w:type="spellStart"/>
      <w:proofErr w:type="gramEnd"/>
      <w:r w:rsidRPr="009D758D">
        <w:rPr>
          <w:rFonts w:ascii="Times New Roman" w:hAnsi="Times New Roman"/>
          <w:b/>
          <w:i/>
          <w:sz w:val="24"/>
          <w:szCs w:val="24"/>
        </w:rPr>
        <w:t>Pentru</w:t>
      </w:r>
      <w:proofErr w:type="spellEnd"/>
      <w:r w:rsidRPr="009D758D">
        <w:rPr>
          <w:rFonts w:ascii="Times New Roman" w:hAnsi="Times New Roman"/>
          <w:b/>
          <w:i/>
          <w:sz w:val="24"/>
          <w:szCs w:val="24"/>
        </w:rPr>
        <w:t xml:space="preserve"> </w:t>
      </w:r>
      <w:proofErr w:type="spellStart"/>
      <w:r w:rsidRPr="009D758D">
        <w:rPr>
          <w:rFonts w:ascii="Times New Roman" w:hAnsi="Times New Roman"/>
          <w:b/>
          <w:i/>
          <w:sz w:val="24"/>
          <w:szCs w:val="24"/>
        </w:rPr>
        <w:t>indexarea</w:t>
      </w:r>
      <w:proofErr w:type="spellEnd"/>
      <w:r w:rsidRPr="009D758D">
        <w:rPr>
          <w:rFonts w:ascii="Times New Roman" w:hAnsi="Times New Roman"/>
          <w:b/>
          <w:i/>
          <w:sz w:val="24"/>
          <w:szCs w:val="24"/>
        </w:rPr>
        <w:t xml:space="preserve"> </w:t>
      </w:r>
      <w:proofErr w:type="spellStart"/>
      <w:r w:rsidRPr="009D758D">
        <w:rPr>
          <w:rFonts w:ascii="Times New Roman" w:hAnsi="Times New Roman"/>
          <w:b/>
          <w:i/>
          <w:sz w:val="24"/>
          <w:szCs w:val="24"/>
        </w:rPr>
        <w:t>impozitelor</w:t>
      </w:r>
      <w:proofErr w:type="spellEnd"/>
      <w:r w:rsidRPr="009D758D">
        <w:rPr>
          <w:rFonts w:ascii="Times New Roman" w:hAnsi="Times New Roman"/>
          <w:b/>
          <w:i/>
          <w:sz w:val="24"/>
          <w:szCs w:val="24"/>
        </w:rPr>
        <w:t xml:space="preserve"> </w:t>
      </w:r>
      <w:proofErr w:type="spellStart"/>
      <w:r w:rsidRPr="009D758D">
        <w:rPr>
          <w:rFonts w:ascii="Times New Roman" w:hAnsi="Times New Roman"/>
          <w:b/>
          <w:i/>
          <w:sz w:val="24"/>
          <w:szCs w:val="24"/>
        </w:rPr>
        <w:t>și</w:t>
      </w:r>
      <w:proofErr w:type="spellEnd"/>
      <w:r w:rsidRPr="009D758D">
        <w:rPr>
          <w:rFonts w:ascii="Times New Roman" w:hAnsi="Times New Roman"/>
          <w:b/>
          <w:i/>
          <w:sz w:val="24"/>
          <w:szCs w:val="24"/>
        </w:rPr>
        <w:t xml:space="preserve"> </w:t>
      </w:r>
      <w:proofErr w:type="spellStart"/>
      <w:r w:rsidRPr="009D758D">
        <w:rPr>
          <w:rFonts w:ascii="Times New Roman" w:hAnsi="Times New Roman"/>
          <w:b/>
          <w:i/>
          <w:sz w:val="24"/>
          <w:szCs w:val="24"/>
        </w:rPr>
        <w:t>taxelor</w:t>
      </w:r>
      <w:proofErr w:type="spellEnd"/>
      <w:r w:rsidRPr="009D758D">
        <w:rPr>
          <w:rFonts w:ascii="Times New Roman" w:hAnsi="Times New Roman"/>
          <w:b/>
          <w:i/>
          <w:sz w:val="24"/>
          <w:szCs w:val="24"/>
        </w:rPr>
        <w:t xml:space="preserve"> locale </w:t>
      </w:r>
      <w:proofErr w:type="spellStart"/>
      <w:r w:rsidRPr="009D758D">
        <w:rPr>
          <w:rFonts w:ascii="Times New Roman" w:hAnsi="Times New Roman"/>
          <w:b/>
          <w:i/>
          <w:sz w:val="24"/>
          <w:szCs w:val="24"/>
        </w:rPr>
        <w:t>aferente</w:t>
      </w:r>
      <w:proofErr w:type="spellEnd"/>
      <w:r w:rsidRPr="009D758D">
        <w:rPr>
          <w:rFonts w:ascii="Times New Roman" w:hAnsi="Times New Roman"/>
          <w:b/>
          <w:i/>
          <w:sz w:val="24"/>
          <w:szCs w:val="24"/>
        </w:rPr>
        <w:t xml:space="preserve"> </w:t>
      </w:r>
      <w:proofErr w:type="spellStart"/>
      <w:r w:rsidRPr="009D758D">
        <w:rPr>
          <w:rFonts w:ascii="Times New Roman" w:hAnsi="Times New Roman"/>
          <w:b/>
          <w:i/>
          <w:sz w:val="24"/>
          <w:szCs w:val="24"/>
        </w:rPr>
        <w:t>anului</w:t>
      </w:r>
      <w:proofErr w:type="spellEnd"/>
      <w:r w:rsidRPr="009D758D">
        <w:rPr>
          <w:rFonts w:ascii="Times New Roman" w:hAnsi="Times New Roman"/>
          <w:b/>
          <w:i/>
          <w:sz w:val="24"/>
          <w:szCs w:val="24"/>
        </w:rPr>
        <w:t xml:space="preserve"> 2021, </w:t>
      </w:r>
      <w:proofErr w:type="spellStart"/>
      <w:r w:rsidRPr="009D758D">
        <w:rPr>
          <w:rFonts w:ascii="Times New Roman" w:hAnsi="Times New Roman"/>
          <w:b/>
          <w:i/>
          <w:sz w:val="24"/>
          <w:szCs w:val="24"/>
        </w:rPr>
        <w:t>consiliile</w:t>
      </w:r>
      <w:proofErr w:type="spellEnd"/>
      <w:r w:rsidRPr="009D758D">
        <w:rPr>
          <w:rFonts w:ascii="Times New Roman" w:hAnsi="Times New Roman"/>
          <w:b/>
          <w:i/>
          <w:sz w:val="24"/>
          <w:szCs w:val="24"/>
        </w:rPr>
        <w:t xml:space="preserve"> locale </w:t>
      </w:r>
      <w:proofErr w:type="spellStart"/>
      <w:r w:rsidRPr="009D758D">
        <w:rPr>
          <w:rFonts w:ascii="Times New Roman" w:hAnsi="Times New Roman"/>
          <w:b/>
          <w:i/>
          <w:sz w:val="24"/>
          <w:szCs w:val="24"/>
        </w:rPr>
        <w:t>vor</w:t>
      </w:r>
      <w:proofErr w:type="spellEnd"/>
      <w:r w:rsidRPr="009D758D">
        <w:rPr>
          <w:rFonts w:ascii="Times New Roman" w:hAnsi="Times New Roman"/>
          <w:b/>
          <w:i/>
          <w:sz w:val="24"/>
          <w:szCs w:val="24"/>
        </w:rPr>
        <w:t xml:space="preserve"> </w:t>
      </w:r>
      <w:proofErr w:type="spellStart"/>
      <w:r w:rsidRPr="009D758D">
        <w:rPr>
          <w:rFonts w:ascii="Times New Roman" w:hAnsi="Times New Roman"/>
          <w:b/>
          <w:i/>
          <w:sz w:val="24"/>
          <w:szCs w:val="24"/>
        </w:rPr>
        <w:t>utiliza</w:t>
      </w:r>
      <w:proofErr w:type="spellEnd"/>
      <w:r w:rsidRPr="009D758D">
        <w:rPr>
          <w:rFonts w:ascii="Times New Roman" w:hAnsi="Times New Roman"/>
          <w:b/>
          <w:i/>
          <w:sz w:val="24"/>
          <w:szCs w:val="24"/>
        </w:rPr>
        <w:t xml:space="preserve"> rata </w:t>
      </w:r>
      <w:proofErr w:type="spellStart"/>
      <w:r w:rsidRPr="009D758D">
        <w:rPr>
          <w:rFonts w:ascii="Times New Roman" w:hAnsi="Times New Roman"/>
          <w:b/>
          <w:i/>
          <w:sz w:val="24"/>
          <w:szCs w:val="24"/>
        </w:rPr>
        <w:t>inflației</w:t>
      </w:r>
      <w:proofErr w:type="spellEnd"/>
      <w:r w:rsidRPr="009D758D">
        <w:rPr>
          <w:rFonts w:ascii="Times New Roman" w:hAnsi="Times New Roman"/>
          <w:b/>
          <w:i/>
          <w:sz w:val="24"/>
          <w:szCs w:val="24"/>
        </w:rPr>
        <w:t xml:space="preserve"> de 3,8%”</w:t>
      </w:r>
      <w:r w:rsidRPr="009D758D">
        <w:rPr>
          <w:rFonts w:ascii="Times New Roman" w:hAnsi="Times New Roman"/>
          <w:b/>
          <w:sz w:val="24"/>
          <w:szCs w:val="24"/>
        </w:rPr>
        <w:t>.</w:t>
      </w:r>
    </w:p>
    <w:p w:rsidR="002015F1" w:rsidRPr="000473C7" w:rsidRDefault="002015F1" w:rsidP="002015F1">
      <w:pPr>
        <w:pStyle w:val="BodyTextIndent2"/>
        <w:spacing w:after="0" w:line="340" w:lineRule="exact"/>
        <w:ind w:left="0" w:firstLine="900"/>
        <w:jc w:val="both"/>
        <w:rPr>
          <w:rFonts w:ascii="Times New Roman" w:hAnsi="Times New Roman"/>
        </w:rPr>
      </w:pPr>
      <w:r w:rsidRPr="000473C7">
        <w:rPr>
          <w:rFonts w:ascii="Times New Roman" w:hAnsi="Times New Roman"/>
        </w:rPr>
        <w:t>Propunerile de modificare a impozitelor și taxelor pentru anul următor sunt :</w:t>
      </w:r>
    </w:p>
    <w:p w:rsidR="002015F1" w:rsidRPr="000473C7" w:rsidRDefault="002015F1" w:rsidP="002015F1">
      <w:pPr>
        <w:pStyle w:val="BodyTextIndent2"/>
        <w:spacing w:after="0" w:line="340" w:lineRule="exact"/>
        <w:ind w:left="0" w:firstLine="900"/>
        <w:jc w:val="both"/>
        <w:rPr>
          <w:rFonts w:ascii="Times New Roman" w:hAnsi="Times New Roman"/>
        </w:rPr>
      </w:pPr>
      <w:r w:rsidRPr="000473C7">
        <w:rPr>
          <w:rFonts w:ascii="Times New Roman" w:hAnsi="Times New Roman"/>
        </w:rPr>
        <w:t>1. Indexarea cu indicele general al inflației Codul Fiscal obligă autoritățile locale să indexe</w:t>
      </w:r>
      <w:r>
        <w:rPr>
          <w:rFonts w:ascii="Times New Roman" w:hAnsi="Times New Roman"/>
        </w:rPr>
        <w:t xml:space="preserve">ze </w:t>
      </w:r>
      <w:r w:rsidRPr="000473C7">
        <w:rPr>
          <w:rFonts w:ascii="Times New Roman" w:hAnsi="Times New Roman"/>
        </w:rPr>
        <w:t xml:space="preserve"> anual impozitele și taxele cu un indice comunicat de Ministerul Finanțelor Publice.</w:t>
      </w:r>
    </w:p>
    <w:p w:rsidR="002015F1" w:rsidRPr="000473C7" w:rsidRDefault="002015F1" w:rsidP="002015F1">
      <w:pPr>
        <w:pStyle w:val="BodyTextIndent2"/>
        <w:spacing w:after="0" w:line="340" w:lineRule="exact"/>
        <w:ind w:left="0" w:firstLine="900"/>
        <w:jc w:val="both"/>
        <w:rPr>
          <w:rFonts w:ascii="Times New Roman" w:hAnsi="Times New Roman"/>
        </w:rPr>
      </w:pPr>
      <w:r>
        <w:rPr>
          <w:rFonts w:ascii="Times New Roman" w:hAnsi="Times New Roman"/>
        </w:rPr>
        <w:t>Inflație pe 2020</w:t>
      </w:r>
      <w:r w:rsidRPr="000473C7">
        <w:rPr>
          <w:rFonts w:ascii="Times New Roman" w:hAnsi="Times New Roman"/>
        </w:rPr>
        <w:t xml:space="preserve"> aplicată pentru 202</w:t>
      </w:r>
      <w:r>
        <w:rPr>
          <w:rFonts w:ascii="Times New Roman" w:hAnsi="Times New Roman"/>
        </w:rPr>
        <w:t>1</w:t>
      </w:r>
      <w:r w:rsidRPr="000473C7">
        <w:rPr>
          <w:rFonts w:ascii="Times New Roman" w:hAnsi="Times New Roman"/>
        </w:rPr>
        <w:t xml:space="preserve">: </w:t>
      </w:r>
      <w:r>
        <w:rPr>
          <w:rFonts w:ascii="Times New Roman" w:hAnsi="Times New Roman"/>
        </w:rPr>
        <w:t>3,8</w:t>
      </w:r>
      <w:r w:rsidRPr="000473C7">
        <w:rPr>
          <w:rFonts w:ascii="Times New Roman" w:hAnsi="Times New Roman"/>
        </w:rPr>
        <w:t>%</w:t>
      </w:r>
    </w:p>
    <w:p w:rsidR="002015F1" w:rsidRPr="000473C7" w:rsidRDefault="002015F1" w:rsidP="002015F1">
      <w:pPr>
        <w:pStyle w:val="BodyTextIndent2"/>
        <w:spacing w:after="0" w:line="340" w:lineRule="exact"/>
        <w:ind w:left="0" w:firstLine="900"/>
        <w:jc w:val="both"/>
        <w:rPr>
          <w:rFonts w:ascii="Times New Roman" w:hAnsi="Times New Roman"/>
        </w:rPr>
      </w:pPr>
      <w:r w:rsidRPr="000473C7">
        <w:rPr>
          <w:rFonts w:ascii="Times New Roman" w:hAnsi="Times New Roman"/>
        </w:rPr>
        <w:lastRenderedPageBreak/>
        <w:t>Având în vedere prevederile legale:</w:t>
      </w:r>
    </w:p>
    <w:p w:rsidR="002015F1" w:rsidRPr="000473C7" w:rsidRDefault="002015F1" w:rsidP="002015F1">
      <w:pPr>
        <w:numPr>
          <w:ilvl w:val="0"/>
          <w:numId w:val="4"/>
        </w:numPr>
        <w:tabs>
          <w:tab w:val="clear" w:pos="720"/>
          <w:tab w:val="num" w:pos="360"/>
          <w:tab w:val="num" w:pos="1134"/>
        </w:tabs>
        <w:spacing w:after="0" w:line="340" w:lineRule="exact"/>
        <w:ind w:left="360" w:firstLine="349"/>
        <w:jc w:val="both"/>
        <w:rPr>
          <w:rFonts w:ascii="Times New Roman" w:hAnsi="Times New Roman" w:cs="Times New Roman"/>
          <w:sz w:val="24"/>
          <w:szCs w:val="24"/>
        </w:rPr>
      </w:pPr>
      <w:proofErr w:type="gramStart"/>
      <w:r w:rsidRPr="000473C7">
        <w:rPr>
          <w:rFonts w:ascii="Times New Roman" w:hAnsi="Times New Roman" w:cs="Times New Roman"/>
          <w:sz w:val="24"/>
          <w:szCs w:val="24"/>
        </w:rPr>
        <w:t>art</w:t>
      </w:r>
      <w:proofErr w:type="gramEnd"/>
      <w:r w:rsidRPr="000473C7">
        <w:rPr>
          <w:rFonts w:ascii="Times New Roman" w:hAnsi="Times New Roman" w:cs="Times New Roman"/>
          <w:sz w:val="24"/>
          <w:szCs w:val="24"/>
        </w:rPr>
        <w:t xml:space="preserve">. 20 </w:t>
      </w:r>
      <w:proofErr w:type="spellStart"/>
      <w:r w:rsidRPr="000473C7">
        <w:rPr>
          <w:rFonts w:ascii="Times New Roman" w:hAnsi="Times New Roman" w:cs="Times New Roman"/>
          <w:sz w:val="24"/>
          <w:szCs w:val="24"/>
        </w:rPr>
        <w:t>şi</w:t>
      </w:r>
      <w:proofErr w:type="spellEnd"/>
      <w:r w:rsidRPr="000473C7">
        <w:rPr>
          <w:rFonts w:ascii="Times New Roman" w:hAnsi="Times New Roman" w:cs="Times New Roman"/>
          <w:sz w:val="24"/>
          <w:szCs w:val="24"/>
        </w:rPr>
        <w:t xml:space="preserve"> art. 30 din </w:t>
      </w:r>
      <w:proofErr w:type="spellStart"/>
      <w:r w:rsidRPr="000473C7">
        <w:rPr>
          <w:rFonts w:ascii="Times New Roman" w:hAnsi="Times New Roman" w:cs="Times New Roman"/>
          <w:sz w:val="24"/>
          <w:szCs w:val="24"/>
        </w:rPr>
        <w:t>Legea</w:t>
      </w:r>
      <w:proofErr w:type="spellEnd"/>
      <w:r w:rsidRPr="000473C7">
        <w:rPr>
          <w:rFonts w:ascii="Times New Roman" w:hAnsi="Times New Roman" w:cs="Times New Roman"/>
          <w:sz w:val="24"/>
          <w:szCs w:val="24"/>
        </w:rPr>
        <w:t xml:space="preserve"> nr. 273/2006 </w:t>
      </w:r>
      <w:proofErr w:type="spellStart"/>
      <w:r w:rsidRPr="000473C7">
        <w:rPr>
          <w:rFonts w:ascii="Times New Roman" w:hAnsi="Times New Roman" w:cs="Times New Roman"/>
          <w:sz w:val="24"/>
          <w:szCs w:val="24"/>
        </w:rPr>
        <w:t>privind</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finanţele</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publice</w:t>
      </w:r>
      <w:proofErr w:type="spellEnd"/>
      <w:r w:rsidRPr="000473C7">
        <w:rPr>
          <w:rFonts w:ascii="Times New Roman" w:hAnsi="Times New Roman" w:cs="Times New Roman"/>
          <w:sz w:val="24"/>
          <w:szCs w:val="24"/>
        </w:rPr>
        <w:t xml:space="preserve"> locale,</w:t>
      </w:r>
    </w:p>
    <w:p w:rsidR="002015F1" w:rsidRPr="000473C7" w:rsidRDefault="002015F1" w:rsidP="002015F1">
      <w:pPr>
        <w:numPr>
          <w:ilvl w:val="0"/>
          <w:numId w:val="4"/>
        </w:numPr>
        <w:tabs>
          <w:tab w:val="clear" w:pos="720"/>
          <w:tab w:val="num" w:pos="360"/>
          <w:tab w:val="num" w:pos="1134"/>
        </w:tabs>
        <w:spacing w:after="0" w:line="340" w:lineRule="exact"/>
        <w:ind w:left="360" w:firstLine="349"/>
        <w:jc w:val="both"/>
        <w:rPr>
          <w:rFonts w:ascii="Times New Roman" w:hAnsi="Times New Roman" w:cs="Times New Roman"/>
          <w:sz w:val="24"/>
          <w:szCs w:val="24"/>
        </w:rPr>
      </w:pPr>
      <w:proofErr w:type="spellStart"/>
      <w:r w:rsidRPr="000473C7">
        <w:rPr>
          <w:rFonts w:ascii="Times New Roman" w:hAnsi="Times New Roman" w:cs="Times New Roman"/>
          <w:sz w:val="24"/>
          <w:szCs w:val="24"/>
        </w:rPr>
        <w:t>Titlul</w:t>
      </w:r>
      <w:proofErr w:type="spellEnd"/>
      <w:r w:rsidRPr="000473C7">
        <w:rPr>
          <w:rFonts w:ascii="Times New Roman" w:hAnsi="Times New Roman" w:cs="Times New Roman"/>
          <w:sz w:val="24"/>
          <w:szCs w:val="24"/>
        </w:rPr>
        <w:t xml:space="preserve"> IX – </w:t>
      </w:r>
      <w:proofErr w:type="spellStart"/>
      <w:r w:rsidRPr="000473C7">
        <w:rPr>
          <w:rFonts w:ascii="Times New Roman" w:hAnsi="Times New Roman" w:cs="Times New Roman"/>
          <w:sz w:val="24"/>
          <w:szCs w:val="24"/>
        </w:rPr>
        <w:t>Impozite</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şi</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taxe</w:t>
      </w:r>
      <w:proofErr w:type="spellEnd"/>
      <w:r w:rsidRPr="000473C7">
        <w:rPr>
          <w:rFonts w:ascii="Times New Roman" w:hAnsi="Times New Roman" w:cs="Times New Roman"/>
          <w:sz w:val="24"/>
          <w:szCs w:val="24"/>
        </w:rPr>
        <w:t xml:space="preserve"> locale din </w:t>
      </w:r>
      <w:proofErr w:type="spellStart"/>
      <w:r w:rsidRPr="000473C7">
        <w:rPr>
          <w:rFonts w:ascii="Times New Roman" w:hAnsi="Times New Roman" w:cs="Times New Roman"/>
          <w:sz w:val="24"/>
          <w:szCs w:val="24"/>
        </w:rPr>
        <w:t>Legea</w:t>
      </w:r>
      <w:proofErr w:type="spellEnd"/>
      <w:r w:rsidRPr="000473C7">
        <w:rPr>
          <w:rFonts w:ascii="Times New Roman" w:hAnsi="Times New Roman" w:cs="Times New Roman"/>
          <w:sz w:val="24"/>
          <w:szCs w:val="24"/>
        </w:rPr>
        <w:t xml:space="preserve"> nr. 227/2015 </w:t>
      </w:r>
      <w:proofErr w:type="spellStart"/>
      <w:r w:rsidRPr="000473C7">
        <w:rPr>
          <w:rFonts w:ascii="Times New Roman" w:hAnsi="Times New Roman" w:cs="Times New Roman"/>
          <w:sz w:val="24"/>
          <w:szCs w:val="24"/>
        </w:rPr>
        <w:t>privind</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Codul</w:t>
      </w:r>
      <w:proofErr w:type="spellEnd"/>
      <w:r w:rsidRPr="000473C7">
        <w:rPr>
          <w:rFonts w:ascii="Times New Roman" w:hAnsi="Times New Roman" w:cs="Times New Roman"/>
          <w:sz w:val="24"/>
          <w:szCs w:val="24"/>
        </w:rPr>
        <w:t xml:space="preserve"> Fiscal </w:t>
      </w:r>
    </w:p>
    <w:p w:rsidR="002015F1" w:rsidRPr="007B2B96" w:rsidRDefault="002015F1" w:rsidP="002015F1">
      <w:pPr>
        <w:numPr>
          <w:ilvl w:val="0"/>
          <w:numId w:val="4"/>
        </w:numPr>
        <w:tabs>
          <w:tab w:val="clear" w:pos="720"/>
          <w:tab w:val="num" w:pos="360"/>
          <w:tab w:val="num" w:pos="1134"/>
        </w:tabs>
        <w:spacing w:after="0" w:line="340" w:lineRule="exact"/>
        <w:ind w:left="360" w:firstLine="349"/>
        <w:jc w:val="both"/>
        <w:rPr>
          <w:rFonts w:ascii="Times New Roman" w:hAnsi="Times New Roman" w:cs="Times New Roman"/>
          <w:sz w:val="24"/>
          <w:szCs w:val="24"/>
          <w:lang w:val="it-IT"/>
        </w:rPr>
      </w:pPr>
      <w:proofErr w:type="spellStart"/>
      <w:r w:rsidRPr="000473C7">
        <w:rPr>
          <w:rFonts w:ascii="Times New Roman" w:hAnsi="Times New Roman" w:cs="Times New Roman"/>
          <w:sz w:val="24"/>
          <w:szCs w:val="24"/>
        </w:rPr>
        <w:t>Legea</w:t>
      </w:r>
      <w:proofErr w:type="spellEnd"/>
      <w:r w:rsidRPr="000473C7">
        <w:rPr>
          <w:rFonts w:ascii="Times New Roman" w:hAnsi="Times New Roman" w:cs="Times New Roman"/>
          <w:sz w:val="24"/>
          <w:szCs w:val="24"/>
        </w:rPr>
        <w:t xml:space="preserve"> 207/2015 </w:t>
      </w:r>
      <w:proofErr w:type="spellStart"/>
      <w:r w:rsidRPr="000473C7">
        <w:rPr>
          <w:rFonts w:ascii="Times New Roman" w:hAnsi="Times New Roman" w:cs="Times New Roman"/>
          <w:sz w:val="24"/>
          <w:szCs w:val="24"/>
        </w:rPr>
        <w:t>privind</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Codul</w:t>
      </w:r>
      <w:proofErr w:type="spellEnd"/>
      <w:r w:rsidRPr="000473C7">
        <w:rPr>
          <w:rFonts w:ascii="Times New Roman" w:hAnsi="Times New Roman" w:cs="Times New Roman"/>
          <w:sz w:val="24"/>
          <w:szCs w:val="24"/>
        </w:rPr>
        <w:t xml:space="preserve"> de </w:t>
      </w:r>
      <w:proofErr w:type="spellStart"/>
      <w:r w:rsidRPr="000473C7">
        <w:rPr>
          <w:rFonts w:ascii="Times New Roman" w:hAnsi="Times New Roman" w:cs="Times New Roman"/>
          <w:sz w:val="24"/>
          <w:szCs w:val="24"/>
        </w:rPr>
        <w:t>procedură</w:t>
      </w:r>
      <w:proofErr w:type="spellEnd"/>
      <w:r w:rsidRPr="000473C7">
        <w:rPr>
          <w:rFonts w:ascii="Times New Roman" w:hAnsi="Times New Roman" w:cs="Times New Roman"/>
          <w:sz w:val="24"/>
          <w:szCs w:val="24"/>
        </w:rPr>
        <w:t xml:space="preserve"> </w:t>
      </w:r>
      <w:proofErr w:type="spellStart"/>
      <w:r w:rsidRPr="000473C7">
        <w:rPr>
          <w:rFonts w:ascii="Times New Roman" w:hAnsi="Times New Roman" w:cs="Times New Roman"/>
          <w:sz w:val="24"/>
          <w:szCs w:val="24"/>
        </w:rPr>
        <w:t>fiscală</w:t>
      </w:r>
      <w:proofErr w:type="spellEnd"/>
      <w:r w:rsidRPr="000473C7">
        <w:rPr>
          <w:rFonts w:ascii="Times New Roman" w:hAnsi="Times New Roman" w:cs="Times New Roman"/>
          <w:sz w:val="24"/>
          <w:szCs w:val="24"/>
        </w:rPr>
        <w:t xml:space="preserve"> </w:t>
      </w:r>
    </w:p>
    <w:p w:rsidR="002015F1" w:rsidRDefault="002015F1" w:rsidP="002015F1">
      <w:pPr>
        <w:tabs>
          <w:tab w:val="num" w:pos="1134"/>
        </w:tabs>
        <w:spacing w:after="0" w:line="340" w:lineRule="exact"/>
        <w:jc w:val="both"/>
        <w:rPr>
          <w:rFonts w:ascii="Times New Roman" w:hAnsi="Times New Roman" w:cs="Times New Roman"/>
          <w:sz w:val="24"/>
          <w:szCs w:val="24"/>
        </w:rPr>
      </w:pPr>
    </w:p>
    <w:p w:rsidR="002015F1" w:rsidRDefault="002015F1" w:rsidP="002015F1">
      <w:pPr>
        <w:tabs>
          <w:tab w:val="num" w:pos="1134"/>
        </w:tabs>
        <w:spacing w:after="0" w:line="340" w:lineRule="exact"/>
        <w:jc w:val="both"/>
        <w:rPr>
          <w:rFonts w:ascii="Times New Roman" w:hAnsi="Times New Roman" w:cs="Times New Roman"/>
          <w:sz w:val="24"/>
          <w:szCs w:val="24"/>
        </w:rPr>
      </w:pPr>
    </w:p>
    <w:p w:rsidR="002015F1" w:rsidRPr="000473C7" w:rsidRDefault="002015F1" w:rsidP="002015F1">
      <w:pPr>
        <w:tabs>
          <w:tab w:val="num" w:pos="1134"/>
        </w:tabs>
        <w:spacing w:after="0" w:line="340" w:lineRule="exact"/>
        <w:jc w:val="both"/>
        <w:rPr>
          <w:rFonts w:ascii="Times New Roman" w:hAnsi="Times New Roman" w:cs="Times New Roman"/>
          <w:sz w:val="24"/>
          <w:szCs w:val="24"/>
          <w:lang w:val="it-IT"/>
        </w:rPr>
      </w:pPr>
    </w:p>
    <w:p w:rsidR="002015F1" w:rsidRPr="000473C7" w:rsidRDefault="002015F1" w:rsidP="002015F1">
      <w:pPr>
        <w:pStyle w:val="BodyTextIndent2"/>
        <w:spacing w:line="340" w:lineRule="exact"/>
        <w:ind w:firstLine="709"/>
        <w:jc w:val="both"/>
        <w:rPr>
          <w:rFonts w:ascii="Times New Roman" w:hAnsi="Times New Roman"/>
        </w:rPr>
      </w:pPr>
      <w:r w:rsidRPr="000473C7">
        <w:rPr>
          <w:rFonts w:ascii="Times New Roman" w:hAnsi="Times New Roman"/>
        </w:rPr>
        <w:t>În temeiul art. 129 alin.(1), alin.(2), lit.b) alin.(4), lit.c), alin.(14), art. 136, art. 139 alin.(1), alin.(3), lit.c) și alin.(5) și art. 196 alin.(1), lit.a) din Ordonanța de Urgență a Guvernului nr.57/2019 privind Codul administrativ,</w:t>
      </w:r>
    </w:p>
    <w:p w:rsidR="002015F1" w:rsidRPr="000473C7" w:rsidRDefault="002015F1" w:rsidP="002015F1">
      <w:pPr>
        <w:pStyle w:val="Heading6"/>
        <w:spacing w:before="0" w:after="0"/>
        <w:ind w:left="-360"/>
        <w:jc w:val="center"/>
        <w:rPr>
          <w:bCs w:val="0"/>
          <w:sz w:val="24"/>
          <w:szCs w:val="24"/>
          <w:lang w:val="ro-RO"/>
        </w:rPr>
      </w:pPr>
      <w:r w:rsidRPr="000473C7">
        <w:rPr>
          <w:bCs w:val="0"/>
          <w:sz w:val="24"/>
          <w:szCs w:val="24"/>
          <w:lang w:val="ro-RO"/>
        </w:rPr>
        <w:t>CONSILIUL LOCAL AL COMUNEI  BOBÂLNA</w:t>
      </w:r>
    </w:p>
    <w:p w:rsidR="002015F1" w:rsidRPr="000473C7" w:rsidRDefault="002015F1" w:rsidP="002015F1">
      <w:pPr>
        <w:pStyle w:val="Style1"/>
        <w:kinsoku w:val="0"/>
        <w:autoSpaceDE/>
        <w:adjustRightInd/>
        <w:spacing w:line="276" w:lineRule="auto"/>
        <w:ind w:right="36"/>
        <w:jc w:val="center"/>
        <w:rPr>
          <w:rStyle w:val="CharacterStyle1"/>
          <w:spacing w:val="12"/>
          <w:sz w:val="24"/>
          <w:szCs w:val="24"/>
        </w:rPr>
      </w:pPr>
    </w:p>
    <w:p w:rsidR="002015F1" w:rsidRPr="00DF76FD" w:rsidRDefault="002015F1" w:rsidP="002015F1">
      <w:pPr>
        <w:pStyle w:val="Style1"/>
        <w:kinsoku w:val="0"/>
        <w:autoSpaceDE/>
        <w:adjustRightInd/>
        <w:spacing w:line="276" w:lineRule="auto"/>
        <w:ind w:right="36"/>
        <w:jc w:val="center"/>
        <w:rPr>
          <w:rStyle w:val="CharacterStyle1"/>
          <w:b/>
          <w:bCs/>
          <w:sz w:val="24"/>
          <w:szCs w:val="24"/>
        </w:rPr>
      </w:pPr>
      <w:r w:rsidRPr="00DF76FD">
        <w:rPr>
          <w:rStyle w:val="CharacterStyle1"/>
          <w:b/>
          <w:bCs/>
          <w:sz w:val="24"/>
          <w:szCs w:val="24"/>
        </w:rPr>
        <w:t>HOTĂRĂŞTE:</w:t>
      </w:r>
    </w:p>
    <w:p w:rsidR="002015F1" w:rsidRPr="008C4A74" w:rsidRDefault="002015F1" w:rsidP="002015F1">
      <w:pPr>
        <w:pStyle w:val="Style1"/>
        <w:kinsoku w:val="0"/>
        <w:autoSpaceDE/>
        <w:adjustRightInd/>
        <w:spacing w:before="216" w:line="276" w:lineRule="auto"/>
        <w:jc w:val="both"/>
        <w:rPr>
          <w:rStyle w:val="CharacterStyle1"/>
          <w:b/>
          <w:bCs/>
          <w:spacing w:val="2"/>
          <w:sz w:val="22"/>
          <w:szCs w:val="22"/>
        </w:rPr>
      </w:pPr>
      <w:r w:rsidRPr="008C4A74">
        <w:rPr>
          <w:rStyle w:val="CharacterStyle1"/>
          <w:b/>
          <w:bCs/>
          <w:spacing w:val="2"/>
          <w:sz w:val="22"/>
          <w:szCs w:val="22"/>
        </w:rPr>
        <w:tab/>
        <w:t>Capitolul I Impozite şi taxe locale</w:t>
      </w:r>
    </w:p>
    <w:p w:rsidR="002015F1" w:rsidRPr="008C4A74" w:rsidRDefault="002015F1" w:rsidP="002015F1">
      <w:pPr>
        <w:pStyle w:val="Style1"/>
        <w:kinsoku w:val="0"/>
        <w:autoSpaceDE/>
        <w:adjustRightInd/>
        <w:spacing w:before="180" w:line="276" w:lineRule="auto"/>
        <w:jc w:val="both"/>
        <w:rPr>
          <w:rStyle w:val="CharacterStyle1"/>
          <w:sz w:val="22"/>
          <w:szCs w:val="22"/>
        </w:rPr>
      </w:pPr>
      <w:r w:rsidRPr="008C4A74">
        <w:rPr>
          <w:rStyle w:val="CharacterStyle1"/>
          <w:b/>
          <w:bCs/>
          <w:sz w:val="22"/>
          <w:szCs w:val="22"/>
        </w:rPr>
        <w:tab/>
        <w:t xml:space="preserve">Art.1 </w:t>
      </w:r>
      <w:r>
        <w:rPr>
          <w:rStyle w:val="CharacterStyle1"/>
          <w:sz w:val="22"/>
          <w:szCs w:val="22"/>
        </w:rPr>
        <w:t>Pentru anul 2021</w:t>
      </w:r>
      <w:r w:rsidRPr="008C4A74">
        <w:rPr>
          <w:rStyle w:val="CharacterStyle1"/>
          <w:sz w:val="22"/>
          <w:szCs w:val="22"/>
        </w:rPr>
        <w:t>, se stabilesc impozitete şi taxele locale, după cum urmează:</w:t>
      </w:r>
    </w:p>
    <w:p w:rsidR="002015F1" w:rsidRPr="008C4A74" w:rsidRDefault="002015F1" w:rsidP="002015F1">
      <w:pPr>
        <w:pStyle w:val="Style1"/>
        <w:kinsoku w:val="0"/>
        <w:autoSpaceDE/>
        <w:adjustRightInd/>
        <w:spacing w:line="276" w:lineRule="auto"/>
        <w:jc w:val="both"/>
        <w:rPr>
          <w:rStyle w:val="CharacterStyle1"/>
          <w:b/>
          <w:bCs/>
          <w:spacing w:val="-4"/>
          <w:sz w:val="22"/>
          <w:szCs w:val="22"/>
        </w:rPr>
      </w:pPr>
      <w:r w:rsidRPr="008C4A74">
        <w:rPr>
          <w:rStyle w:val="CharacterStyle1"/>
          <w:spacing w:val="-4"/>
          <w:sz w:val="22"/>
          <w:szCs w:val="22"/>
        </w:rPr>
        <w:t xml:space="preserve">Nivelurile stabilite in sumă fixa sunt prevăzute in </w:t>
      </w:r>
      <w:r w:rsidRPr="00035B81">
        <w:rPr>
          <w:rStyle w:val="CharacterStyle1"/>
          <w:b/>
          <w:bCs/>
          <w:spacing w:val="-4"/>
          <w:sz w:val="22"/>
          <w:szCs w:val="22"/>
        </w:rPr>
        <w:t>Anexa nr.1 la prezenta hotărăre.</w:t>
      </w:r>
    </w:p>
    <w:p w:rsidR="002015F1" w:rsidRPr="008C4A74" w:rsidRDefault="002015F1" w:rsidP="002015F1">
      <w:pPr>
        <w:pStyle w:val="Style1"/>
        <w:kinsoku w:val="0"/>
        <w:autoSpaceDE/>
        <w:adjustRightInd/>
        <w:spacing w:line="276" w:lineRule="auto"/>
        <w:ind w:right="36"/>
        <w:jc w:val="both"/>
        <w:rPr>
          <w:rStyle w:val="CharacterStyle1"/>
          <w:b/>
          <w:bCs/>
          <w:spacing w:val="9"/>
          <w:sz w:val="22"/>
          <w:szCs w:val="22"/>
        </w:rPr>
      </w:pPr>
      <w:r w:rsidRPr="008C4A74">
        <w:rPr>
          <w:rStyle w:val="CharacterStyle1"/>
          <w:b/>
          <w:bCs/>
          <w:spacing w:val="9"/>
          <w:sz w:val="22"/>
          <w:szCs w:val="22"/>
        </w:rPr>
        <w:tab/>
        <w:t xml:space="preserve">Art.2 </w:t>
      </w:r>
      <w:r w:rsidRPr="008C4A74">
        <w:rPr>
          <w:rStyle w:val="CharacterStyle1"/>
          <w:spacing w:val="9"/>
          <w:sz w:val="22"/>
          <w:szCs w:val="22"/>
        </w:rPr>
        <w:t xml:space="preserve">Cota impozitului pe clădiri pentru clădirile rezidenţiale şi clădirile </w:t>
      </w:r>
      <w:r w:rsidRPr="008C4A74">
        <w:rPr>
          <w:rStyle w:val="CharacterStyle1"/>
          <w:bCs/>
          <w:spacing w:val="9"/>
          <w:sz w:val="22"/>
          <w:szCs w:val="22"/>
        </w:rPr>
        <w:t xml:space="preserve">anexă aflate in </w:t>
      </w:r>
      <w:r w:rsidRPr="008C4A74">
        <w:rPr>
          <w:rStyle w:val="CharacterStyle1"/>
          <w:spacing w:val="2"/>
          <w:sz w:val="22"/>
          <w:szCs w:val="22"/>
        </w:rPr>
        <w:t>proprietatea persoanelor fizice se stabil</w:t>
      </w:r>
      <w:r>
        <w:rPr>
          <w:rStyle w:val="CharacterStyle1"/>
          <w:spacing w:val="2"/>
          <w:sz w:val="22"/>
          <w:szCs w:val="22"/>
        </w:rPr>
        <w:t>eşte la 0,093% asupra valorii im</w:t>
      </w:r>
      <w:r w:rsidRPr="008C4A74">
        <w:rPr>
          <w:rStyle w:val="CharacterStyle1"/>
          <w:spacing w:val="2"/>
          <w:sz w:val="22"/>
          <w:szCs w:val="22"/>
        </w:rPr>
        <w:t xml:space="preserve">pozabile a clădirii </w:t>
      </w:r>
      <w:r w:rsidRPr="008C4A74">
        <w:rPr>
          <w:rStyle w:val="CharacterStyle1"/>
          <w:sz w:val="22"/>
          <w:szCs w:val="22"/>
        </w:rPr>
        <w:t>calculată conform art. 457 din Legea nr.227/2015 privind Codul fiscal.</w:t>
      </w:r>
    </w:p>
    <w:p w:rsidR="002015F1" w:rsidRPr="008C4A74" w:rsidRDefault="002015F1" w:rsidP="002015F1">
      <w:pPr>
        <w:pStyle w:val="Style1"/>
        <w:kinsoku w:val="0"/>
        <w:autoSpaceDE/>
        <w:adjustRightInd/>
        <w:spacing w:line="276" w:lineRule="auto"/>
        <w:jc w:val="both"/>
        <w:rPr>
          <w:rStyle w:val="CharacterStyle1"/>
          <w:sz w:val="22"/>
          <w:szCs w:val="22"/>
        </w:rPr>
      </w:pPr>
      <w:r w:rsidRPr="008C4A74">
        <w:rPr>
          <w:rStyle w:val="CharacterStyle1"/>
          <w:b/>
          <w:spacing w:val="9"/>
          <w:sz w:val="22"/>
          <w:szCs w:val="22"/>
        </w:rPr>
        <w:tab/>
        <w:t>Art.3</w:t>
      </w:r>
      <w:r w:rsidRPr="008C4A74">
        <w:rPr>
          <w:rStyle w:val="CharacterStyle1"/>
          <w:spacing w:val="9"/>
          <w:sz w:val="22"/>
          <w:szCs w:val="22"/>
        </w:rPr>
        <w:t xml:space="preserve"> Cota impozitului pe clădiri pentru clădirile nerezidenţiale, aflate in proprietatea </w:t>
      </w:r>
      <w:r w:rsidRPr="008C4A74">
        <w:rPr>
          <w:rStyle w:val="CharacterStyle1"/>
          <w:spacing w:val="-1"/>
          <w:sz w:val="22"/>
          <w:szCs w:val="22"/>
        </w:rPr>
        <w:t>persoan</w:t>
      </w:r>
      <w:r>
        <w:rPr>
          <w:rStyle w:val="CharacterStyle1"/>
          <w:spacing w:val="-1"/>
          <w:sz w:val="22"/>
          <w:szCs w:val="22"/>
        </w:rPr>
        <w:t>elor fizice, se stabileşte la 0,</w:t>
      </w:r>
      <w:r w:rsidRPr="008C4A74">
        <w:rPr>
          <w:rStyle w:val="CharacterStyle1"/>
          <w:spacing w:val="-1"/>
          <w:sz w:val="22"/>
          <w:szCs w:val="22"/>
        </w:rPr>
        <w:t xml:space="preserve">2 %  asupra valorii clădirii calculată conform art. 458 </w:t>
      </w:r>
      <w:r w:rsidRPr="008C4A74">
        <w:rPr>
          <w:rStyle w:val="CharacterStyle1"/>
          <w:sz w:val="22"/>
          <w:szCs w:val="22"/>
        </w:rPr>
        <w:t>din Legea nr.227/2015 privind Codul fiscal.</w:t>
      </w:r>
    </w:p>
    <w:p w:rsidR="002015F1" w:rsidRPr="008C4A74" w:rsidRDefault="002015F1" w:rsidP="002015F1">
      <w:pPr>
        <w:pStyle w:val="Style1"/>
        <w:kinsoku w:val="0"/>
        <w:autoSpaceDE/>
        <w:adjustRightInd/>
        <w:spacing w:line="276" w:lineRule="auto"/>
        <w:jc w:val="both"/>
        <w:rPr>
          <w:rStyle w:val="CharacterStyle1"/>
          <w:sz w:val="22"/>
          <w:szCs w:val="22"/>
        </w:rPr>
      </w:pPr>
      <w:r w:rsidRPr="008C4A74">
        <w:rPr>
          <w:rStyle w:val="CharacterStyle1"/>
          <w:b/>
          <w:bCs/>
          <w:spacing w:val="6"/>
          <w:sz w:val="22"/>
          <w:szCs w:val="22"/>
        </w:rPr>
        <w:tab/>
        <w:t xml:space="preserve">Art.4 </w:t>
      </w:r>
      <w:r w:rsidRPr="008C4A74">
        <w:rPr>
          <w:rStyle w:val="CharacterStyle1"/>
          <w:spacing w:val="6"/>
          <w:sz w:val="22"/>
          <w:szCs w:val="22"/>
        </w:rPr>
        <w:t>Pentru clădirile nerezidenţiale aparţinând; persoanelor fizice, a căror valoare nu a fost</w:t>
      </w:r>
      <w:r w:rsidRPr="008C4A74">
        <w:rPr>
          <w:rStyle w:val="CharacterStyle1"/>
          <w:sz w:val="22"/>
          <w:szCs w:val="22"/>
        </w:rPr>
        <w:t xml:space="preserve"> actualizată in ultimii 5 ani, anteriori anului de referinţă, impozitul pe clădiri se calculează </w:t>
      </w:r>
      <w:r w:rsidRPr="008C4A74">
        <w:rPr>
          <w:rStyle w:val="CharacterStyle1"/>
          <w:spacing w:val="-3"/>
          <w:sz w:val="22"/>
          <w:szCs w:val="22"/>
        </w:rPr>
        <w:t>prin aplicarea cotei de 2% asupra valorii impo</w:t>
      </w:r>
      <w:r>
        <w:rPr>
          <w:rStyle w:val="CharacterStyle1"/>
          <w:spacing w:val="-3"/>
          <w:sz w:val="22"/>
          <w:szCs w:val="22"/>
        </w:rPr>
        <w:t>zabile calculate conform art.457</w:t>
      </w:r>
      <w:r w:rsidRPr="008C4A74">
        <w:rPr>
          <w:rStyle w:val="CharacterStyle1"/>
          <w:spacing w:val="-3"/>
          <w:sz w:val="22"/>
          <w:szCs w:val="22"/>
        </w:rPr>
        <w:t xml:space="preserve"> din Legea </w:t>
      </w:r>
      <w:r w:rsidRPr="008C4A74">
        <w:rPr>
          <w:rStyle w:val="CharacterStyle1"/>
          <w:spacing w:val="8"/>
          <w:sz w:val="22"/>
          <w:szCs w:val="22"/>
        </w:rPr>
        <w:t>nr.227/2015 privind Codul fiscal</w:t>
      </w:r>
    </w:p>
    <w:p w:rsidR="002015F1" w:rsidRPr="008C4A74" w:rsidRDefault="002015F1" w:rsidP="002015F1">
      <w:pPr>
        <w:pStyle w:val="Style1"/>
        <w:kinsoku w:val="0"/>
        <w:autoSpaceDE/>
        <w:adjustRightInd/>
        <w:spacing w:line="276" w:lineRule="auto"/>
        <w:jc w:val="both"/>
        <w:rPr>
          <w:rStyle w:val="CharacterStyle1"/>
          <w:sz w:val="22"/>
          <w:szCs w:val="22"/>
        </w:rPr>
      </w:pPr>
      <w:r w:rsidRPr="008C4A74">
        <w:rPr>
          <w:rStyle w:val="CharacterStyle1"/>
          <w:b/>
          <w:bCs/>
          <w:spacing w:val="6"/>
          <w:sz w:val="22"/>
          <w:szCs w:val="22"/>
        </w:rPr>
        <w:tab/>
        <w:t xml:space="preserve">Art.5 </w:t>
      </w:r>
      <w:r w:rsidRPr="008C4A74">
        <w:rPr>
          <w:rStyle w:val="CharacterStyle1"/>
          <w:spacing w:val="6"/>
          <w:sz w:val="22"/>
          <w:szCs w:val="22"/>
        </w:rPr>
        <w:t xml:space="preserve">Cota impozitului pe clădiri pentru cădirile nerezidenţiale utilizate in activităţi din </w:t>
      </w:r>
      <w:r w:rsidRPr="008C4A74">
        <w:rPr>
          <w:rStyle w:val="CharacterStyle1"/>
          <w:spacing w:val="2"/>
          <w:sz w:val="22"/>
          <w:szCs w:val="22"/>
        </w:rPr>
        <w:t xml:space="preserve">domeniul agricol, aflate in proprietatea persoanelor fizice, se stabileşte la 0,4% asupra </w:t>
      </w:r>
      <w:r w:rsidRPr="008C4A74">
        <w:rPr>
          <w:rStyle w:val="CharacterStyle1"/>
          <w:sz w:val="22"/>
          <w:szCs w:val="22"/>
        </w:rPr>
        <w:t>valorii impozabile a clădirii.</w:t>
      </w:r>
    </w:p>
    <w:p w:rsidR="002015F1" w:rsidRDefault="002015F1" w:rsidP="002015F1">
      <w:pPr>
        <w:pStyle w:val="Style1"/>
        <w:tabs>
          <w:tab w:val="right" w:pos="9072"/>
        </w:tabs>
        <w:kinsoku w:val="0"/>
        <w:autoSpaceDE/>
        <w:adjustRightInd/>
        <w:spacing w:line="276" w:lineRule="auto"/>
        <w:rPr>
          <w:rStyle w:val="CharacterStyle1"/>
          <w:spacing w:val="2"/>
          <w:sz w:val="22"/>
          <w:szCs w:val="22"/>
        </w:rPr>
      </w:pPr>
      <w:r w:rsidRPr="008C4A74">
        <w:rPr>
          <w:rStyle w:val="CharacterStyle1"/>
          <w:b/>
          <w:bCs/>
          <w:spacing w:val="5"/>
          <w:sz w:val="22"/>
          <w:szCs w:val="22"/>
        </w:rPr>
        <w:tab/>
        <w:t xml:space="preserve">          Art.6 </w:t>
      </w:r>
      <w:r w:rsidRPr="008C4A74">
        <w:rPr>
          <w:rStyle w:val="CharacterStyle1"/>
          <w:spacing w:val="5"/>
          <w:sz w:val="22"/>
          <w:szCs w:val="22"/>
        </w:rPr>
        <w:t xml:space="preserve">Cota impozitului/taxei pe c1ădiri pentru clădirile rezidenţiale, aflate </w:t>
      </w:r>
      <w:r w:rsidRPr="008C4A74">
        <w:rPr>
          <w:rStyle w:val="CharacterStyle1"/>
          <w:spacing w:val="2"/>
          <w:sz w:val="22"/>
          <w:szCs w:val="22"/>
        </w:rPr>
        <w:t xml:space="preserve">in proprietatea </w:t>
      </w:r>
    </w:p>
    <w:p w:rsidR="002015F1" w:rsidRPr="008C4A74" w:rsidRDefault="002015F1" w:rsidP="002015F1">
      <w:pPr>
        <w:pStyle w:val="Style1"/>
        <w:tabs>
          <w:tab w:val="right" w:pos="9356"/>
        </w:tabs>
        <w:kinsoku w:val="0"/>
        <w:autoSpaceDE/>
        <w:adjustRightInd/>
        <w:spacing w:line="276" w:lineRule="auto"/>
        <w:rPr>
          <w:rStyle w:val="CharacterStyle1"/>
          <w:b/>
          <w:bCs/>
          <w:spacing w:val="5"/>
          <w:sz w:val="22"/>
          <w:szCs w:val="22"/>
        </w:rPr>
      </w:pPr>
      <w:r w:rsidRPr="008C4A74">
        <w:rPr>
          <w:rStyle w:val="CharacterStyle1"/>
          <w:sz w:val="22"/>
          <w:szCs w:val="22"/>
        </w:rPr>
        <w:t>persoanelor  juridice, se stabileşte la 0,2 % asupra valorii impozabile a clădirii stabilite conform art. 460 alin. 5 din Legea nr.227/2015 privind Codul fiscal</w:t>
      </w:r>
    </w:p>
    <w:p w:rsidR="002015F1" w:rsidRDefault="002015F1" w:rsidP="002015F1">
      <w:pPr>
        <w:pStyle w:val="Style14"/>
        <w:kinsoku w:val="0"/>
        <w:autoSpaceDE/>
        <w:spacing w:line="276" w:lineRule="auto"/>
        <w:ind w:left="0" w:firstLine="0"/>
        <w:rPr>
          <w:rStyle w:val="CharacterStyle2"/>
          <w:sz w:val="22"/>
          <w:szCs w:val="22"/>
        </w:rPr>
      </w:pPr>
      <w:r w:rsidRPr="008C4A74">
        <w:rPr>
          <w:rStyle w:val="CharacterStyle2"/>
          <w:b/>
          <w:spacing w:val="1"/>
          <w:sz w:val="22"/>
          <w:szCs w:val="22"/>
        </w:rPr>
        <w:tab/>
        <w:t xml:space="preserve">Art.7. </w:t>
      </w:r>
      <w:r w:rsidRPr="008C4A74">
        <w:rPr>
          <w:rStyle w:val="CharacterStyle2"/>
          <w:spacing w:val="1"/>
          <w:sz w:val="22"/>
          <w:szCs w:val="22"/>
        </w:rPr>
        <w:t>Cota impozitului/taxei pe clădiri pentru cl</w:t>
      </w:r>
      <w:r>
        <w:rPr>
          <w:rStyle w:val="CharacterStyle2"/>
          <w:spacing w:val="1"/>
          <w:sz w:val="22"/>
          <w:szCs w:val="22"/>
        </w:rPr>
        <w:t>ădirile nerezidenţiale, aflate i</w:t>
      </w:r>
      <w:r w:rsidRPr="008C4A74">
        <w:rPr>
          <w:rStyle w:val="CharacterStyle2"/>
          <w:spacing w:val="1"/>
          <w:sz w:val="22"/>
          <w:szCs w:val="22"/>
        </w:rPr>
        <w:t xml:space="preserve">n proprietatea </w:t>
      </w:r>
      <w:r w:rsidRPr="008C4A74">
        <w:rPr>
          <w:rStyle w:val="CharacterStyle2"/>
          <w:spacing w:val="-1"/>
          <w:sz w:val="22"/>
          <w:szCs w:val="22"/>
        </w:rPr>
        <w:t xml:space="preserve">persoanelor juridice, se stabileşte la 1% asupra valorii impozabile a clădirii stabilite </w:t>
      </w:r>
      <w:r w:rsidRPr="008C4A74">
        <w:rPr>
          <w:rStyle w:val="CharacterStyle2"/>
          <w:sz w:val="22"/>
          <w:szCs w:val="22"/>
        </w:rPr>
        <w:t>conform art. 460 alin.(5) din Legea nr.227/2015 privind Codul fiscal.</w:t>
      </w:r>
    </w:p>
    <w:p w:rsidR="002015F1" w:rsidRDefault="002015F1" w:rsidP="002015F1">
      <w:pPr>
        <w:pStyle w:val="Style14"/>
        <w:kinsoku w:val="0"/>
        <w:autoSpaceDE/>
        <w:spacing w:line="276" w:lineRule="auto"/>
        <w:ind w:left="0" w:firstLine="0"/>
        <w:rPr>
          <w:rStyle w:val="CharacterStyle2"/>
          <w:sz w:val="22"/>
          <w:szCs w:val="22"/>
        </w:rPr>
      </w:pPr>
      <w:r>
        <w:rPr>
          <w:rStyle w:val="CharacterStyle2"/>
          <w:sz w:val="22"/>
          <w:szCs w:val="22"/>
        </w:rPr>
        <w:tab/>
      </w:r>
      <w:r w:rsidRPr="008C4A74">
        <w:rPr>
          <w:rStyle w:val="CharacterStyle2"/>
          <w:b/>
          <w:bCs/>
          <w:spacing w:val="-1"/>
          <w:sz w:val="22"/>
          <w:szCs w:val="22"/>
        </w:rPr>
        <w:t xml:space="preserve">Art.8 </w:t>
      </w:r>
      <w:r w:rsidRPr="008C4A74">
        <w:rPr>
          <w:rStyle w:val="CharacterStyle2"/>
          <w:spacing w:val="-1"/>
          <w:sz w:val="22"/>
          <w:szCs w:val="22"/>
        </w:rPr>
        <w:t xml:space="preserve">Cota impozitului/taxei pe clădiri pentru clădirile nerezidenţiale utilizate în activităţi din domeniul agricol, aflate in proprietatea persoanelor juridice, se stabileşte la 0,4% asupra </w:t>
      </w:r>
      <w:r w:rsidRPr="008C4A74">
        <w:rPr>
          <w:rStyle w:val="CharacterStyle2"/>
          <w:sz w:val="22"/>
          <w:szCs w:val="22"/>
        </w:rPr>
        <w:t>valorii impozabile a clădirii</w:t>
      </w:r>
    </w:p>
    <w:p w:rsidR="002015F1" w:rsidRPr="008C4A74" w:rsidRDefault="002015F1" w:rsidP="002015F1">
      <w:pPr>
        <w:pStyle w:val="Style14"/>
        <w:kinsoku w:val="0"/>
        <w:autoSpaceDE/>
        <w:spacing w:line="276" w:lineRule="auto"/>
        <w:ind w:left="0" w:firstLine="0"/>
        <w:rPr>
          <w:rStyle w:val="CharacterStyle2"/>
          <w:sz w:val="22"/>
          <w:szCs w:val="22"/>
        </w:rPr>
      </w:pPr>
      <w:r>
        <w:rPr>
          <w:rStyle w:val="CharacterStyle2"/>
          <w:sz w:val="22"/>
          <w:szCs w:val="22"/>
        </w:rPr>
        <w:tab/>
      </w:r>
      <w:r w:rsidRPr="008C4A74">
        <w:rPr>
          <w:rStyle w:val="CharacterStyle2"/>
          <w:b/>
          <w:bCs/>
          <w:spacing w:val="-3"/>
          <w:sz w:val="22"/>
          <w:szCs w:val="22"/>
        </w:rPr>
        <w:t xml:space="preserve">Art.9 </w:t>
      </w:r>
      <w:r w:rsidRPr="008C4A74">
        <w:rPr>
          <w:rStyle w:val="CharacterStyle2"/>
          <w:spacing w:val="-3"/>
          <w:sz w:val="22"/>
          <w:szCs w:val="22"/>
        </w:rPr>
        <w:t xml:space="preserve">Pentru clădirile deţinute sau utilizate de către persoanele juridice, a căror valoare nu a fost </w:t>
      </w:r>
      <w:r w:rsidRPr="008C4A74">
        <w:rPr>
          <w:rStyle w:val="CharacterStyle2"/>
          <w:spacing w:val="2"/>
          <w:sz w:val="22"/>
          <w:szCs w:val="22"/>
        </w:rPr>
        <w:t xml:space="preserve">actualizată in ultimii 3 ani, anteriori anului de referinţă, impozitul/taxa pe clădiri se </w:t>
      </w:r>
      <w:r w:rsidRPr="008C4A74">
        <w:rPr>
          <w:rStyle w:val="CharacterStyle2"/>
          <w:sz w:val="22"/>
          <w:szCs w:val="22"/>
        </w:rPr>
        <w:t>calculează prin aplicarea cotei de 5% asupra valorii impozabile.</w:t>
      </w:r>
    </w:p>
    <w:p w:rsidR="002015F1" w:rsidRPr="008C4A74" w:rsidRDefault="002015F1" w:rsidP="002015F1">
      <w:pPr>
        <w:pStyle w:val="Style14"/>
        <w:kinsoku w:val="0"/>
        <w:autoSpaceDE/>
        <w:spacing w:line="276" w:lineRule="auto"/>
        <w:ind w:left="0" w:firstLine="0"/>
        <w:rPr>
          <w:rStyle w:val="CharacterStyle2"/>
          <w:sz w:val="22"/>
          <w:szCs w:val="22"/>
        </w:rPr>
      </w:pPr>
      <w:r w:rsidRPr="008C4A74">
        <w:rPr>
          <w:rStyle w:val="CharacterStyle2"/>
          <w:b/>
          <w:bCs/>
          <w:spacing w:val="1"/>
          <w:sz w:val="22"/>
          <w:szCs w:val="22"/>
        </w:rPr>
        <w:tab/>
        <w:t xml:space="preserve">Art.10 </w:t>
      </w:r>
      <w:r w:rsidRPr="008C4A74">
        <w:rPr>
          <w:rStyle w:val="CharacterStyle2"/>
          <w:spacing w:val="1"/>
          <w:sz w:val="22"/>
          <w:szCs w:val="22"/>
        </w:rPr>
        <w:t>Pentru a</w:t>
      </w:r>
      <w:r>
        <w:rPr>
          <w:rStyle w:val="CharacterStyle2"/>
          <w:spacing w:val="1"/>
          <w:sz w:val="22"/>
          <w:szCs w:val="22"/>
        </w:rPr>
        <w:t>nul 2021</w:t>
      </w:r>
      <w:r w:rsidRPr="008C4A74">
        <w:rPr>
          <w:rStyle w:val="CharacterStyle2"/>
          <w:spacing w:val="1"/>
          <w:sz w:val="22"/>
          <w:szCs w:val="22"/>
        </w:rPr>
        <w:t xml:space="preserve">, impozitele/taxele calculate prin aplicarea cotelor de impozitare, se </w:t>
      </w:r>
      <w:r w:rsidRPr="008C4A74">
        <w:rPr>
          <w:rStyle w:val="CharacterStyle2"/>
          <w:spacing w:val="2"/>
          <w:sz w:val="22"/>
          <w:szCs w:val="22"/>
        </w:rPr>
        <w:t xml:space="preserve">ajustează cu cote adiţionale în conformitate cu art.489 alin.(2) din Legea nr.227/2015 </w:t>
      </w:r>
      <w:r w:rsidRPr="008C4A74">
        <w:rPr>
          <w:rStyle w:val="CharacterStyle2"/>
          <w:sz w:val="22"/>
          <w:szCs w:val="22"/>
        </w:rPr>
        <w:t>privind Codul fiscal, astfel:</w:t>
      </w:r>
    </w:p>
    <w:p w:rsidR="002015F1" w:rsidRPr="00E3039D" w:rsidRDefault="002015F1" w:rsidP="002015F1">
      <w:pPr>
        <w:pStyle w:val="Style1"/>
        <w:numPr>
          <w:ilvl w:val="0"/>
          <w:numId w:val="1"/>
        </w:numPr>
        <w:tabs>
          <w:tab w:val="left" w:pos="0"/>
        </w:tabs>
        <w:kinsoku w:val="0"/>
        <w:autoSpaceDE/>
        <w:adjustRightInd/>
        <w:spacing w:line="276" w:lineRule="auto"/>
        <w:ind w:left="288" w:firstLine="0"/>
        <w:jc w:val="both"/>
        <w:rPr>
          <w:rStyle w:val="CharacterStyle1"/>
          <w:spacing w:val="2"/>
          <w:sz w:val="22"/>
          <w:szCs w:val="22"/>
        </w:rPr>
      </w:pPr>
      <w:r w:rsidRPr="00E3039D">
        <w:rPr>
          <w:rStyle w:val="CharacterStyle1"/>
          <w:spacing w:val="4"/>
          <w:sz w:val="22"/>
          <w:szCs w:val="22"/>
        </w:rPr>
        <w:t xml:space="preserve">in cazul persoanelor juridice, impozitul/taxa pentru clădirile rezidenţiale a căror </w:t>
      </w:r>
      <w:r w:rsidRPr="00E3039D">
        <w:rPr>
          <w:rStyle w:val="CharacterStyle1"/>
          <w:spacing w:val="3"/>
          <w:sz w:val="22"/>
          <w:szCs w:val="22"/>
        </w:rPr>
        <w:t xml:space="preserve">valoare a fost actualizată in ultimii 3 ani faţă de anul de referinţă, se ajustează prin </w:t>
      </w:r>
      <w:r w:rsidRPr="00E3039D">
        <w:rPr>
          <w:rStyle w:val="CharacterStyle1"/>
          <w:spacing w:val="2"/>
          <w:sz w:val="22"/>
          <w:szCs w:val="22"/>
        </w:rPr>
        <w:t>aplicarea cotei de 20%;</w:t>
      </w:r>
    </w:p>
    <w:p w:rsidR="002015F1" w:rsidRPr="00E3039D" w:rsidRDefault="002015F1" w:rsidP="002015F1">
      <w:pPr>
        <w:pStyle w:val="Style1"/>
        <w:numPr>
          <w:ilvl w:val="0"/>
          <w:numId w:val="1"/>
        </w:numPr>
        <w:tabs>
          <w:tab w:val="left" w:pos="0"/>
        </w:tabs>
        <w:kinsoku w:val="0"/>
        <w:autoSpaceDE/>
        <w:adjustRightInd/>
        <w:spacing w:line="276" w:lineRule="auto"/>
        <w:ind w:left="288" w:firstLine="0"/>
        <w:jc w:val="both"/>
        <w:rPr>
          <w:rStyle w:val="CharacterStyle1"/>
          <w:sz w:val="22"/>
          <w:szCs w:val="22"/>
        </w:rPr>
      </w:pPr>
      <w:r w:rsidRPr="00E3039D">
        <w:rPr>
          <w:rStyle w:val="CharacterStyle1"/>
          <w:sz w:val="22"/>
          <w:szCs w:val="22"/>
        </w:rPr>
        <w:t xml:space="preserve">In cazul persoanelor juridice, impozitul/taxa pentru clădirile nerezidenţiale a căror </w:t>
      </w:r>
      <w:r w:rsidRPr="00E3039D">
        <w:rPr>
          <w:rStyle w:val="CharacterStyle1"/>
          <w:spacing w:val="4"/>
          <w:sz w:val="22"/>
          <w:szCs w:val="22"/>
        </w:rPr>
        <w:t xml:space="preserve">valoare a fost actualizată in ultimii 3 ani faţă de anul de referinţă, se ajustează prin </w:t>
      </w:r>
      <w:r w:rsidRPr="00E3039D">
        <w:rPr>
          <w:rStyle w:val="CharacterStyle1"/>
          <w:sz w:val="22"/>
          <w:szCs w:val="22"/>
        </w:rPr>
        <w:t>aplicarea cotei adiţionale de 20%,</w:t>
      </w:r>
    </w:p>
    <w:p w:rsidR="002015F1" w:rsidRPr="00E3039D" w:rsidRDefault="002015F1" w:rsidP="002015F1">
      <w:pPr>
        <w:pStyle w:val="Style1"/>
        <w:numPr>
          <w:ilvl w:val="0"/>
          <w:numId w:val="1"/>
        </w:numPr>
        <w:tabs>
          <w:tab w:val="left" w:pos="0"/>
        </w:tabs>
        <w:kinsoku w:val="0"/>
        <w:autoSpaceDE/>
        <w:adjustRightInd/>
        <w:spacing w:line="276" w:lineRule="auto"/>
        <w:ind w:left="288" w:firstLine="0"/>
        <w:jc w:val="both"/>
        <w:rPr>
          <w:rStyle w:val="CharacterStyle1"/>
          <w:spacing w:val="-3"/>
          <w:sz w:val="22"/>
          <w:szCs w:val="22"/>
        </w:rPr>
      </w:pPr>
      <w:r w:rsidRPr="00E3039D">
        <w:rPr>
          <w:rStyle w:val="CharacterStyle1"/>
          <w:spacing w:val="7"/>
          <w:sz w:val="22"/>
          <w:szCs w:val="22"/>
        </w:rPr>
        <w:t xml:space="preserve">în cazul persoanelor juridice, impozitului/taxa pentru clădirile rezidenţiale sau </w:t>
      </w:r>
      <w:r w:rsidRPr="00E3039D">
        <w:rPr>
          <w:rStyle w:val="CharacterStyle1"/>
          <w:sz w:val="22"/>
          <w:szCs w:val="22"/>
        </w:rPr>
        <w:t xml:space="preserve">nerezidenţiale </w:t>
      </w:r>
      <w:r w:rsidRPr="00E3039D">
        <w:rPr>
          <w:rStyle w:val="CharacterStyle1"/>
          <w:sz w:val="22"/>
          <w:szCs w:val="22"/>
        </w:rPr>
        <w:lastRenderedPageBreak/>
        <w:t xml:space="preserve">a căror valoare impozabilă nu a fost actualizată in ultimii 3 ani anteriori </w:t>
      </w:r>
      <w:r w:rsidRPr="00E3039D">
        <w:rPr>
          <w:rStyle w:val="CharacterStyle1"/>
          <w:spacing w:val="-3"/>
          <w:sz w:val="22"/>
          <w:szCs w:val="22"/>
        </w:rPr>
        <w:t>anului de referinţă, se ajustează prin aplicarea cotei adiţionale de 20%;</w:t>
      </w:r>
    </w:p>
    <w:p w:rsidR="002015F1" w:rsidRPr="00882D79" w:rsidRDefault="002015F1" w:rsidP="002015F1">
      <w:pPr>
        <w:pStyle w:val="Style1"/>
        <w:tabs>
          <w:tab w:val="left" w:pos="0"/>
        </w:tabs>
        <w:kinsoku w:val="0"/>
        <w:autoSpaceDE/>
        <w:adjustRightInd/>
        <w:spacing w:line="276" w:lineRule="auto"/>
        <w:jc w:val="both"/>
        <w:rPr>
          <w:rStyle w:val="CharacterStyle1"/>
          <w:spacing w:val="-3"/>
          <w:sz w:val="22"/>
          <w:szCs w:val="22"/>
        </w:rPr>
      </w:pPr>
      <w:r w:rsidRPr="00882D79">
        <w:rPr>
          <w:rStyle w:val="CharacterStyle1"/>
          <w:b/>
          <w:bCs/>
          <w:spacing w:val="-1"/>
          <w:sz w:val="22"/>
          <w:szCs w:val="22"/>
        </w:rPr>
        <w:tab/>
        <w:t xml:space="preserve">Art.11 </w:t>
      </w:r>
      <w:r w:rsidRPr="00882D79">
        <w:rPr>
          <w:rStyle w:val="CharacterStyle1"/>
          <w:spacing w:val="-1"/>
          <w:sz w:val="22"/>
          <w:szCs w:val="22"/>
        </w:rPr>
        <w:t xml:space="preserve">Pentru plata cu anticipaţie a </w:t>
      </w:r>
      <w:r w:rsidRPr="00882D79">
        <w:rPr>
          <w:rStyle w:val="CharacterStyle1"/>
          <w:spacing w:val="-1"/>
          <w:w w:val="95"/>
          <w:sz w:val="22"/>
          <w:szCs w:val="22"/>
        </w:rPr>
        <w:t>im</w:t>
      </w:r>
      <w:r w:rsidRPr="00882D79">
        <w:rPr>
          <w:rStyle w:val="CharacterStyle1"/>
          <w:spacing w:val="-1"/>
          <w:sz w:val="22"/>
          <w:szCs w:val="22"/>
        </w:rPr>
        <w:t xml:space="preserve">pozitului pe clădiri, datorat pentru intregul an de către </w:t>
      </w:r>
      <w:r w:rsidRPr="00882D79">
        <w:rPr>
          <w:rStyle w:val="CharacterStyle1"/>
          <w:sz w:val="22"/>
          <w:szCs w:val="22"/>
        </w:rPr>
        <w:t xml:space="preserve">contribuablli, </w:t>
      </w:r>
      <w:r>
        <w:rPr>
          <w:rStyle w:val="CharacterStyle1"/>
          <w:sz w:val="22"/>
          <w:szCs w:val="22"/>
        </w:rPr>
        <w:t>pănă la data de 31 martie a 2021</w:t>
      </w:r>
      <w:r w:rsidRPr="00882D79">
        <w:rPr>
          <w:rStyle w:val="CharacterStyle1"/>
          <w:sz w:val="22"/>
          <w:szCs w:val="22"/>
        </w:rPr>
        <w:t xml:space="preserve">, se acordă o bonificaţie </w:t>
      </w:r>
      <w:r w:rsidRPr="008108D1">
        <w:rPr>
          <w:rStyle w:val="CharacterStyle1"/>
          <w:sz w:val="22"/>
          <w:szCs w:val="22"/>
        </w:rPr>
        <w:t>de 10%.</w:t>
      </w:r>
    </w:p>
    <w:p w:rsidR="002015F1" w:rsidRDefault="002015F1" w:rsidP="002015F1">
      <w:pPr>
        <w:pStyle w:val="Style14"/>
        <w:kinsoku w:val="0"/>
        <w:autoSpaceDE/>
        <w:spacing w:line="276" w:lineRule="auto"/>
        <w:ind w:left="0" w:firstLine="0"/>
        <w:rPr>
          <w:rStyle w:val="CharacterStyle2"/>
          <w:spacing w:val="1"/>
          <w:sz w:val="22"/>
          <w:szCs w:val="22"/>
        </w:rPr>
      </w:pPr>
      <w:r w:rsidRPr="008C4A74">
        <w:rPr>
          <w:rStyle w:val="CharacterStyle2"/>
          <w:b/>
          <w:bCs/>
          <w:spacing w:val="1"/>
          <w:sz w:val="22"/>
          <w:szCs w:val="22"/>
        </w:rPr>
        <w:tab/>
        <w:t xml:space="preserve">Art.12 </w:t>
      </w:r>
      <w:r w:rsidRPr="008C4A74">
        <w:rPr>
          <w:rStyle w:val="CharacterStyle2"/>
          <w:spacing w:val="1"/>
          <w:sz w:val="22"/>
          <w:szCs w:val="22"/>
        </w:rPr>
        <w:t>Pentru plata ca anticipaţie a impozitului pe teren, datorat pentru intregul an de către contribuabili, până la data</w:t>
      </w:r>
      <w:r>
        <w:rPr>
          <w:rStyle w:val="CharacterStyle2"/>
          <w:spacing w:val="1"/>
          <w:sz w:val="22"/>
          <w:szCs w:val="22"/>
        </w:rPr>
        <w:t xml:space="preserve"> de 31martie  a 2021</w:t>
      </w:r>
      <w:r w:rsidRPr="008C4A74">
        <w:rPr>
          <w:rStyle w:val="CharacterStyle2"/>
          <w:spacing w:val="1"/>
          <w:sz w:val="22"/>
          <w:szCs w:val="22"/>
        </w:rPr>
        <w:t xml:space="preserve">, se acordă o bonificaţie </w:t>
      </w:r>
      <w:r w:rsidRPr="008108D1">
        <w:rPr>
          <w:rStyle w:val="CharacterStyle2"/>
          <w:spacing w:val="1"/>
          <w:sz w:val="22"/>
          <w:szCs w:val="22"/>
        </w:rPr>
        <w:t>de 10%.</w:t>
      </w:r>
    </w:p>
    <w:p w:rsidR="002015F1" w:rsidRPr="008C4A74" w:rsidRDefault="002015F1" w:rsidP="002015F1">
      <w:pPr>
        <w:pStyle w:val="Style14"/>
        <w:kinsoku w:val="0"/>
        <w:autoSpaceDE/>
        <w:spacing w:line="276" w:lineRule="auto"/>
        <w:ind w:left="0" w:firstLine="0"/>
        <w:rPr>
          <w:rStyle w:val="CharacterStyle2"/>
          <w:spacing w:val="1"/>
          <w:sz w:val="22"/>
          <w:szCs w:val="22"/>
        </w:rPr>
      </w:pPr>
    </w:p>
    <w:p w:rsidR="002015F1" w:rsidRPr="008C4A74" w:rsidRDefault="002015F1" w:rsidP="002015F1">
      <w:pPr>
        <w:pStyle w:val="Style14"/>
        <w:kinsoku w:val="0"/>
        <w:autoSpaceDE/>
        <w:spacing w:line="276" w:lineRule="auto"/>
        <w:ind w:left="0" w:firstLine="0"/>
        <w:rPr>
          <w:rStyle w:val="CharacterStyle2"/>
          <w:sz w:val="22"/>
          <w:szCs w:val="22"/>
        </w:rPr>
      </w:pPr>
      <w:r w:rsidRPr="008C4A74">
        <w:rPr>
          <w:rStyle w:val="CharacterStyle2"/>
          <w:b/>
          <w:bCs/>
          <w:spacing w:val="4"/>
          <w:sz w:val="22"/>
          <w:szCs w:val="22"/>
        </w:rPr>
        <w:tab/>
        <w:t xml:space="preserve">Art.13 </w:t>
      </w:r>
      <w:r w:rsidRPr="008C4A74">
        <w:rPr>
          <w:rStyle w:val="CharacterStyle2"/>
          <w:spacing w:val="4"/>
          <w:sz w:val="22"/>
          <w:szCs w:val="22"/>
        </w:rPr>
        <w:t xml:space="preserve">Pentru plata cu anticipaţie a impozitului pe mijloacele de transport, datorat pentru </w:t>
      </w:r>
      <w:r w:rsidRPr="008C4A74">
        <w:rPr>
          <w:rStyle w:val="CharacterStyle2"/>
          <w:spacing w:val="7"/>
          <w:sz w:val="22"/>
          <w:szCs w:val="22"/>
        </w:rPr>
        <w:t xml:space="preserve">intregul an de către contribuabili, </w:t>
      </w:r>
      <w:r>
        <w:rPr>
          <w:rStyle w:val="CharacterStyle2"/>
          <w:spacing w:val="7"/>
          <w:sz w:val="22"/>
          <w:szCs w:val="22"/>
        </w:rPr>
        <w:t>pana ia data de 31 martie a 2021</w:t>
      </w:r>
      <w:r w:rsidRPr="008C4A74">
        <w:rPr>
          <w:rStyle w:val="CharacterStyle2"/>
          <w:spacing w:val="7"/>
          <w:sz w:val="22"/>
          <w:szCs w:val="22"/>
        </w:rPr>
        <w:t xml:space="preserve">, se acordă o </w:t>
      </w:r>
      <w:r w:rsidRPr="008C4A74">
        <w:rPr>
          <w:rStyle w:val="CharacterStyle2"/>
          <w:sz w:val="22"/>
          <w:szCs w:val="22"/>
        </w:rPr>
        <w:t>bonificaţie de 10%.</w:t>
      </w:r>
    </w:p>
    <w:p w:rsidR="002015F1" w:rsidRPr="008C4A74" w:rsidRDefault="002015F1" w:rsidP="002015F1">
      <w:pPr>
        <w:pStyle w:val="Style1"/>
        <w:kinsoku w:val="0"/>
        <w:autoSpaceDE/>
        <w:adjustRightInd/>
        <w:spacing w:line="276" w:lineRule="auto"/>
        <w:jc w:val="both"/>
        <w:rPr>
          <w:rStyle w:val="CharacterStyle1"/>
          <w:sz w:val="22"/>
          <w:szCs w:val="22"/>
        </w:rPr>
      </w:pPr>
      <w:r w:rsidRPr="008C4A74">
        <w:rPr>
          <w:rStyle w:val="CharacterStyle1"/>
          <w:b/>
          <w:bCs/>
          <w:sz w:val="22"/>
          <w:szCs w:val="22"/>
        </w:rPr>
        <w:tab/>
        <w:t>Art. 14</w:t>
      </w:r>
      <w:r w:rsidRPr="008C4A74">
        <w:rPr>
          <w:rStyle w:val="CharacterStyle1"/>
          <w:bCs/>
          <w:sz w:val="22"/>
          <w:szCs w:val="22"/>
        </w:rPr>
        <w:t xml:space="preserve">  In </w:t>
      </w:r>
      <w:r w:rsidRPr="008C4A74">
        <w:rPr>
          <w:rStyle w:val="CharacterStyle1"/>
          <w:sz w:val="22"/>
          <w:szCs w:val="22"/>
        </w:rPr>
        <w:t xml:space="preserve">cazul mijloacelor de transport hibride, impozitul se </w:t>
      </w:r>
      <w:r>
        <w:rPr>
          <w:rStyle w:val="CharacterStyle1"/>
          <w:sz w:val="22"/>
          <w:szCs w:val="22"/>
        </w:rPr>
        <w:t xml:space="preserve">reducere cu </w:t>
      </w:r>
      <w:r w:rsidRPr="008C4A74">
        <w:rPr>
          <w:rStyle w:val="CharacterStyle1"/>
          <w:sz w:val="22"/>
          <w:szCs w:val="22"/>
        </w:rPr>
        <w:t>5</w:t>
      </w:r>
      <w:r>
        <w:rPr>
          <w:rStyle w:val="CharacterStyle1"/>
          <w:sz w:val="22"/>
          <w:szCs w:val="22"/>
        </w:rPr>
        <w:t>0</w:t>
      </w:r>
      <w:r w:rsidRPr="008C4A74">
        <w:rPr>
          <w:rStyle w:val="CharacterStyle1"/>
          <w:sz w:val="22"/>
          <w:szCs w:val="22"/>
        </w:rPr>
        <w:t>%.</w:t>
      </w:r>
    </w:p>
    <w:p w:rsidR="002015F1" w:rsidRPr="008C4A74" w:rsidRDefault="002015F1" w:rsidP="002015F1">
      <w:pPr>
        <w:pStyle w:val="Style1"/>
        <w:kinsoku w:val="0"/>
        <w:autoSpaceDE/>
        <w:adjustRightInd/>
        <w:spacing w:line="276" w:lineRule="auto"/>
        <w:jc w:val="both"/>
        <w:rPr>
          <w:rStyle w:val="CharacterStyle1"/>
          <w:sz w:val="22"/>
          <w:szCs w:val="22"/>
        </w:rPr>
      </w:pPr>
      <w:r w:rsidRPr="008C4A74">
        <w:rPr>
          <w:rStyle w:val="CharacterStyle1"/>
          <w:b/>
          <w:bCs/>
          <w:spacing w:val="3"/>
          <w:sz w:val="22"/>
          <w:szCs w:val="22"/>
        </w:rPr>
        <w:tab/>
        <w:t xml:space="preserve">Art.15 </w:t>
      </w:r>
      <w:r w:rsidRPr="008C4A74">
        <w:rPr>
          <w:rStyle w:val="CharacterStyle1"/>
          <w:spacing w:val="3"/>
          <w:sz w:val="22"/>
          <w:szCs w:val="22"/>
        </w:rPr>
        <w:t xml:space="preserve">Taxa pentru prelungirea unui certificat de urbanism este egală cu 30% din cuantumul </w:t>
      </w:r>
      <w:r w:rsidRPr="008C4A74">
        <w:rPr>
          <w:rStyle w:val="CharacterStyle1"/>
          <w:sz w:val="22"/>
          <w:szCs w:val="22"/>
        </w:rPr>
        <w:t>taxei pentru eliberarea certificatului sau a autorizatiei initiale.</w:t>
      </w:r>
    </w:p>
    <w:p w:rsidR="002015F1" w:rsidRPr="008C4A74" w:rsidRDefault="002015F1" w:rsidP="002015F1">
      <w:pPr>
        <w:pStyle w:val="Style1"/>
        <w:kinsoku w:val="0"/>
        <w:autoSpaceDE/>
        <w:adjustRightInd/>
        <w:spacing w:line="276" w:lineRule="auto"/>
        <w:jc w:val="both"/>
        <w:rPr>
          <w:rStyle w:val="CharacterStyle1"/>
          <w:spacing w:val="1"/>
          <w:sz w:val="22"/>
          <w:szCs w:val="22"/>
        </w:rPr>
      </w:pPr>
      <w:r w:rsidRPr="008C4A74">
        <w:rPr>
          <w:rStyle w:val="CharacterStyle1"/>
          <w:b/>
          <w:bCs/>
          <w:spacing w:val="5"/>
          <w:w w:val="105"/>
          <w:sz w:val="22"/>
          <w:szCs w:val="22"/>
        </w:rPr>
        <w:tab/>
        <w:t xml:space="preserve">Art.16 </w:t>
      </w:r>
      <w:r w:rsidRPr="008C4A74">
        <w:rPr>
          <w:rStyle w:val="CharacterStyle1"/>
          <w:spacing w:val="5"/>
          <w:sz w:val="22"/>
          <w:szCs w:val="22"/>
        </w:rPr>
        <w:t xml:space="preserve">Taxa pentru eliberarea unei autorizaţii de construire pentru o cladire rezidenţială sau </w:t>
      </w:r>
      <w:r w:rsidRPr="008C4A74">
        <w:rPr>
          <w:rStyle w:val="CharacterStyle1"/>
          <w:spacing w:val="1"/>
          <w:sz w:val="22"/>
          <w:szCs w:val="22"/>
        </w:rPr>
        <w:t>clădire-anexă este egală cu 0,5% din valoarea autorizată a lucrărilor de construcţii.</w:t>
      </w:r>
    </w:p>
    <w:p w:rsidR="002015F1" w:rsidRPr="008C4A74" w:rsidRDefault="002015F1" w:rsidP="002015F1">
      <w:pPr>
        <w:pStyle w:val="Style14"/>
        <w:kinsoku w:val="0"/>
        <w:autoSpaceDE/>
        <w:spacing w:line="276" w:lineRule="auto"/>
        <w:ind w:left="0" w:firstLine="0"/>
        <w:rPr>
          <w:rStyle w:val="CharacterStyle2"/>
          <w:sz w:val="22"/>
          <w:szCs w:val="22"/>
        </w:rPr>
      </w:pPr>
      <w:r w:rsidRPr="008C4A74">
        <w:rPr>
          <w:rStyle w:val="CharacterStyle2"/>
          <w:b/>
          <w:bCs/>
          <w:spacing w:val="5"/>
          <w:w w:val="105"/>
          <w:sz w:val="22"/>
          <w:szCs w:val="22"/>
        </w:rPr>
        <w:tab/>
        <w:t xml:space="preserve">Art.17 </w:t>
      </w:r>
      <w:r w:rsidRPr="008C4A74">
        <w:rPr>
          <w:rStyle w:val="CharacterStyle2"/>
          <w:spacing w:val="5"/>
          <w:sz w:val="22"/>
          <w:szCs w:val="22"/>
        </w:rPr>
        <w:t xml:space="preserve">Taxa pentru eliberatea autorizaţiei de construire  pentru alte construcţii decât cele </w:t>
      </w:r>
      <w:r w:rsidRPr="008C4A74">
        <w:rPr>
          <w:rStyle w:val="CharacterStyle2"/>
          <w:spacing w:val="7"/>
          <w:sz w:val="22"/>
          <w:szCs w:val="22"/>
        </w:rPr>
        <w:t xml:space="preserve">menţionate la art.474 alin. (6) din Lgea nr.227/2015 privind Codul fiscal este egala cu 1 </w:t>
      </w:r>
      <w:r w:rsidRPr="008C4A74">
        <w:rPr>
          <w:rStyle w:val="CharacterStyle2"/>
          <w:spacing w:val="4"/>
          <w:sz w:val="22"/>
          <w:szCs w:val="22"/>
        </w:rPr>
        <w:t xml:space="preserve">% </w:t>
      </w:r>
      <w:r>
        <w:rPr>
          <w:rStyle w:val="CharacterStyle2"/>
          <w:spacing w:val="4"/>
          <w:sz w:val="22"/>
          <w:szCs w:val="22"/>
        </w:rPr>
        <w:t>din valoarea autorizata a lucrar</w:t>
      </w:r>
      <w:r w:rsidRPr="008C4A74">
        <w:rPr>
          <w:rStyle w:val="CharacterStyle2"/>
          <w:spacing w:val="4"/>
          <w:sz w:val="22"/>
          <w:szCs w:val="22"/>
        </w:rPr>
        <w:t xml:space="preserve">ilor de construcţie, inclusiv valoarea instalaţiilor </w:t>
      </w:r>
      <w:r w:rsidRPr="008C4A74">
        <w:rPr>
          <w:rStyle w:val="CharacterStyle2"/>
          <w:sz w:val="22"/>
          <w:szCs w:val="22"/>
        </w:rPr>
        <w:t>aferente.</w:t>
      </w:r>
    </w:p>
    <w:p w:rsidR="002015F1" w:rsidRPr="008C4A74" w:rsidRDefault="002015F1" w:rsidP="002015F1">
      <w:pPr>
        <w:pStyle w:val="Style14"/>
        <w:kinsoku w:val="0"/>
        <w:autoSpaceDE/>
        <w:spacing w:line="276" w:lineRule="auto"/>
        <w:ind w:left="0" w:firstLine="0"/>
        <w:rPr>
          <w:rStyle w:val="CharacterStyle2"/>
          <w:sz w:val="22"/>
          <w:szCs w:val="22"/>
        </w:rPr>
      </w:pPr>
      <w:r w:rsidRPr="008C4A74">
        <w:rPr>
          <w:rStyle w:val="CharacterStyle2"/>
          <w:b/>
          <w:bCs/>
          <w:spacing w:val="1"/>
          <w:sz w:val="22"/>
          <w:szCs w:val="22"/>
        </w:rPr>
        <w:tab/>
        <w:t xml:space="preserve">Art.18 </w:t>
      </w:r>
      <w:r w:rsidRPr="008C4A74">
        <w:rPr>
          <w:rStyle w:val="CharacterStyle2"/>
          <w:spacing w:val="1"/>
          <w:sz w:val="22"/>
          <w:szCs w:val="22"/>
        </w:rPr>
        <w:t xml:space="preserve">Taxa pentru prelungirea unei autorizaţii de construire este egală cu 30% din cuantumul </w:t>
      </w:r>
      <w:r w:rsidRPr="008C4A74">
        <w:rPr>
          <w:rStyle w:val="CharacterStyle2"/>
          <w:sz w:val="22"/>
          <w:szCs w:val="22"/>
        </w:rPr>
        <w:t>taxei pentru eliberarea certificatului  sau a autorizaţiei iniţiale.</w:t>
      </w:r>
    </w:p>
    <w:p w:rsidR="002015F1" w:rsidRPr="008C4A74" w:rsidRDefault="002015F1" w:rsidP="002015F1">
      <w:pPr>
        <w:pStyle w:val="Style14"/>
        <w:kinsoku w:val="0"/>
        <w:autoSpaceDE/>
        <w:spacing w:line="276" w:lineRule="auto"/>
        <w:ind w:left="0" w:firstLine="0"/>
        <w:rPr>
          <w:rStyle w:val="CharacterStyle2"/>
          <w:sz w:val="22"/>
          <w:szCs w:val="22"/>
        </w:rPr>
      </w:pPr>
      <w:r w:rsidRPr="008C4A74">
        <w:rPr>
          <w:rStyle w:val="CharacterStyle2"/>
          <w:b/>
          <w:bCs/>
          <w:spacing w:val="1"/>
          <w:sz w:val="22"/>
          <w:szCs w:val="22"/>
        </w:rPr>
        <w:tab/>
        <w:t xml:space="preserve">Art.19 </w:t>
      </w:r>
      <w:r w:rsidRPr="008C4A74">
        <w:rPr>
          <w:rStyle w:val="CharacterStyle2"/>
          <w:spacing w:val="1"/>
          <w:sz w:val="22"/>
          <w:szCs w:val="22"/>
        </w:rPr>
        <w:t xml:space="preserve">Taxa pentru eliberarea autorizaţiei de desfinţare, totală sau parţială, a unei construcţii </w:t>
      </w:r>
      <w:r w:rsidRPr="008C4A74">
        <w:rPr>
          <w:rStyle w:val="CharacterStyle2"/>
          <w:spacing w:val="-1"/>
          <w:sz w:val="22"/>
          <w:szCs w:val="22"/>
        </w:rPr>
        <w:t xml:space="preserve">este egala cu 0,1 % din valoarea impozabila stabilita pentru determinarea impozitului pe </w:t>
      </w:r>
      <w:r w:rsidRPr="008C4A74">
        <w:rPr>
          <w:rStyle w:val="CharacterStyle2"/>
          <w:sz w:val="22"/>
          <w:szCs w:val="22"/>
        </w:rPr>
        <w:t>clădiri, aferenta părţii desfiinţate.</w:t>
      </w:r>
    </w:p>
    <w:p w:rsidR="002015F1" w:rsidRPr="008C4A74" w:rsidRDefault="00BD59CF" w:rsidP="002015F1">
      <w:pPr>
        <w:pStyle w:val="Style15"/>
        <w:kinsoku w:val="0"/>
        <w:autoSpaceDE/>
        <w:spacing w:line="276" w:lineRule="auto"/>
        <w:ind w:left="0" w:firstLine="0"/>
        <w:rPr>
          <w:rStyle w:val="CharacterStyle2"/>
          <w:sz w:val="22"/>
          <w:szCs w:val="22"/>
        </w:rPr>
      </w:pPr>
      <w:r w:rsidRPr="00BD59CF">
        <w:rPr>
          <w:sz w:val="22"/>
          <w:szCs w:val="22"/>
        </w:rPr>
        <w:pict>
          <v:line id="_x0000_s1026" style="position:absolute;left:0;text-align:left;z-index:251658240;mso-wrap-distance-left:0;mso-wrap-distance-right:0" from="92.4pt,768.25pt" to="542.45pt,768.25pt" o:allowincell="f" strokecolor="#515151" strokeweight=".95pt">
            <w10:wrap type="square"/>
          </v:line>
        </w:pict>
      </w:r>
      <w:r w:rsidR="002015F1" w:rsidRPr="008C4A74">
        <w:rPr>
          <w:rStyle w:val="CharacterStyle2"/>
          <w:b/>
          <w:bCs/>
          <w:w w:val="105"/>
          <w:sz w:val="22"/>
          <w:szCs w:val="22"/>
        </w:rPr>
        <w:tab/>
        <w:t xml:space="preserve">Art.20 </w:t>
      </w:r>
      <w:r w:rsidR="002015F1" w:rsidRPr="008C4A74">
        <w:rPr>
          <w:rStyle w:val="CharacterStyle2"/>
          <w:sz w:val="22"/>
          <w:szCs w:val="22"/>
        </w:rPr>
        <w:t>Taxa pentru eliberarea autorizaţiei necesare pentru lucr</w:t>
      </w:r>
      <w:r w:rsidR="002015F1">
        <w:rPr>
          <w:rStyle w:val="CharacterStyle2"/>
          <w:sz w:val="22"/>
          <w:szCs w:val="22"/>
        </w:rPr>
        <w:t>ările de organizare de şantier i</w:t>
      </w:r>
      <w:r w:rsidR="002015F1" w:rsidRPr="008C4A74">
        <w:rPr>
          <w:rStyle w:val="CharacterStyle2"/>
          <w:sz w:val="22"/>
          <w:szCs w:val="22"/>
        </w:rPr>
        <w:t xml:space="preserve">n </w:t>
      </w:r>
      <w:r w:rsidR="002015F1" w:rsidRPr="008C4A74">
        <w:rPr>
          <w:rStyle w:val="CharacterStyle2"/>
          <w:spacing w:val="1"/>
          <w:sz w:val="22"/>
          <w:szCs w:val="22"/>
        </w:rPr>
        <w:t xml:space="preserve">vederea realizării unei constracţii, care nu sunt incluse in altă autorizaţie de construire, </w:t>
      </w:r>
      <w:r w:rsidR="002015F1" w:rsidRPr="008C4A74">
        <w:rPr>
          <w:rStyle w:val="CharacterStyle2"/>
          <w:sz w:val="22"/>
          <w:szCs w:val="22"/>
        </w:rPr>
        <w:t>este egală cu 3% din valoarea autorizată a lucrărilor de organizare de şantier.</w:t>
      </w:r>
    </w:p>
    <w:p w:rsidR="002015F1" w:rsidRPr="008C4A74" w:rsidRDefault="002015F1" w:rsidP="002015F1">
      <w:pPr>
        <w:pStyle w:val="Style15"/>
        <w:kinsoku w:val="0"/>
        <w:autoSpaceDE/>
        <w:spacing w:line="276" w:lineRule="auto"/>
        <w:ind w:left="0" w:firstLine="0"/>
        <w:rPr>
          <w:rStyle w:val="CharacterStyle1"/>
          <w:spacing w:val="-1"/>
          <w:sz w:val="22"/>
          <w:szCs w:val="22"/>
        </w:rPr>
      </w:pPr>
      <w:r w:rsidRPr="008C4A74">
        <w:rPr>
          <w:rStyle w:val="CharacterStyle1"/>
          <w:b/>
          <w:spacing w:val="4"/>
          <w:sz w:val="22"/>
          <w:szCs w:val="22"/>
        </w:rPr>
        <w:tab/>
        <w:t>Art.21</w:t>
      </w:r>
      <w:r w:rsidRPr="008C4A74">
        <w:rPr>
          <w:rStyle w:val="CharacterStyle1"/>
          <w:spacing w:val="4"/>
          <w:sz w:val="22"/>
          <w:szCs w:val="22"/>
        </w:rPr>
        <w:t xml:space="preserve"> Taxa pentru eliberarea autorizaţiei de amenajare de tabere de corturi, căsuţe sau rulote ori </w:t>
      </w:r>
      <w:r w:rsidRPr="008C4A74">
        <w:rPr>
          <w:rStyle w:val="CharacterStyle2"/>
          <w:spacing w:val="-1"/>
          <w:sz w:val="22"/>
          <w:szCs w:val="22"/>
        </w:rPr>
        <w:t>campinguri este egală cu 2% din valoarea autorizată a lucrărilor de construcţie.</w:t>
      </w:r>
    </w:p>
    <w:p w:rsidR="002015F1" w:rsidRPr="008C4A74" w:rsidRDefault="002015F1" w:rsidP="002015F1">
      <w:pPr>
        <w:pStyle w:val="Style1"/>
        <w:kinsoku w:val="0"/>
        <w:autoSpaceDE/>
        <w:adjustRightInd/>
        <w:spacing w:line="276" w:lineRule="auto"/>
        <w:ind w:right="216"/>
        <w:jc w:val="both"/>
        <w:rPr>
          <w:rStyle w:val="CharacterStyle1"/>
          <w:spacing w:val="-2"/>
          <w:sz w:val="22"/>
          <w:szCs w:val="22"/>
        </w:rPr>
      </w:pPr>
      <w:r w:rsidRPr="008C4A74">
        <w:rPr>
          <w:rStyle w:val="CharacterStyle1"/>
          <w:b/>
          <w:spacing w:val="-2"/>
          <w:sz w:val="22"/>
          <w:szCs w:val="22"/>
        </w:rPr>
        <w:tab/>
        <w:t>Art.22 (1)</w:t>
      </w:r>
      <w:r w:rsidRPr="008C4A74">
        <w:rPr>
          <w:rStyle w:val="CharacterStyle1"/>
          <w:spacing w:val="-2"/>
          <w:sz w:val="22"/>
          <w:szCs w:val="22"/>
        </w:rPr>
        <w:t xml:space="preserve"> Cota utilizată pentru stabilirea taxei  pentru servicii reclamă şi publicitate pe baz</w:t>
      </w:r>
      <w:r>
        <w:rPr>
          <w:rStyle w:val="CharacterStyle1"/>
          <w:spacing w:val="-2"/>
          <w:sz w:val="22"/>
          <w:szCs w:val="22"/>
        </w:rPr>
        <w:t xml:space="preserve">ă de contract se stabileşte </w:t>
      </w:r>
      <w:r w:rsidRPr="00544241">
        <w:rPr>
          <w:rStyle w:val="CharacterStyle1"/>
          <w:spacing w:val="-2"/>
          <w:sz w:val="22"/>
          <w:szCs w:val="22"/>
        </w:rPr>
        <w:t>la  8 lei/ mp</w:t>
      </w:r>
      <w:r>
        <w:rPr>
          <w:rStyle w:val="CharacterStyle1"/>
          <w:spacing w:val="-2"/>
          <w:sz w:val="22"/>
          <w:szCs w:val="22"/>
        </w:rPr>
        <w:t xml:space="preserve">. </w:t>
      </w:r>
    </w:p>
    <w:p w:rsidR="002015F1" w:rsidRPr="008C4A74" w:rsidRDefault="002015F1" w:rsidP="002015F1">
      <w:pPr>
        <w:pStyle w:val="Style1"/>
        <w:kinsoku w:val="0"/>
        <w:autoSpaceDE/>
        <w:adjustRightInd/>
        <w:spacing w:line="276" w:lineRule="auto"/>
        <w:jc w:val="both"/>
        <w:rPr>
          <w:rStyle w:val="CharacterStyle1"/>
          <w:spacing w:val="4"/>
          <w:sz w:val="22"/>
          <w:szCs w:val="22"/>
        </w:rPr>
      </w:pPr>
      <w:r w:rsidRPr="008C4A74">
        <w:rPr>
          <w:rStyle w:val="CharacterStyle1"/>
          <w:b/>
          <w:bCs/>
          <w:spacing w:val="-1"/>
          <w:w w:val="105"/>
          <w:sz w:val="22"/>
          <w:szCs w:val="22"/>
        </w:rPr>
        <w:t xml:space="preserve">        (2) </w:t>
      </w:r>
      <w:r>
        <w:rPr>
          <w:rStyle w:val="CharacterStyle1"/>
          <w:spacing w:val="-1"/>
          <w:sz w:val="22"/>
          <w:szCs w:val="22"/>
        </w:rPr>
        <w:t>Pentru anul 2021</w:t>
      </w:r>
      <w:r w:rsidRPr="008C4A74">
        <w:rPr>
          <w:rStyle w:val="CharacterStyle1"/>
          <w:spacing w:val="-1"/>
          <w:sz w:val="22"/>
          <w:szCs w:val="22"/>
        </w:rPr>
        <w:t xml:space="preserve">, taxa pentru servicii reclamă şi publicitate pe bază de contract se </w:t>
      </w:r>
      <w:r w:rsidRPr="008C4A74">
        <w:rPr>
          <w:rStyle w:val="CharacterStyle1"/>
          <w:spacing w:val="2"/>
          <w:sz w:val="22"/>
          <w:szCs w:val="22"/>
        </w:rPr>
        <w:t xml:space="preserve">ajustează cu cota adiţională de 20% in conformitate cu art.489 alin.(2) din Legea </w:t>
      </w:r>
      <w:r w:rsidRPr="008C4A74">
        <w:rPr>
          <w:rStyle w:val="CharacterStyle1"/>
          <w:spacing w:val="4"/>
          <w:sz w:val="22"/>
          <w:szCs w:val="22"/>
        </w:rPr>
        <w:t>nr.227/2015 privind Codul fiscal.</w:t>
      </w:r>
    </w:p>
    <w:p w:rsidR="002015F1" w:rsidRDefault="002015F1" w:rsidP="002015F1">
      <w:pPr>
        <w:pStyle w:val="Style15"/>
        <w:kinsoku w:val="0"/>
        <w:autoSpaceDE/>
        <w:spacing w:line="276" w:lineRule="auto"/>
        <w:ind w:left="0" w:firstLine="720"/>
        <w:rPr>
          <w:rStyle w:val="CharacterStyle2"/>
          <w:spacing w:val="8"/>
          <w:sz w:val="22"/>
          <w:szCs w:val="22"/>
        </w:rPr>
      </w:pPr>
      <w:r w:rsidRPr="008C4A74">
        <w:rPr>
          <w:rStyle w:val="CharacterStyle2"/>
          <w:b/>
          <w:bCs/>
          <w:spacing w:val="1"/>
          <w:w w:val="105"/>
          <w:sz w:val="22"/>
          <w:szCs w:val="22"/>
        </w:rPr>
        <w:t xml:space="preserve">Art.23 (1) </w:t>
      </w:r>
      <w:r w:rsidRPr="008C4A74">
        <w:rPr>
          <w:rStyle w:val="CharacterStyle2"/>
          <w:spacing w:val="1"/>
          <w:sz w:val="22"/>
          <w:szCs w:val="22"/>
        </w:rPr>
        <w:t xml:space="preserve">in cazul unui spectacol de teatru de exemplu o piesă de teatru, balet, operă, operetă, concert filarmonic sau altă manifestare muzicală, prezentarea unui film la cinematograf, </w:t>
      </w:r>
      <w:r w:rsidRPr="008C4A74">
        <w:rPr>
          <w:rStyle w:val="CharacterStyle2"/>
          <w:spacing w:val="2"/>
          <w:sz w:val="22"/>
          <w:szCs w:val="22"/>
        </w:rPr>
        <w:t xml:space="preserve">un spectacol de circ sau orice competitie sportiva internă sau internaţională, cota </w:t>
      </w:r>
      <w:r w:rsidRPr="008C4A74">
        <w:rPr>
          <w:rStyle w:val="CharacterStyle2"/>
          <w:spacing w:val="8"/>
          <w:sz w:val="22"/>
          <w:szCs w:val="22"/>
        </w:rPr>
        <w:t>utilizată pentru stabilirea impozitului pe spectacole se  stabieşte la 2%.</w:t>
      </w:r>
    </w:p>
    <w:p w:rsidR="002015F1" w:rsidRPr="008C4A74" w:rsidRDefault="002015F1" w:rsidP="002015F1">
      <w:pPr>
        <w:pStyle w:val="Style1"/>
        <w:kinsoku w:val="0"/>
        <w:autoSpaceDE/>
        <w:adjustRightInd/>
        <w:spacing w:line="276" w:lineRule="auto"/>
        <w:jc w:val="both"/>
        <w:rPr>
          <w:rStyle w:val="CharacterStyle1"/>
          <w:spacing w:val="2"/>
          <w:sz w:val="22"/>
          <w:szCs w:val="22"/>
        </w:rPr>
      </w:pPr>
      <w:r>
        <w:rPr>
          <w:rStyle w:val="CharacterStyle1"/>
          <w:spacing w:val="8"/>
          <w:sz w:val="22"/>
          <w:szCs w:val="22"/>
        </w:rPr>
        <w:tab/>
      </w:r>
      <w:r w:rsidRPr="008C4A74">
        <w:rPr>
          <w:rStyle w:val="CharacterStyle1"/>
          <w:b/>
          <w:bCs/>
          <w:spacing w:val="2"/>
          <w:w w:val="105"/>
          <w:sz w:val="22"/>
          <w:szCs w:val="22"/>
        </w:rPr>
        <w:t xml:space="preserve">(2) </w:t>
      </w:r>
      <w:r w:rsidRPr="008C4A74">
        <w:rPr>
          <w:rStyle w:val="CharacterStyle1"/>
          <w:spacing w:val="2"/>
          <w:sz w:val="22"/>
          <w:szCs w:val="22"/>
        </w:rPr>
        <w:t>in cazul oricarei altei manifestari artistice altele decat  cele enurnerate la alin.(1), se stabileşte cota de 5%</w:t>
      </w:r>
    </w:p>
    <w:p w:rsidR="002015F1" w:rsidRPr="008C4A74" w:rsidRDefault="002015F1" w:rsidP="002015F1">
      <w:pPr>
        <w:pStyle w:val="Style15"/>
        <w:kinsoku w:val="0"/>
        <w:autoSpaceDE/>
        <w:spacing w:line="276" w:lineRule="auto"/>
        <w:ind w:left="0" w:firstLine="0"/>
        <w:rPr>
          <w:rStyle w:val="CharacterStyle2"/>
          <w:b/>
          <w:bCs/>
          <w:spacing w:val="-4"/>
          <w:w w:val="105"/>
          <w:sz w:val="22"/>
          <w:szCs w:val="22"/>
        </w:rPr>
      </w:pPr>
      <w:r w:rsidRPr="008C4A74">
        <w:rPr>
          <w:rStyle w:val="CharacterStyle2"/>
          <w:b/>
          <w:spacing w:val="-6"/>
          <w:sz w:val="22"/>
          <w:szCs w:val="22"/>
        </w:rPr>
        <w:tab/>
      </w:r>
      <w:r w:rsidRPr="00035B81">
        <w:rPr>
          <w:rStyle w:val="CharacterStyle2"/>
          <w:b/>
          <w:spacing w:val="-6"/>
          <w:sz w:val="22"/>
          <w:szCs w:val="22"/>
        </w:rPr>
        <w:t>Art.24</w:t>
      </w:r>
      <w:r>
        <w:rPr>
          <w:rStyle w:val="CharacterStyle2"/>
          <w:spacing w:val="-6"/>
          <w:sz w:val="22"/>
          <w:szCs w:val="22"/>
        </w:rPr>
        <w:t xml:space="preserve"> Nivelul taxelor stabilite î</w:t>
      </w:r>
      <w:r w:rsidRPr="00035B81">
        <w:rPr>
          <w:rStyle w:val="CharacterStyle2"/>
          <w:spacing w:val="-6"/>
          <w:sz w:val="22"/>
          <w:szCs w:val="22"/>
        </w:rPr>
        <w:t xml:space="preserve">n baza  art.486 din Legea. nr.227/2015 privind Codul fiscal sunt </w:t>
      </w:r>
      <w:r w:rsidRPr="00035B81">
        <w:rPr>
          <w:rStyle w:val="CharacterStyle2"/>
          <w:spacing w:val="-4"/>
          <w:sz w:val="22"/>
          <w:szCs w:val="22"/>
        </w:rPr>
        <w:t xml:space="preserve">prevăztae in </w:t>
      </w:r>
      <w:r>
        <w:rPr>
          <w:rStyle w:val="CharacterStyle2"/>
          <w:b/>
          <w:bCs/>
          <w:i/>
          <w:iCs/>
          <w:spacing w:val="-4"/>
          <w:sz w:val="22"/>
          <w:szCs w:val="22"/>
        </w:rPr>
        <w:t>Anexa nr 1</w:t>
      </w:r>
      <w:r w:rsidRPr="008C4A74">
        <w:rPr>
          <w:rStyle w:val="CharacterStyle2"/>
          <w:b/>
          <w:bCs/>
          <w:i/>
          <w:iCs/>
          <w:spacing w:val="-4"/>
          <w:sz w:val="22"/>
          <w:szCs w:val="22"/>
        </w:rPr>
        <w:t xml:space="preserve"> </w:t>
      </w:r>
    </w:p>
    <w:p w:rsidR="002015F1" w:rsidRPr="008C4A74" w:rsidRDefault="002015F1" w:rsidP="002015F1">
      <w:pPr>
        <w:pStyle w:val="Style1"/>
        <w:kinsoku w:val="0"/>
        <w:autoSpaceDE/>
        <w:adjustRightInd/>
        <w:spacing w:line="276" w:lineRule="auto"/>
        <w:jc w:val="both"/>
        <w:rPr>
          <w:rStyle w:val="CharacterStyle1"/>
          <w:spacing w:val="2"/>
          <w:sz w:val="22"/>
          <w:szCs w:val="22"/>
        </w:rPr>
      </w:pPr>
      <w:r w:rsidRPr="008C4A74">
        <w:rPr>
          <w:rStyle w:val="CharacterStyle1"/>
          <w:b/>
          <w:spacing w:val="2"/>
          <w:sz w:val="22"/>
          <w:szCs w:val="22"/>
        </w:rPr>
        <w:tab/>
        <w:t>Art.</w:t>
      </w:r>
      <w:r w:rsidRPr="00351F71">
        <w:rPr>
          <w:rStyle w:val="CharacterStyle1"/>
          <w:b/>
          <w:spacing w:val="2"/>
          <w:sz w:val="22"/>
          <w:szCs w:val="22"/>
        </w:rPr>
        <w:t>25</w:t>
      </w:r>
      <w:r w:rsidRPr="00351F71">
        <w:rPr>
          <w:rStyle w:val="CharacterStyle1"/>
          <w:spacing w:val="2"/>
          <w:sz w:val="22"/>
          <w:szCs w:val="22"/>
        </w:rPr>
        <w:t xml:space="preserve">  Nivelul </w:t>
      </w:r>
      <w:r>
        <w:rPr>
          <w:rStyle w:val="CharacterStyle1"/>
          <w:spacing w:val="2"/>
          <w:sz w:val="22"/>
          <w:szCs w:val="22"/>
        </w:rPr>
        <w:t>taxelor speciale este prevăzut î</w:t>
      </w:r>
      <w:r w:rsidRPr="00351F71">
        <w:rPr>
          <w:rStyle w:val="CharacterStyle1"/>
          <w:spacing w:val="2"/>
          <w:sz w:val="22"/>
          <w:szCs w:val="22"/>
        </w:rPr>
        <w:t>n Anexa 3</w:t>
      </w:r>
    </w:p>
    <w:p w:rsidR="002015F1" w:rsidRDefault="002015F1" w:rsidP="002015F1">
      <w:pPr>
        <w:pStyle w:val="Style15"/>
        <w:kinsoku w:val="0"/>
        <w:autoSpaceDE/>
        <w:spacing w:after="144" w:line="276" w:lineRule="auto"/>
        <w:ind w:left="0" w:firstLine="0"/>
        <w:rPr>
          <w:rStyle w:val="CharacterStyle2"/>
          <w:spacing w:val="5"/>
          <w:sz w:val="22"/>
          <w:szCs w:val="22"/>
        </w:rPr>
      </w:pPr>
      <w:r w:rsidRPr="008C4A74">
        <w:rPr>
          <w:rStyle w:val="CharacterStyle2"/>
          <w:b/>
          <w:spacing w:val="-2"/>
          <w:sz w:val="22"/>
          <w:szCs w:val="22"/>
        </w:rPr>
        <w:tab/>
        <w:t>Art.26</w:t>
      </w:r>
      <w:r w:rsidRPr="008C4A74">
        <w:rPr>
          <w:rStyle w:val="CharacterStyle2"/>
          <w:spacing w:val="-2"/>
          <w:sz w:val="22"/>
          <w:szCs w:val="22"/>
        </w:rPr>
        <w:t xml:space="preserve"> Z</w:t>
      </w:r>
      <w:r>
        <w:rPr>
          <w:rStyle w:val="CharacterStyle2"/>
          <w:spacing w:val="-2"/>
          <w:sz w:val="22"/>
          <w:szCs w:val="22"/>
        </w:rPr>
        <w:t>onarea teritoriului comunei Bobâ</w:t>
      </w:r>
      <w:r w:rsidRPr="008C4A74">
        <w:rPr>
          <w:rStyle w:val="CharacterStyle2"/>
          <w:spacing w:val="-2"/>
          <w:sz w:val="22"/>
          <w:szCs w:val="22"/>
        </w:rPr>
        <w:t xml:space="preserve">lna în vederea determinării impozitului pe clădiri şi a </w:t>
      </w:r>
      <w:r w:rsidRPr="008C4A74">
        <w:rPr>
          <w:rStyle w:val="CharacterStyle2"/>
          <w:spacing w:val="1"/>
          <w:sz w:val="22"/>
          <w:szCs w:val="22"/>
        </w:rPr>
        <w:t xml:space="preserve">impozitului /taxei pe terenul din intravilanul localitatii, este prevăzută în Hotararea </w:t>
      </w:r>
      <w:r w:rsidRPr="008C4A74">
        <w:rPr>
          <w:rStyle w:val="CharacterStyle2"/>
          <w:spacing w:val="5"/>
          <w:sz w:val="22"/>
          <w:szCs w:val="22"/>
        </w:rPr>
        <w:t>Consiliului local Bobilna nr. 16 din 06.05.2004</w:t>
      </w:r>
    </w:p>
    <w:p w:rsidR="002015F1" w:rsidRPr="008C4A74" w:rsidRDefault="002015F1" w:rsidP="002015F1">
      <w:pPr>
        <w:spacing w:after="288"/>
        <w:ind w:left="142" w:right="1418" w:firstLine="719"/>
        <w:jc w:val="both"/>
        <w:rPr>
          <w:rFonts w:ascii="Times New Roman" w:hAnsi="Times New Roman" w:cs="Times New Roman"/>
          <w:b/>
        </w:rPr>
      </w:pPr>
      <w:proofErr w:type="spellStart"/>
      <w:r w:rsidRPr="008C4A74">
        <w:rPr>
          <w:rFonts w:ascii="Times New Roman" w:hAnsi="Times New Roman" w:cs="Times New Roman"/>
          <w:b/>
        </w:rPr>
        <w:t>Capitolul</w:t>
      </w:r>
      <w:proofErr w:type="spellEnd"/>
      <w:r w:rsidRPr="008C4A74">
        <w:rPr>
          <w:rFonts w:ascii="Times New Roman" w:hAnsi="Times New Roman" w:cs="Times New Roman"/>
          <w:b/>
        </w:rPr>
        <w:t xml:space="preserve"> </w:t>
      </w:r>
      <w:proofErr w:type="gramStart"/>
      <w:r w:rsidRPr="008C4A74">
        <w:rPr>
          <w:rFonts w:ascii="Times New Roman" w:hAnsi="Times New Roman" w:cs="Times New Roman"/>
          <w:b/>
        </w:rPr>
        <w:t xml:space="preserve">II  </w:t>
      </w:r>
      <w:proofErr w:type="spellStart"/>
      <w:r w:rsidRPr="008C4A74">
        <w:rPr>
          <w:rFonts w:ascii="Times New Roman" w:hAnsi="Times New Roman" w:cs="Times New Roman"/>
          <w:b/>
        </w:rPr>
        <w:t>Facilitati</w:t>
      </w:r>
      <w:proofErr w:type="spellEnd"/>
      <w:proofErr w:type="gramEnd"/>
      <w:r w:rsidRPr="008C4A74">
        <w:rPr>
          <w:rFonts w:ascii="Times New Roman" w:hAnsi="Times New Roman" w:cs="Times New Roman"/>
          <w:b/>
        </w:rPr>
        <w:t xml:space="preserve">  </w:t>
      </w:r>
      <w:proofErr w:type="spellStart"/>
      <w:r w:rsidRPr="008C4A74">
        <w:rPr>
          <w:rFonts w:ascii="Times New Roman" w:hAnsi="Times New Roman" w:cs="Times New Roman"/>
          <w:b/>
        </w:rPr>
        <w:t>fiscale</w:t>
      </w:r>
      <w:proofErr w:type="spellEnd"/>
    </w:p>
    <w:p w:rsidR="002015F1" w:rsidRPr="008C4A74" w:rsidRDefault="002015F1" w:rsidP="002015F1">
      <w:pPr>
        <w:pStyle w:val="Style1"/>
        <w:kinsoku w:val="0"/>
        <w:autoSpaceDE/>
        <w:adjustRightInd/>
        <w:spacing w:line="276" w:lineRule="auto"/>
        <w:jc w:val="both"/>
        <w:rPr>
          <w:rStyle w:val="CharacterStyle1"/>
          <w:sz w:val="22"/>
          <w:szCs w:val="22"/>
        </w:rPr>
      </w:pPr>
      <w:r w:rsidRPr="008C4A74">
        <w:rPr>
          <w:rStyle w:val="CharacterStyle1"/>
          <w:b/>
          <w:sz w:val="22"/>
          <w:szCs w:val="22"/>
        </w:rPr>
        <w:tab/>
        <w:t>Art.27</w:t>
      </w:r>
      <w:r w:rsidRPr="008C4A74">
        <w:rPr>
          <w:rStyle w:val="CharacterStyle1"/>
          <w:sz w:val="22"/>
          <w:szCs w:val="22"/>
        </w:rPr>
        <w:t xml:space="preserve"> Se acorda scutirea de  la plata a impozitului/taxei pe clădiri datorate pentru următoarele clădiri.</w:t>
      </w:r>
    </w:p>
    <w:p w:rsidR="002015F1" w:rsidRPr="008C4A74" w:rsidRDefault="002015F1" w:rsidP="002015F1">
      <w:pPr>
        <w:pStyle w:val="Style16"/>
        <w:numPr>
          <w:ilvl w:val="0"/>
          <w:numId w:val="2"/>
        </w:numPr>
        <w:tabs>
          <w:tab w:val="clear" w:pos="144"/>
          <w:tab w:val="left" w:pos="1152"/>
        </w:tabs>
        <w:kinsoku w:val="0"/>
        <w:autoSpaceDE/>
        <w:spacing w:line="276" w:lineRule="auto"/>
        <w:ind w:left="0" w:firstLine="0"/>
        <w:jc w:val="both"/>
        <w:rPr>
          <w:rStyle w:val="CharacterStyle2"/>
          <w:sz w:val="22"/>
          <w:szCs w:val="22"/>
        </w:rPr>
      </w:pPr>
      <w:r w:rsidRPr="008C4A74">
        <w:rPr>
          <w:rStyle w:val="CharacterStyle2"/>
          <w:spacing w:val="12"/>
          <w:sz w:val="22"/>
          <w:szCs w:val="22"/>
        </w:rPr>
        <w:t xml:space="preserve">clădirile utilizate peutru furnizarea de servicii sociale de către organizaţii </w:t>
      </w:r>
      <w:r w:rsidRPr="008C4A74">
        <w:rPr>
          <w:rStyle w:val="CharacterStyle2"/>
          <w:sz w:val="22"/>
          <w:szCs w:val="22"/>
        </w:rPr>
        <w:t>neguvernamentale şi intreprinderi sociale ca furnizori  de servicii sociale;</w:t>
      </w:r>
    </w:p>
    <w:p w:rsidR="002015F1" w:rsidRPr="008C4A74" w:rsidRDefault="002015F1" w:rsidP="002015F1">
      <w:pPr>
        <w:pStyle w:val="Style16"/>
        <w:numPr>
          <w:ilvl w:val="0"/>
          <w:numId w:val="2"/>
        </w:numPr>
        <w:tabs>
          <w:tab w:val="clear" w:pos="144"/>
          <w:tab w:val="left" w:pos="1152"/>
        </w:tabs>
        <w:kinsoku w:val="0"/>
        <w:autoSpaceDE/>
        <w:spacing w:line="276" w:lineRule="auto"/>
        <w:ind w:left="0" w:firstLine="0"/>
        <w:jc w:val="both"/>
        <w:rPr>
          <w:rStyle w:val="CharacterStyle2"/>
          <w:spacing w:val="-1"/>
          <w:sz w:val="22"/>
          <w:szCs w:val="22"/>
        </w:rPr>
      </w:pPr>
      <w:r w:rsidRPr="008C4A74">
        <w:rPr>
          <w:rStyle w:val="CharacterStyle2"/>
          <w:spacing w:val="1"/>
          <w:sz w:val="22"/>
          <w:szCs w:val="22"/>
        </w:rPr>
        <w:t xml:space="preserve">cladirile afectate de calamitati naturale, pentru o perioada de pana la 5 ani,incepand cu </w:t>
      </w:r>
      <w:r w:rsidRPr="008C4A74">
        <w:rPr>
          <w:rStyle w:val="CharacterStyle2"/>
          <w:spacing w:val="-1"/>
          <w:sz w:val="22"/>
          <w:szCs w:val="22"/>
        </w:rPr>
        <w:t>1 ianuarie a anului in care s-a produs evenimentul</w:t>
      </w:r>
    </w:p>
    <w:p w:rsidR="002015F1" w:rsidRPr="008C4A74" w:rsidRDefault="002015F1" w:rsidP="002015F1">
      <w:pPr>
        <w:pStyle w:val="Style15"/>
        <w:kinsoku w:val="0"/>
        <w:autoSpaceDE/>
        <w:spacing w:line="276" w:lineRule="auto"/>
        <w:ind w:left="0" w:firstLine="0"/>
        <w:rPr>
          <w:rStyle w:val="CharacterStyle2"/>
          <w:spacing w:val="20"/>
          <w:sz w:val="22"/>
          <w:szCs w:val="22"/>
        </w:rPr>
      </w:pPr>
      <w:r w:rsidRPr="008C4A74">
        <w:rPr>
          <w:rStyle w:val="CharacterStyle2"/>
          <w:b/>
          <w:bCs/>
          <w:spacing w:val="5"/>
          <w:w w:val="105"/>
          <w:sz w:val="22"/>
          <w:szCs w:val="22"/>
        </w:rPr>
        <w:tab/>
        <w:t xml:space="preserve">Art. 28 </w:t>
      </w:r>
      <w:r w:rsidRPr="008C4A74">
        <w:rPr>
          <w:rStyle w:val="CharacterStyle2"/>
          <w:spacing w:val="5"/>
          <w:sz w:val="22"/>
          <w:szCs w:val="22"/>
        </w:rPr>
        <w:t xml:space="preserve">Impozitul pe clădirile aflate in proprietatea persoanelor fizice şi juridice care sunt </w:t>
      </w:r>
      <w:r w:rsidRPr="008C4A74">
        <w:rPr>
          <w:rStyle w:val="CharacterStyle2"/>
          <w:spacing w:val="1"/>
          <w:sz w:val="22"/>
          <w:szCs w:val="22"/>
        </w:rPr>
        <w:t xml:space="preserve">utilizate pentru prestarea de sevicii turistice cu  caracter sezonier, pe o durată de cel mult </w:t>
      </w:r>
      <w:r w:rsidRPr="008C4A74">
        <w:rPr>
          <w:rStyle w:val="CharacterStyle2"/>
          <w:spacing w:val="20"/>
          <w:sz w:val="22"/>
          <w:szCs w:val="22"/>
        </w:rPr>
        <w:t xml:space="preserve">6 luni în </w:t>
      </w:r>
      <w:r w:rsidRPr="008C4A74">
        <w:rPr>
          <w:rStyle w:val="CharacterStyle2"/>
          <w:spacing w:val="20"/>
          <w:sz w:val="22"/>
          <w:szCs w:val="22"/>
        </w:rPr>
        <w:lastRenderedPageBreak/>
        <w:t>cursul unui an calendaristic se reduce cu 50%</w:t>
      </w:r>
    </w:p>
    <w:p w:rsidR="002015F1" w:rsidRPr="008C4A74" w:rsidRDefault="002015F1" w:rsidP="002015F1">
      <w:pPr>
        <w:pStyle w:val="Style15"/>
        <w:kinsoku w:val="0"/>
        <w:autoSpaceDE/>
        <w:spacing w:line="276" w:lineRule="auto"/>
        <w:ind w:left="0" w:firstLine="0"/>
        <w:rPr>
          <w:rStyle w:val="CharacterStyle2"/>
          <w:spacing w:val="16"/>
          <w:sz w:val="22"/>
          <w:szCs w:val="22"/>
        </w:rPr>
      </w:pPr>
      <w:r w:rsidRPr="008C4A74">
        <w:rPr>
          <w:rStyle w:val="CharacterStyle2"/>
          <w:b/>
          <w:bCs/>
          <w:spacing w:val="2"/>
          <w:w w:val="105"/>
          <w:sz w:val="22"/>
          <w:szCs w:val="22"/>
        </w:rPr>
        <w:tab/>
        <w:t xml:space="preserve">Art.29 </w:t>
      </w:r>
      <w:r w:rsidRPr="008C4A74">
        <w:rPr>
          <w:rStyle w:val="CharacterStyle2"/>
          <w:spacing w:val="2"/>
          <w:sz w:val="22"/>
          <w:szCs w:val="22"/>
        </w:rPr>
        <w:t xml:space="preserve">Scutirile sau reducerile de la plata impozitului pe clădiri se aplică incepănd cu data </w:t>
      </w:r>
      <w:bookmarkStart w:id="0" w:name="OLE_LINK4"/>
      <w:bookmarkStart w:id="1" w:name="OLE_LINK3"/>
      <w:r>
        <w:rPr>
          <w:rStyle w:val="CharacterStyle2"/>
          <w:spacing w:val="11"/>
          <w:sz w:val="22"/>
          <w:szCs w:val="22"/>
        </w:rPr>
        <w:t>de 1 ianuarie 2021</w:t>
      </w:r>
      <w:r w:rsidRPr="008C4A74">
        <w:rPr>
          <w:rStyle w:val="CharacterStyle2"/>
          <w:spacing w:val="11"/>
          <w:sz w:val="22"/>
          <w:szCs w:val="22"/>
        </w:rPr>
        <w:t xml:space="preserve"> persoanelor care detin documente  justificative emise  până la data de </w:t>
      </w:r>
      <w:r w:rsidRPr="008C4A74">
        <w:rPr>
          <w:rStyle w:val="CharacterStyle2"/>
          <w:spacing w:val="2"/>
          <w:sz w:val="22"/>
          <w:szCs w:val="22"/>
        </w:rPr>
        <w:t>31 ianuarie</w:t>
      </w:r>
      <w:r>
        <w:rPr>
          <w:rStyle w:val="CharacterStyle2"/>
          <w:spacing w:val="2"/>
          <w:sz w:val="22"/>
          <w:szCs w:val="22"/>
        </w:rPr>
        <w:t xml:space="preserve"> 2021</w:t>
      </w:r>
      <w:r w:rsidRPr="008C4A74">
        <w:rPr>
          <w:rStyle w:val="CharacterStyle2"/>
          <w:spacing w:val="2"/>
          <w:sz w:val="22"/>
          <w:szCs w:val="22"/>
        </w:rPr>
        <w:t xml:space="preserve"> si care sunt depuse la compartimentele  de specialitate ale autorităţilor </w:t>
      </w:r>
      <w:r w:rsidRPr="008C4A74">
        <w:rPr>
          <w:rStyle w:val="CharacterStyle2"/>
          <w:spacing w:val="16"/>
          <w:sz w:val="22"/>
          <w:szCs w:val="22"/>
        </w:rPr>
        <w:t>publice locale  pâ</w:t>
      </w:r>
      <w:r>
        <w:rPr>
          <w:rStyle w:val="CharacterStyle2"/>
          <w:spacing w:val="16"/>
          <w:sz w:val="22"/>
          <w:szCs w:val="22"/>
        </w:rPr>
        <w:t>na  la data de 28 februarie 2021</w:t>
      </w:r>
    </w:p>
    <w:bookmarkEnd w:id="0"/>
    <w:bookmarkEnd w:id="1"/>
    <w:p w:rsidR="002015F1" w:rsidRPr="008C4A74" w:rsidRDefault="002015F1" w:rsidP="002015F1">
      <w:pPr>
        <w:pStyle w:val="Style1"/>
        <w:kinsoku w:val="0"/>
        <w:autoSpaceDE/>
        <w:adjustRightInd/>
        <w:spacing w:line="276" w:lineRule="auto"/>
        <w:jc w:val="both"/>
        <w:rPr>
          <w:rStyle w:val="CharacterStyle1"/>
          <w:sz w:val="22"/>
          <w:szCs w:val="22"/>
        </w:rPr>
      </w:pPr>
      <w:r w:rsidRPr="008C4A74">
        <w:rPr>
          <w:rStyle w:val="CharacterStyle1"/>
          <w:b/>
          <w:bCs/>
          <w:spacing w:val="-1"/>
          <w:w w:val="105"/>
          <w:sz w:val="22"/>
          <w:szCs w:val="22"/>
        </w:rPr>
        <w:tab/>
        <w:t xml:space="preserve">Art.30 </w:t>
      </w:r>
      <w:r w:rsidRPr="008C4A74">
        <w:rPr>
          <w:rStyle w:val="CharacterStyle1"/>
          <w:spacing w:val="-1"/>
          <w:sz w:val="22"/>
          <w:szCs w:val="22"/>
        </w:rPr>
        <w:t xml:space="preserve">Se acordă scutirea de la plata  </w:t>
      </w:r>
      <w:bookmarkStart w:id="2" w:name="OLE_LINK2"/>
      <w:bookmarkStart w:id="3" w:name="OLE_LINK1"/>
      <w:r w:rsidRPr="008C4A74">
        <w:rPr>
          <w:rStyle w:val="CharacterStyle1"/>
          <w:spacing w:val="-1"/>
          <w:sz w:val="22"/>
          <w:szCs w:val="22"/>
        </w:rPr>
        <w:t xml:space="preserve">impozitului/taxei  </w:t>
      </w:r>
      <w:bookmarkEnd w:id="2"/>
      <w:bookmarkEnd w:id="3"/>
      <w:r w:rsidRPr="008C4A74">
        <w:rPr>
          <w:rStyle w:val="CharacterStyle1"/>
          <w:spacing w:val="-1"/>
          <w:sz w:val="22"/>
          <w:szCs w:val="22"/>
        </w:rPr>
        <w:t xml:space="preserve">pe teren datorate pentru următoarele </w:t>
      </w:r>
      <w:r w:rsidRPr="008C4A74">
        <w:rPr>
          <w:rStyle w:val="CharacterStyle1"/>
          <w:sz w:val="22"/>
          <w:szCs w:val="22"/>
        </w:rPr>
        <w:t>terenuri:</w:t>
      </w:r>
    </w:p>
    <w:p w:rsidR="002015F1" w:rsidRDefault="002015F1" w:rsidP="002015F1">
      <w:pPr>
        <w:pStyle w:val="Style16"/>
        <w:numPr>
          <w:ilvl w:val="0"/>
          <w:numId w:val="3"/>
        </w:numPr>
        <w:tabs>
          <w:tab w:val="clear" w:pos="216"/>
          <w:tab w:val="left" w:pos="1080"/>
          <w:tab w:val="right" w:pos="8319"/>
        </w:tabs>
        <w:kinsoku w:val="0"/>
        <w:autoSpaceDE/>
        <w:spacing w:line="276" w:lineRule="auto"/>
        <w:jc w:val="both"/>
        <w:rPr>
          <w:rStyle w:val="CharacterStyle2"/>
          <w:spacing w:val="-1"/>
          <w:sz w:val="22"/>
          <w:szCs w:val="22"/>
        </w:rPr>
      </w:pPr>
      <w:r w:rsidRPr="008C4A74">
        <w:rPr>
          <w:rStyle w:val="CharacterStyle2"/>
          <w:spacing w:val="-1"/>
          <w:sz w:val="22"/>
          <w:szCs w:val="22"/>
        </w:rPr>
        <w:t>terenurile afectate de calamitati naturale pentru o perioadă de pănă la 5 ani</w:t>
      </w:r>
    </w:p>
    <w:p w:rsidR="002015F1" w:rsidRPr="008C4A74" w:rsidRDefault="002015F1" w:rsidP="002015F1">
      <w:pPr>
        <w:pStyle w:val="Style16"/>
        <w:tabs>
          <w:tab w:val="left" w:pos="216"/>
          <w:tab w:val="left" w:pos="1080"/>
          <w:tab w:val="right" w:pos="8319"/>
        </w:tabs>
        <w:kinsoku w:val="0"/>
        <w:autoSpaceDE/>
        <w:spacing w:line="276" w:lineRule="auto"/>
        <w:jc w:val="both"/>
        <w:rPr>
          <w:rStyle w:val="CharacterStyle2"/>
          <w:spacing w:val="-1"/>
          <w:sz w:val="22"/>
          <w:szCs w:val="22"/>
        </w:rPr>
      </w:pPr>
    </w:p>
    <w:p w:rsidR="002015F1" w:rsidRPr="008C4A74" w:rsidRDefault="002015F1" w:rsidP="002015F1">
      <w:pPr>
        <w:pStyle w:val="Style16"/>
        <w:tabs>
          <w:tab w:val="right" w:pos="8319"/>
        </w:tabs>
        <w:kinsoku w:val="0"/>
        <w:autoSpaceDE/>
        <w:spacing w:line="276" w:lineRule="auto"/>
        <w:ind w:left="0" w:firstLineChars="300" w:firstLine="678"/>
        <w:jc w:val="both"/>
        <w:rPr>
          <w:rStyle w:val="CharacterStyle2"/>
          <w:spacing w:val="16"/>
          <w:sz w:val="22"/>
          <w:szCs w:val="22"/>
        </w:rPr>
      </w:pPr>
      <w:r>
        <w:rPr>
          <w:rStyle w:val="CharacterStyle1"/>
          <w:b/>
          <w:spacing w:val="5"/>
          <w:sz w:val="22"/>
          <w:szCs w:val="22"/>
        </w:rPr>
        <w:t xml:space="preserve"> </w:t>
      </w:r>
      <w:r w:rsidRPr="008C4A74">
        <w:rPr>
          <w:rStyle w:val="CharacterStyle1"/>
          <w:b/>
          <w:spacing w:val="5"/>
          <w:sz w:val="22"/>
          <w:szCs w:val="22"/>
        </w:rPr>
        <w:t>Art.31</w:t>
      </w:r>
      <w:r w:rsidRPr="008C4A74">
        <w:rPr>
          <w:rStyle w:val="CharacterStyle1"/>
          <w:spacing w:val="5"/>
          <w:sz w:val="22"/>
          <w:szCs w:val="22"/>
        </w:rPr>
        <w:t xml:space="preserve"> Scutirile sau reducerile de la plata </w:t>
      </w:r>
      <w:r w:rsidRPr="008C4A74">
        <w:rPr>
          <w:rStyle w:val="CharacterStyle1"/>
          <w:spacing w:val="-1"/>
          <w:sz w:val="22"/>
          <w:szCs w:val="22"/>
        </w:rPr>
        <w:t xml:space="preserve">impozitului/taxei  </w:t>
      </w:r>
      <w:r w:rsidRPr="008C4A74">
        <w:rPr>
          <w:rStyle w:val="CharacterStyle1"/>
          <w:spacing w:val="5"/>
          <w:sz w:val="22"/>
          <w:szCs w:val="22"/>
        </w:rPr>
        <w:tab/>
      </w:r>
      <w:r w:rsidRPr="008C4A74">
        <w:rPr>
          <w:rStyle w:val="CharacterStyle1"/>
          <w:spacing w:val="2"/>
          <w:sz w:val="22"/>
          <w:szCs w:val="22"/>
        </w:rPr>
        <w:t>pe teren se aplică incepand cu data</w:t>
      </w:r>
      <w:r w:rsidRPr="008C4A74">
        <w:rPr>
          <w:rStyle w:val="CharacterStyle1"/>
          <w:spacing w:val="-3"/>
          <w:sz w:val="22"/>
          <w:szCs w:val="22"/>
        </w:rPr>
        <w:t>de 1 ianuarie 20</w:t>
      </w:r>
      <w:r>
        <w:rPr>
          <w:rStyle w:val="CharacterStyle1"/>
          <w:spacing w:val="-3"/>
          <w:sz w:val="22"/>
          <w:szCs w:val="22"/>
        </w:rPr>
        <w:t xml:space="preserve">21 </w:t>
      </w:r>
      <w:r w:rsidRPr="008C4A74">
        <w:rPr>
          <w:rStyle w:val="CharacterStyle2"/>
          <w:spacing w:val="11"/>
          <w:sz w:val="22"/>
          <w:szCs w:val="22"/>
        </w:rPr>
        <w:t xml:space="preserve">persoanelor care detin documente  justificative emise  până la data de </w:t>
      </w:r>
      <w:r>
        <w:rPr>
          <w:rStyle w:val="CharacterStyle2"/>
          <w:spacing w:val="2"/>
          <w:sz w:val="22"/>
          <w:szCs w:val="22"/>
        </w:rPr>
        <w:t>31 ianuarie 2021</w:t>
      </w:r>
      <w:r w:rsidRPr="008C4A74">
        <w:rPr>
          <w:rStyle w:val="CharacterStyle2"/>
          <w:spacing w:val="2"/>
          <w:sz w:val="22"/>
          <w:szCs w:val="22"/>
        </w:rPr>
        <w:t xml:space="preserve"> si care sunt depuse la compartimentele  de specialitate ale autorităţilor </w:t>
      </w:r>
      <w:r w:rsidRPr="008C4A74">
        <w:rPr>
          <w:rStyle w:val="CharacterStyle2"/>
          <w:spacing w:val="16"/>
          <w:sz w:val="22"/>
          <w:szCs w:val="22"/>
        </w:rPr>
        <w:t xml:space="preserve">publice locale </w:t>
      </w:r>
      <w:r>
        <w:rPr>
          <w:rStyle w:val="CharacterStyle2"/>
          <w:spacing w:val="16"/>
          <w:sz w:val="22"/>
          <w:szCs w:val="22"/>
        </w:rPr>
        <w:t xml:space="preserve"> pâna  la data de 31 martie 2021</w:t>
      </w:r>
    </w:p>
    <w:p w:rsidR="002015F1" w:rsidRPr="008C4A74" w:rsidRDefault="002015F1" w:rsidP="002015F1">
      <w:pPr>
        <w:pStyle w:val="Style1"/>
        <w:tabs>
          <w:tab w:val="right" w:pos="9562"/>
        </w:tabs>
        <w:kinsoku w:val="0"/>
        <w:autoSpaceDE/>
        <w:adjustRightInd/>
        <w:spacing w:line="276" w:lineRule="auto"/>
        <w:jc w:val="both"/>
        <w:rPr>
          <w:rStyle w:val="CharacterStyle1"/>
          <w:spacing w:val="1"/>
          <w:sz w:val="22"/>
          <w:szCs w:val="22"/>
        </w:rPr>
      </w:pPr>
      <w:r w:rsidRPr="008C4A74">
        <w:rPr>
          <w:rStyle w:val="CharacterStyle2"/>
          <w:spacing w:val="16"/>
          <w:sz w:val="22"/>
          <w:szCs w:val="22"/>
        </w:rPr>
        <w:t xml:space="preserve">    </w:t>
      </w:r>
      <w:r w:rsidRPr="008C4A74">
        <w:rPr>
          <w:rStyle w:val="CharacterStyle1"/>
          <w:b/>
          <w:bCs/>
          <w:spacing w:val="-1"/>
          <w:w w:val="105"/>
          <w:sz w:val="22"/>
          <w:szCs w:val="22"/>
        </w:rPr>
        <w:t xml:space="preserve">    </w:t>
      </w:r>
      <w:r>
        <w:rPr>
          <w:rStyle w:val="CharacterStyle1"/>
          <w:b/>
          <w:bCs/>
          <w:spacing w:val="-1"/>
          <w:w w:val="105"/>
          <w:sz w:val="22"/>
          <w:szCs w:val="22"/>
        </w:rPr>
        <w:t xml:space="preserve">   </w:t>
      </w:r>
      <w:r w:rsidRPr="008C4A74">
        <w:rPr>
          <w:rStyle w:val="CharacterStyle1"/>
          <w:b/>
          <w:bCs/>
          <w:spacing w:val="-1"/>
          <w:w w:val="105"/>
          <w:sz w:val="22"/>
          <w:szCs w:val="22"/>
        </w:rPr>
        <w:t xml:space="preserve">Art.32 </w:t>
      </w:r>
      <w:r w:rsidRPr="008C4A74">
        <w:rPr>
          <w:rStyle w:val="CharacterStyle1"/>
          <w:spacing w:val="-1"/>
          <w:sz w:val="22"/>
          <w:szCs w:val="22"/>
        </w:rPr>
        <w:t xml:space="preserve">Se acordă scutirea taxei pentru eliberarea certificatelor , </w:t>
      </w:r>
      <w:r w:rsidRPr="008C4A74">
        <w:rPr>
          <w:rStyle w:val="CharacterStyle1"/>
          <w:spacing w:val="1"/>
          <w:sz w:val="22"/>
          <w:szCs w:val="22"/>
        </w:rPr>
        <w:t>avizelor şi autorizaţiilor pentru:</w:t>
      </w:r>
    </w:p>
    <w:p w:rsidR="002015F1" w:rsidRPr="008C4A74" w:rsidRDefault="002015F1" w:rsidP="002015F1">
      <w:pPr>
        <w:pStyle w:val="Style1"/>
        <w:tabs>
          <w:tab w:val="right" w:pos="9360"/>
        </w:tabs>
        <w:kinsoku w:val="0"/>
        <w:autoSpaceDE/>
        <w:adjustRightInd/>
        <w:spacing w:line="276" w:lineRule="auto"/>
        <w:jc w:val="both"/>
        <w:rPr>
          <w:rStyle w:val="CharacterStyle1"/>
          <w:spacing w:val="2"/>
          <w:sz w:val="22"/>
          <w:szCs w:val="22"/>
        </w:rPr>
      </w:pPr>
      <w:r w:rsidRPr="008C4A74">
        <w:rPr>
          <w:rStyle w:val="CharacterStyle1"/>
          <w:spacing w:val="-5"/>
          <w:sz w:val="22"/>
          <w:szCs w:val="22"/>
        </w:rPr>
        <w:t xml:space="preserve">a) lucrări de intretinere, reparare ,conservare, consolidare, restaurare, punere în valoare a </w:t>
      </w:r>
      <w:r w:rsidRPr="008C4A74">
        <w:rPr>
          <w:rStyle w:val="CharacterStyle1"/>
          <w:spacing w:val="-1"/>
          <w:sz w:val="22"/>
          <w:szCs w:val="22"/>
        </w:rPr>
        <w:t xml:space="preserve">monumentelor istorice astfel cum sunt definite in Legea </w:t>
      </w:r>
      <w:r w:rsidRPr="008C4A74">
        <w:rPr>
          <w:rStyle w:val="CharacterStyle1"/>
          <w:spacing w:val="-3"/>
          <w:sz w:val="22"/>
          <w:szCs w:val="22"/>
        </w:rPr>
        <w:t xml:space="preserve"> nr. 422/2001 privind protejarea </w:t>
      </w:r>
      <w:r w:rsidRPr="008C4A74">
        <w:rPr>
          <w:rStyle w:val="CharacterStyle1"/>
          <w:spacing w:val="-2"/>
          <w:sz w:val="22"/>
          <w:szCs w:val="22"/>
        </w:rPr>
        <w:t xml:space="preserve">monumentelor istorice, republicată, cu </w:t>
      </w:r>
      <w:r w:rsidRPr="008C4A74">
        <w:rPr>
          <w:rStyle w:val="CharacterStyle1"/>
          <w:spacing w:val="18"/>
          <w:sz w:val="22"/>
          <w:szCs w:val="22"/>
        </w:rPr>
        <w:t xml:space="preserve">modificarile  </w:t>
      </w:r>
      <w:r w:rsidRPr="008C4A74">
        <w:rPr>
          <w:rStyle w:val="CharacterStyle1"/>
          <w:spacing w:val="-2"/>
          <w:sz w:val="22"/>
          <w:szCs w:val="22"/>
        </w:rPr>
        <w:t xml:space="preserve">ulterioare, datorate de proprietarii </w:t>
      </w:r>
      <w:r w:rsidRPr="008C4A74">
        <w:rPr>
          <w:rStyle w:val="CharacterStyle1"/>
          <w:spacing w:val="2"/>
          <w:sz w:val="22"/>
          <w:szCs w:val="22"/>
        </w:rPr>
        <w:t>persoane fizice care realizează, integral sau partial  aceste lucrări pe cheltuială proprie</w:t>
      </w:r>
    </w:p>
    <w:p w:rsidR="002015F1" w:rsidRPr="008C4A74" w:rsidRDefault="002015F1" w:rsidP="002015F1">
      <w:pPr>
        <w:pStyle w:val="Style1"/>
        <w:tabs>
          <w:tab w:val="right" w:pos="9360"/>
        </w:tabs>
        <w:kinsoku w:val="0"/>
        <w:autoSpaceDE/>
        <w:adjustRightInd/>
        <w:spacing w:line="276" w:lineRule="auto"/>
        <w:jc w:val="both"/>
        <w:rPr>
          <w:rStyle w:val="CharacterStyle1"/>
          <w:spacing w:val="32"/>
          <w:sz w:val="22"/>
          <w:szCs w:val="22"/>
        </w:rPr>
      </w:pPr>
      <w:r w:rsidRPr="008C4A74">
        <w:rPr>
          <w:rStyle w:val="CharacterStyle1"/>
          <w:spacing w:val="5"/>
          <w:sz w:val="22"/>
          <w:szCs w:val="22"/>
        </w:rPr>
        <w:t xml:space="preserve">b) lucrări destinate păstrării integritătii fizice </w:t>
      </w:r>
      <w:r w:rsidRPr="008C4A74">
        <w:rPr>
          <w:rStyle w:val="CharacterStyle1"/>
          <w:spacing w:val="10"/>
          <w:sz w:val="22"/>
          <w:szCs w:val="22"/>
        </w:rPr>
        <w:t>si a cadrului construit sau natural al</w:t>
      </w:r>
      <w:r w:rsidRPr="008C4A74">
        <w:rPr>
          <w:rStyle w:val="CharacterStyle1"/>
          <w:spacing w:val="10"/>
          <w:sz w:val="22"/>
          <w:szCs w:val="22"/>
        </w:rPr>
        <w:br/>
      </w:r>
      <w:r w:rsidRPr="008C4A74">
        <w:rPr>
          <w:rStyle w:val="CharacterStyle1"/>
          <w:spacing w:val="9"/>
          <w:sz w:val="22"/>
          <w:szCs w:val="22"/>
        </w:rPr>
        <w:t xml:space="preserve">monumentelor istorice definite in Legea nr. 422/2001, republicată, cu modificările </w:t>
      </w:r>
      <w:r w:rsidRPr="008C4A74">
        <w:rPr>
          <w:rStyle w:val="CharacterStyle1"/>
          <w:spacing w:val="4"/>
          <w:sz w:val="22"/>
          <w:szCs w:val="22"/>
        </w:rPr>
        <w:t xml:space="preserve">ulterioare, finanţate de proprietari imobilelor din zona de protectie a monumentelor </w:t>
      </w:r>
      <w:r w:rsidRPr="008C4A74">
        <w:rPr>
          <w:rStyle w:val="CharacterStyle1"/>
          <w:spacing w:val="2"/>
          <w:sz w:val="22"/>
          <w:szCs w:val="22"/>
        </w:rPr>
        <w:t xml:space="preserve">istorice, în concordantă cu reglementarile cuprinse  în documentaţiile de urbanism </w:t>
      </w:r>
      <w:r w:rsidRPr="008C4A74">
        <w:rPr>
          <w:rStyle w:val="CharacterStyle1"/>
          <w:spacing w:val="-8"/>
          <w:sz w:val="22"/>
          <w:szCs w:val="22"/>
        </w:rPr>
        <w:t>intocmite potrivit l</w:t>
      </w:r>
      <w:r w:rsidRPr="008C4A74">
        <w:rPr>
          <w:rStyle w:val="CharacterStyle1"/>
          <w:spacing w:val="32"/>
          <w:sz w:val="22"/>
          <w:szCs w:val="22"/>
        </w:rPr>
        <w:t>egii</w:t>
      </w:r>
    </w:p>
    <w:p w:rsidR="002015F1" w:rsidRPr="008C4A74" w:rsidRDefault="002015F1" w:rsidP="002015F1">
      <w:pPr>
        <w:pStyle w:val="Style1"/>
        <w:kinsoku w:val="0"/>
        <w:autoSpaceDE/>
        <w:adjustRightInd/>
        <w:spacing w:before="36" w:line="276" w:lineRule="auto"/>
        <w:jc w:val="both"/>
        <w:rPr>
          <w:rStyle w:val="CharacterStyle1"/>
          <w:b/>
          <w:spacing w:val="6"/>
          <w:sz w:val="22"/>
          <w:szCs w:val="22"/>
        </w:rPr>
      </w:pPr>
      <w:r w:rsidRPr="008C4A74">
        <w:rPr>
          <w:rStyle w:val="CharacterStyle1"/>
          <w:spacing w:val="32"/>
          <w:sz w:val="22"/>
          <w:szCs w:val="22"/>
        </w:rPr>
        <w:tab/>
      </w:r>
      <w:r w:rsidRPr="008C4A74">
        <w:rPr>
          <w:rStyle w:val="CharacterStyle1"/>
          <w:b/>
          <w:spacing w:val="6"/>
          <w:sz w:val="22"/>
          <w:szCs w:val="22"/>
        </w:rPr>
        <w:t xml:space="preserve">Capitolul III Dispoziiti finale </w:t>
      </w:r>
    </w:p>
    <w:p w:rsidR="002015F1" w:rsidRPr="008C4A74" w:rsidRDefault="002015F1" w:rsidP="002015F1">
      <w:pPr>
        <w:pStyle w:val="Style1"/>
        <w:kinsoku w:val="0"/>
        <w:autoSpaceDE/>
        <w:adjustRightInd/>
        <w:spacing w:before="36" w:line="276" w:lineRule="auto"/>
        <w:ind w:firstLine="720"/>
        <w:jc w:val="both"/>
        <w:rPr>
          <w:rStyle w:val="CharacterStyle2"/>
          <w:sz w:val="22"/>
          <w:szCs w:val="22"/>
        </w:rPr>
      </w:pPr>
      <w:r w:rsidRPr="008C4A74">
        <w:rPr>
          <w:rStyle w:val="CharacterStyle2"/>
          <w:b/>
          <w:sz w:val="22"/>
          <w:szCs w:val="22"/>
        </w:rPr>
        <w:t>Art. 33</w:t>
      </w:r>
      <w:r w:rsidRPr="008C4A74">
        <w:rPr>
          <w:rStyle w:val="CharacterStyle2"/>
          <w:sz w:val="22"/>
          <w:szCs w:val="22"/>
        </w:rPr>
        <w:t xml:space="preserve"> Anxele 1-3 fac parte </w:t>
      </w:r>
      <w:r w:rsidRPr="008C4A74">
        <w:rPr>
          <w:sz w:val="22"/>
          <w:szCs w:val="22"/>
        </w:rPr>
        <w:t>integrantă din  prezenta</w:t>
      </w:r>
      <w:r w:rsidRPr="008C4A74">
        <w:rPr>
          <w:rStyle w:val="CharacterStyle2"/>
          <w:sz w:val="22"/>
          <w:szCs w:val="22"/>
        </w:rPr>
        <w:t xml:space="preserve"> hotărare.</w:t>
      </w:r>
    </w:p>
    <w:p w:rsidR="002015F1" w:rsidRDefault="002015F1" w:rsidP="002015F1">
      <w:pPr>
        <w:pStyle w:val="Style17"/>
        <w:tabs>
          <w:tab w:val="right" w:pos="9360"/>
        </w:tabs>
        <w:kinsoku w:val="0"/>
        <w:spacing w:line="276" w:lineRule="auto"/>
        <w:jc w:val="both"/>
        <w:rPr>
          <w:rStyle w:val="CharacterStyle1"/>
          <w:spacing w:val="42"/>
          <w:sz w:val="22"/>
          <w:szCs w:val="22"/>
        </w:rPr>
      </w:pPr>
      <w:r w:rsidRPr="008C4A74">
        <w:rPr>
          <w:rStyle w:val="CharacterStyle2"/>
          <w:b/>
          <w:sz w:val="22"/>
          <w:szCs w:val="22"/>
        </w:rPr>
        <w:t xml:space="preserve">            Art. 34</w:t>
      </w:r>
      <w:r w:rsidRPr="008C4A74">
        <w:rPr>
          <w:rStyle w:val="CharacterStyle2"/>
          <w:sz w:val="22"/>
          <w:szCs w:val="22"/>
        </w:rPr>
        <w:t xml:space="preserve"> Preveder</w:t>
      </w:r>
      <w:r>
        <w:rPr>
          <w:rStyle w:val="CharacterStyle2"/>
          <w:sz w:val="22"/>
          <w:szCs w:val="22"/>
        </w:rPr>
        <w:t>ile prezentei hotarari se aplică î</w:t>
      </w:r>
      <w:r w:rsidRPr="008C4A74">
        <w:rPr>
          <w:rStyle w:val="CharacterStyle2"/>
          <w:sz w:val="22"/>
          <w:szCs w:val="22"/>
        </w:rPr>
        <w:t xml:space="preserve">ncepand </w:t>
      </w:r>
      <w:r w:rsidRPr="008C4A74">
        <w:rPr>
          <w:rStyle w:val="CharacterStyle2"/>
          <w:sz w:val="22"/>
          <w:szCs w:val="22"/>
        </w:rPr>
        <w:tab/>
      </w:r>
      <w:r w:rsidRPr="008C4A74">
        <w:rPr>
          <w:rStyle w:val="CharacterStyle2"/>
          <w:spacing w:val="1"/>
          <w:sz w:val="22"/>
          <w:szCs w:val="22"/>
        </w:rPr>
        <w:t>cu data de 1 ianuarie 2</w:t>
      </w:r>
      <w:r>
        <w:rPr>
          <w:rStyle w:val="CharacterStyle2"/>
          <w:spacing w:val="1"/>
          <w:sz w:val="22"/>
          <w:szCs w:val="22"/>
        </w:rPr>
        <w:t>021</w:t>
      </w:r>
      <w:r w:rsidRPr="008C4A74">
        <w:rPr>
          <w:rStyle w:val="CharacterStyle2"/>
          <w:spacing w:val="1"/>
          <w:sz w:val="22"/>
          <w:szCs w:val="22"/>
        </w:rPr>
        <w:t xml:space="preserve"> dată la care</w:t>
      </w:r>
      <w:r>
        <w:rPr>
          <w:rStyle w:val="CharacterStyle1"/>
          <w:spacing w:val="42"/>
          <w:sz w:val="22"/>
          <w:szCs w:val="22"/>
        </w:rPr>
        <w:t xml:space="preserve">  </w:t>
      </w:r>
    </w:p>
    <w:p w:rsidR="002015F1" w:rsidRDefault="002015F1" w:rsidP="002015F1">
      <w:pPr>
        <w:pStyle w:val="Style17"/>
        <w:tabs>
          <w:tab w:val="right" w:pos="9360"/>
        </w:tabs>
        <w:kinsoku w:val="0"/>
        <w:spacing w:line="276" w:lineRule="auto"/>
        <w:jc w:val="both"/>
        <w:rPr>
          <w:rStyle w:val="CharacterStyle1"/>
          <w:spacing w:val="2"/>
          <w:sz w:val="22"/>
          <w:szCs w:val="22"/>
        </w:rPr>
      </w:pPr>
      <w:r w:rsidRPr="002015F1">
        <w:t>isi</w:t>
      </w:r>
      <w:r w:rsidRPr="008C4A74">
        <w:rPr>
          <w:rStyle w:val="CharacterStyle1"/>
          <w:spacing w:val="42"/>
          <w:sz w:val="22"/>
          <w:szCs w:val="22"/>
        </w:rPr>
        <w:t xml:space="preserve">   </w:t>
      </w:r>
      <w:r>
        <w:rPr>
          <w:rStyle w:val="CharacterStyle1"/>
          <w:spacing w:val="2"/>
          <w:sz w:val="22"/>
          <w:szCs w:val="22"/>
        </w:rPr>
        <w:t>î</w:t>
      </w:r>
      <w:r w:rsidRPr="008C4A74">
        <w:rPr>
          <w:rStyle w:val="CharacterStyle1"/>
          <w:spacing w:val="2"/>
          <w:sz w:val="22"/>
          <w:szCs w:val="22"/>
        </w:rPr>
        <w:t>ncetează efectele H</w:t>
      </w:r>
      <w:r>
        <w:rPr>
          <w:rStyle w:val="CharacterStyle1"/>
          <w:spacing w:val="2"/>
          <w:sz w:val="22"/>
          <w:szCs w:val="22"/>
        </w:rPr>
        <w:t>otararea  Consiliului Local Bobâ</w:t>
      </w:r>
      <w:r w:rsidRPr="008C4A74">
        <w:rPr>
          <w:rStyle w:val="CharacterStyle1"/>
          <w:spacing w:val="2"/>
          <w:sz w:val="22"/>
          <w:szCs w:val="22"/>
        </w:rPr>
        <w:t>lna nr.</w:t>
      </w:r>
      <w:r>
        <w:rPr>
          <w:rStyle w:val="CharacterStyle1"/>
          <w:spacing w:val="2"/>
          <w:sz w:val="22"/>
          <w:szCs w:val="22"/>
        </w:rPr>
        <w:t>54</w:t>
      </w:r>
      <w:r w:rsidRPr="008C4A74">
        <w:rPr>
          <w:rStyle w:val="CharacterStyle1"/>
          <w:spacing w:val="2"/>
          <w:sz w:val="22"/>
          <w:szCs w:val="22"/>
        </w:rPr>
        <w:t xml:space="preserve"> /</w:t>
      </w:r>
      <w:r>
        <w:rPr>
          <w:rStyle w:val="CharacterStyle1"/>
          <w:spacing w:val="2"/>
          <w:sz w:val="22"/>
          <w:szCs w:val="22"/>
        </w:rPr>
        <w:t>17.12.2019</w:t>
      </w:r>
      <w:r w:rsidRPr="008C4A74">
        <w:rPr>
          <w:rStyle w:val="CharacterStyle1"/>
          <w:spacing w:val="2"/>
          <w:sz w:val="22"/>
          <w:szCs w:val="22"/>
        </w:rPr>
        <w:t xml:space="preserve"> ,privind aprobarea impozitelor şi taxelor locale </w:t>
      </w:r>
      <w:r w:rsidRPr="008C4A74">
        <w:rPr>
          <w:sz w:val="22"/>
          <w:szCs w:val="22"/>
        </w:rPr>
        <w:t>pentru a</w:t>
      </w:r>
      <w:r>
        <w:rPr>
          <w:rStyle w:val="CharacterStyle1"/>
          <w:spacing w:val="2"/>
          <w:sz w:val="22"/>
          <w:szCs w:val="22"/>
        </w:rPr>
        <w:t>nul 2020</w:t>
      </w:r>
    </w:p>
    <w:p w:rsidR="002015F1" w:rsidRDefault="002015F1" w:rsidP="002015F1">
      <w:pPr>
        <w:pStyle w:val="Style17"/>
        <w:tabs>
          <w:tab w:val="right" w:pos="9360"/>
        </w:tabs>
        <w:kinsoku w:val="0"/>
        <w:spacing w:line="276" w:lineRule="auto"/>
        <w:jc w:val="both"/>
        <w:rPr>
          <w:rStyle w:val="CharacterStyle1"/>
          <w:spacing w:val="2"/>
          <w:sz w:val="22"/>
          <w:szCs w:val="22"/>
        </w:rPr>
      </w:pPr>
    </w:p>
    <w:p w:rsidR="002015F1" w:rsidRPr="00DF5BA5" w:rsidRDefault="002015F1" w:rsidP="002015F1">
      <w:pPr>
        <w:pStyle w:val="Style17"/>
        <w:tabs>
          <w:tab w:val="right" w:pos="8789"/>
        </w:tabs>
        <w:kinsoku w:val="0"/>
        <w:spacing w:line="276" w:lineRule="auto"/>
        <w:ind w:left="1440"/>
        <w:jc w:val="both"/>
        <w:rPr>
          <w:bCs/>
          <w:spacing w:val="2"/>
        </w:rPr>
      </w:pPr>
      <w:r>
        <w:rPr>
          <w:rStyle w:val="CharacterStyle1"/>
          <w:spacing w:val="2"/>
          <w:sz w:val="22"/>
          <w:szCs w:val="22"/>
        </w:rPr>
        <w:tab/>
      </w:r>
      <w:proofErr w:type="spellStart"/>
      <w:r>
        <w:rPr>
          <w:spacing w:val="2"/>
          <w:sz w:val="22"/>
          <w:szCs w:val="22"/>
          <w:lang w:val="en-US"/>
        </w:rPr>
        <w:t>Avizat</w:t>
      </w:r>
      <w:proofErr w:type="spellEnd"/>
      <w:r>
        <w:rPr>
          <w:spacing w:val="2"/>
          <w:sz w:val="22"/>
          <w:szCs w:val="22"/>
          <w:lang w:val="en-US"/>
        </w:rPr>
        <w:t xml:space="preserve"> </w:t>
      </w:r>
      <w:r>
        <w:rPr>
          <w:spacing w:val="2"/>
          <w:sz w:val="22"/>
          <w:szCs w:val="22"/>
          <w:lang w:val="en-US"/>
        </w:rPr>
        <w:tab/>
        <w:t xml:space="preserve"> </w:t>
      </w:r>
      <w:r>
        <w:rPr>
          <w:bCs/>
          <w:spacing w:val="2"/>
        </w:rPr>
        <w:t xml:space="preserve">Initiator proiect                                                     </w:t>
      </w:r>
      <w:r w:rsidRPr="00DF5BA5">
        <w:rPr>
          <w:bCs/>
          <w:spacing w:val="2"/>
        </w:rPr>
        <w:t xml:space="preserve">Secretar </w:t>
      </w:r>
      <w:r>
        <w:rPr>
          <w:bCs/>
          <w:spacing w:val="2"/>
        </w:rPr>
        <w:t xml:space="preserve">general </w:t>
      </w:r>
      <w:proofErr w:type="gramStart"/>
      <w:r>
        <w:rPr>
          <w:bCs/>
          <w:spacing w:val="2"/>
        </w:rPr>
        <w:t>al  comunei</w:t>
      </w:r>
      <w:proofErr w:type="gramEnd"/>
    </w:p>
    <w:p w:rsidR="002015F1" w:rsidRPr="00DF5BA5" w:rsidRDefault="002015F1" w:rsidP="002015F1">
      <w:pPr>
        <w:pStyle w:val="Style17"/>
        <w:tabs>
          <w:tab w:val="right" w:pos="9360"/>
        </w:tabs>
        <w:kinsoku w:val="0"/>
        <w:spacing w:line="276" w:lineRule="auto"/>
        <w:jc w:val="both"/>
        <w:rPr>
          <w:bCs/>
          <w:spacing w:val="2"/>
        </w:rPr>
      </w:pPr>
      <w:r>
        <w:rPr>
          <w:bCs/>
          <w:spacing w:val="2"/>
          <w:lang w:val="en-US"/>
        </w:rPr>
        <w:t xml:space="preserve">                    </w:t>
      </w:r>
      <w:proofErr w:type="spellStart"/>
      <w:proofErr w:type="gramStart"/>
      <w:r>
        <w:rPr>
          <w:bCs/>
          <w:spacing w:val="2"/>
          <w:lang w:val="en-US"/>
        </w:rPr>
        <w:t>Primar</w:t>
      </w:r>
      <w:proofErr w:type="spellEnd"/>
      <w:r>
        <w:rPr>
          <w:bCs/>
          <w:spacing w:val="2"/>
          <w:lang w:val="en-US"/>
        </w:rPr>
        <w:t xml:space="preserve">  </w:t>
      </w:r>
      <w:proofErr w:type="spellStart"/>
      <w:r>
        <w:rPr>
          <w:bCs/>
          <w:spacing w:val="2"/>
          <w:lang w:val="en-US"/>
        </w:rPr>
        <w:t>Mure</w:t>
      </w:r>
      <w:proofErr w:type="gramEnd"/>
      <w:r>
        <w:rPr>
          <w:bCs/>
          <w:spacing w:val="2"/>
          <w:lang w:val="en-US"/>
        </w:rPr>
        <w:t>șan</w:t>
      </w:r>
      <w:proofErr w:type="spellEnd"/>
      <w:r>
        <w:rPr>
          <w:bCs/>
          <w:spacing w:val="2"/>
          <w:lang w:val="en-US"/>
        </w:rPr>
        <w:t xml:space="preserve"> </w:t>
      </w:r>
      <w:proofErr w:type="spellStart"/>
      <w:r>
        <w:rPr>
          <w:bCs/>
          <w:spacing w:val="2"/>
          <w:lang w:val="en-US"/>
        </w:rPr>
        <w:t>Augustin</w:t>
      </w:r>
      <w:proofErr w:type="spellEnd"/>
      <w:r>
        <w:rPr>
          <w:bCs/>
          <w:spacing w:val="2"/>
          <w:lang w:val="en-US"/>
        </w:rPr>
        <w:t xml:space="preserve">                                                        </w:t>
      </w:r>
      <w:proofErr w:type="spellStart"/>
      <w:r w:rsidRPr="00D61EB4">
        <w:rPr>
          <w:bCs/>
          <w:spacing w:val="2"/>
          <w:lang w:val="en-US"/>
        </w:rPr>
        <w:t>Bote</w:t>
      </w:r>
      <w:proofErr w:type="spellEnd"/>
      <w:r w:rsidRPr="00D61EB4">
        <w:rPr>
          <w:bCs/>
          <w:spacing w:val="2"/>
          <w:lang w:val="en-US"/>
        </w:rPr>
        <w:t xml:space="preserve"> Mariana</w:t>
      </w:r>
    </w:p>
    <w:p w:rsidR="00BD59CF" w:rsidRDefault="00BD59CF"/>
    <w:sectPr w:rsidR="00BD59CF" w:rsidSect="002015F1">
      <w:pgSz w:w="11906" w:h="16838"/>
      <w:pgMar w:top="567" w:right="991"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5AE9"/>
    <w:multiLevelType w:val="singleLevel"/>
    <w:tmpl w:val="05295AE9"/>
    <w:lvl w:ilvl="0">
      <w:start w:val="1"/>
      <w:numFmt w:val="lowerLetter"/>
      <w:lvlText w:val="%1)"/>
      <w:lvlJc w:val="left"/>
      <w:pPr>
        <w:tabs>
          <w:tab w:val="left" w:pos="288"/>
        </w:tabs>
        <w:ind w:left="720" w:firstLine="72"/>
      </w:pPr>
      <w:rPr>
        <w:rFonts w:cs="Times New Roman"/>
        <w:spacing w:val="4"/>
        <w:sz w:val="24"/>
        <w:szCs w:val="24"/>
      </w:rPr>
    </w:lvl>
  </w:abstractNum>
  <w:abstractNum w:abstractNumId="1">
    <w:nsid w:val="07825EB6"/>
    <w:multiLevelType w:val="singleLevel"/>
    <w:tmpl w:val="07825EB6"/>
    <w:lvl w:ilvl="0">
      <w:numFmt w:val="bullet"/>
      <w:suff w:val="nothing"/>
      <w:lvlText w:val="·"/>
      <w:lvlJc w:val="left"/>
      <w:pPr>
        <w:tabs>
          <w:tab w:val="left" w:pos="144"/>
        </w:tabs>
        <w:ind w:left="864" w:firstLine="144"/>
      </w:pPr>
      <w:rPr>
        <w:rFonts w:ascii="Symbol" w:hAnsi="Symbol"/>
        <w:spacing w:val="12"/>
        <w:sz w:val="24"/>
      </w:rPr>
    </w:lvl>
  </w:abstractNum>
  <w:abstractNum w:abstractNumId="2">
    <w:nsid w:val="30D808F9"/>
    <w:multiLevelType w:val="hybridMultilevel"/>
    <w:tmpl w:val="DE223A28"/>
    <w:lvl w:ilvl="0" w:tplc="8C16A6F6">
      <w:start w:val="1"/>
      <w:numFmt w:val="bullet"/>
      <w:lvlText w:val=""/>
      <w:lvlJc w:val="left"/>
      <w:pPr>
        <w:tabs>
          <w:tab w:val="num" w:pos="720"/>
        </w:tabs>
        <w:ind w:left="72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num>
  <w:num w:numId="2">
    <w:abstractNumId w:val="1"/>
  </w:num>
  <w:num w:numId="3">
    <w:abstractNumId w:val="1"/>
    <w:lvlOverride w:ilvl="0">
      <w:lvl w:ilvl="0">
        <w:numFmt w:val="bullet"/>
        <w:suff w:val="nothing"/>
        <w:lvlText w:val="·"/>
        <w:lvlJc w:val="left"/>
        <w:pPr>
          <w:tabs>
            <w:tab w:val="left" w:pos="216"/>
          </w:tabs>
          <w:ind w:left="864" w:firstLine="0"/>
        </w:pPr>
        <w:rPr>
          <w:rFonts w:ascii="Symbol" w:hAnsi="Symbol"/>
          <w:spacing w:val="-1"/>
          <w:sz w:val="23"/>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useFELayout/>
  </w:compat>
  <w:rsids>
    <w:rsidRoot w:val="002015F1"/>
    <w:rsid w:val="002015F1"/>
    <w:rsid w:val="009175E5"/>
    <w:rsid w:val="00BD59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CF"/>
  </w:style>
  <w:style w:type="paragraph" w:styleId="Heading6">
    <w:name w:val="heading 6"/>
    <w:basedOn w:val="Normal"/>
    <w:next w:val="Normal"/>
    <w:link w:val="Heading6Char"/>
    <w:unhideWhenUsed/>
    <w:qFormat/>
    <w:rsid w:val="002015F1"/>
    <w:pPr>
      <w:spacing w:before="240" w:after="60" w:line="240" w:lineRule="auto"/>
      <w:outlineLvl w:val="5"/>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015F1"/>
    <w:rPr>
      <w:rFonts w:ascii="Times New Roman" w:eastAsia="Times New Roman" w:hAnsi="Times New Roman" w:cs="Times New Roman"/>
      <w:b/>
      <w:bCs/>
      <w:lang w:val="en-US" w:eastAsia="en-US"/>
    </w:rPr>
  </w:style>
  <w:style w:type="paragraph" w:customStyle="1" w:styleId="Style14">
    <w:name w:val="Style 14"/>
    <w:basedOn w:val="Normal"/>
    <w:uiPriority w:val="99"/>
    <w:rsid w:val="002015F1"/>
    <w:pPr>
      <w:widowControl w:val="0"/>
      <w:autoSpaceDE w:val="0"/>
      <w:autoSpaceDN w:val="0"/>
      <w:spacing w:after="0" w:line="240" w:lineRule="auto"/>
      <w:ind w:left="720" w:hanging="720"/>
      <w:jc w:val="both"/>
    </w:pPr>
    <w:rPr>
      <w:rFonts w:ascii="Times New Roman" w:eastAsia="Times New Roman" w:hAnsi="Times New Roman" w:cs="Times New Roman"/>
      <w:sz w:val="24"/>
      <w:szCs w:val="24"/>
      <w:lang w:val="ro-RO" w:eastAsia="ro-RO"/>
    </w:rPr>
  </w:style>
  <w:style w:type="paragraph" w:customStyle="1" w:styleId="Style15">
    <w:name w:val="Style 15"/>
    <w:basedOn w:val="Normal"/>
    <w:uiPriority w:val="99"/>
    <w:rsid w:val="002015F1"/>
    <w:pPr>
      <w:widowControl w:val="0"/>
      <w:autoSpaceDE w:val="0"/>
      <w:autoSpaceDN w:val="0"/>
      <w:spacing w:after="0" w:line="240" w:lineRule="auto"/>
      <w:ind w:left="864" w:hanging="936"/>
      <w:jc w:val="both"/>
    </w:pPr>
    <w:rPr>
      <w:rFonts w:ascii="Times New Roman" w:eastAsia="Times New Roman" w:hAnsi="Times New Roman" w:cs="Times New Roman"/>
      <w:sz w:val="24"/>
      <w:szCs w:val="24"/>
      <w:lang w:val="ro-RO" w:eastAsia="ro-RO"/>
    </w:rPr>
  </w:style>
  <w:style w:type="paragraph" w:customStyle="1" w:styleId="Style1">
    <w:name w:val="Style 1"/>
    <w:basedOn w:val="Normal"/>
    <w:uiPriority w:val="99"/>
    <w:rsid w:val="002015F1"/>
    <w:pPr>
      <w:widowControl w:val="0"/>
      <w:autoSpaceDE w:val="0"/>
      <w:autoSpaceDN w:val="0"/>
      <w:adjustRightInd w:val="0"/>
      <w:spacing w:after="0" w:line="240" w:lineRule="auto"/>
    </w:pPr>
    <w:rPr>
      <w:rFonts w:ascii="Times New Roman" w:eastAsia="Times New Roman" w:hAnsi="Times New Roman" w:cs="Times New Roman"/>
      <w:sz w:val="20"/>
      <w:szCs w:val="20"/>
      <w:lang w:val="ro-RO" w:eastAsia="ro-RO"/>
    </w:rPr>
  </w:style>
  <w:style w:type="paragraph" w:customStyle="1" w:styleId="Style16">
    <w:name w:val="Style 16"/>
    <w:basedOn w:val="Normal"/>
    <w:uiPriority w:val="99"/>
    <w:rsid w:val="002015F1"/>
    <w:pPr>
      <w:widowControl w:val="0"/>
      <w:autoSpaceDE w:val="0"/>
      <w:autoSpaceDN w:val="0"/>
      <w:spacing w:after="0" w:line="240" w:lineRule="auto"/>
      <w:ind w:left="864"/>
    </w:pPr>
    <w:rPr>
      <w:rFonts w:ascii="Times New Roman" w:eastAsia="Times New Roman" w:hAnsi="Times New Roman" w:cs="Times New Roman"/>
      <w:sz w:val="24"/>
      <w:szCs w:val="24"/>
      <w:lang w:val="ro-RO" w:eastAsia="ro-RO"/>
    </w:rPr>
  </w:style>
  <w:style w:type="paragraph" w:customStyle="1" w:styleId="Style17">
    <w:name w:val="Style 17"/>
    <w:basedOn w:val="Normal"/>
    <w:uiPriority w:val="99"/>
    <w:rsid w:val="002015F1"/>
    <w:pPr>
      <w:widowControl w:val="0"/>
      <w:autoSpaceDE w:val="0"/>
      <w:autoSpaceDN w:val="0"/>
      <w:spacing w:after="0" w:line="204" w:lineRule="auto"/>
    </w:pPr>
    <w:rPr>
      <w:rFonts w:ascii="Times New Roman" w:eastAsia="Times New Roman" w:hAnsi="Times New Roman" w:cs="Times New Roman"/>
      <w:sz w:val="24"/>
      <w:szCs w:val="24"/>
      <w:lang w:val="ro-RO" w:eastAsia="ro-RO"/>
    </w:rPr>
  </w:style>
  <w:style w:type="character" w:customStyle="1" w:styleId="CharacterStyle1">
    <w:name w:val="Character Style 1"/>
    <w:uiPriority w:val="99"/>
    <w:rsid w:val="002015F1"/>
    <w:rPr>
      <w:sz w:val="20"/>
    </w:rPr>
  </w:style>
  <w:style w:type="character" w:customStyle="1" w:styleId="CharacterStyle2">
    <w:name w:val="Character Style 2"/>
    <w:uiPriority w:val="99"/>
    <w:rsid w:val="002015F1"/>
    <w:rPr>
      <w:sz w:val="24"/>
    </w:rPr>
  </w:style>
  <w:style w:type="paragraph" w:styleId="BodyTextIndent2">
    <w:name w:val="Body Text Indent 2"/>
    <w:basedOn w:val="Normal"/>
    <w:link w:val="BodyTextIndent2Char"/>
    <w:rsid w:val="002015F1"/>
    <w:pPr>
      <w:spacing w:after="120" w:line="480" w:lineRule="auto"/>
      <w:ind w:left="283"/>
    </w:pPr>
    <w:rPr>
      <w:rFonts w:ascii="Arial" w:eastAsia="Times New Roman" w:hAnsi="Arial" w:cs="Times New Roman"/>
      <w:sz w:val="24"/>
      <w:szCs w:val="24"/>
      <w:lang w:val="ro-RO" w:eastAsia="ro-RO"/>
    </w:rPr>
  </w:style>
  <w:style w:type="character" w:customStyle="1" w:styleId="BodyTextIndent2Char">
    <w:name w:val="Body Text Indent 2 Char"/>
    <w:basedOn w:val="DefaultParagraphFont"/>
    <w:link w:val="BodyTextIndent2"/>
    <w:rsid w:val="002015F1"/>
    <w:rPr>
      <w:rFonts w:ascii="Arial" w:eastAsia="Times New Roman" w:hAnsi="Arial" w:cs="Times New Roman"/>
      <w:sz w:val="24"/>
      <w:szCs w:val="24"/>
      <w:lang w:val="ro-RO" w:eastAsia="ro-RO"/>
    </w:rPr>
  </w:style>
  <w:style w:type="paragraph" w:styleId="BodyText">
    <w:name w:val="Body Text"/>
    <w:basedOn w:val="Normal"/>
    <w:link w:val="BodyTextChar"/>
    <w:uiPriority w:val="99"/>
    <w:semiHidden/>
    <w:unhideWhenUsed/>
    <w:rsid w:val="002015F1"/>
    <w:pPr>
      <w:spacing w:after="120"/>
    </w:pPr>
    <w:rPr>
      <w:lang w:val="en-US" w:eastAsia="en-US"/>
    </w:rPr>
  </w:style>
  <w:style w:type="character" w:customStyle="1" w:styleId="BodyTextChar">
    <w:name w:val="Body Text Char"/>
    <w:basedOn w:val="DefaultParagraphFont"/>
    <w:link w:val="BodyText"/>
    <w:uiPriority w:val="99"/>
    <w:semiHidden/>
    <w:rsid w:val="002015F1"/>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2473</Words>
  <Characters>14101</Characters>
  <Application>Microsoft Office Word</Application>
  <DocSecurity>0</DocSecurity>
  <Lines>117</Lines>
  <Paragraphs>33</Paragraphs>
  <ScaleCrop>false</ScaleCrop>
  <Company/>
  <LinksUpToDate>false</LinksUpToDate>
  <CharactersWithSpaces>16541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2020-12-17T13:46:00Z</dcterms:created>
  <dcterms:modified xsi:type="dcterms:W3CDTF">2020-12-17T14:01:00Z</dcterms:modified>
</cp:coreProperties>
</file>