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5E0" w:rsidRDefault="006235E0" w:rsidP="007E156B">
      <w:pPr>
        <w:jc w:val="center"/>
        <w:rPr>
          <w:b/>
          <w:sz w:val="24"/>
          <w:szCs w:val="24"/>
          <w:lang w:val="en-US"/>
        </w:rPr>
      </w:pPr>
      <w:r>
        <w:rPr>
          <w:b/>
          <w:sz w:val="24"/>
          <w:szCs w:val="24"/>
          <w:lang w:val="en-US"/>
        </w:rPr>
        <w:t xml:space="preserve">  </w:t>
      </w:r>
    </w:p>
    <w:p w:rsidR="006235E0" w:rsidRDefault="006235E0" w:rsidP="007E156B">
      <w:pPr>
        <w:jc w:val="center"/>
        <w:rPr>
          <w:b/>
          <w:sz w:val="24"/>
          <w:szCs w:val="24"/>
          <w:lang w:val="en-US"/>
        </w:rPr>
      </w:pPr>
    </w:p>
    <w:p w:rsidR="006235E0" w:rsidRDefault="006235E0" w:rsidP="007E156B">
      <w:pPr>
        <w:jc w:val="center"/>
        <w:rPr>
          <w:b/>
          <w:sz w:val="24"/>
          <w:szCs w:val="24"/>
          <w:lang w:val="en-US"/>
        </w:rPr>
      </w:pPr>
    </w:p>
    <w:p w:rsidR="006235E0" w:rsidRDefault="006235E0" w:rsidP="007E156B">
      <w:pPr>
        <w:jc w:val="center"/>
        <w:rPr>
          <w:b/>
          <w:sz w:val="24"/>
          <w:szCs w:val="24"/>
          <w:lang w:val="en-US"/>
        </w:rPr>
      </w:pPr>
    </w:p>
    <w:p w:rsidR="006235E0" w:rsidRPr="007E156B" w:rsidRDefault="006235E0" w:rsidP="007E156B">
      <w:pPr>
        <w:jc w:val="center"/>
        <w:rPr>
          <w:rFonts w:ascii="Times New Roman" w:hAnsi="Times New Roman"/>
          <w:b/>
          <w:sz w:val="40"/>
          <w:szCs w:val="40"/>
        </w:rPr>
      </w:pPr>
      <w:r w:rsidRPr="007E156B">
        <w:rPr>
          <w:rFonts w:ascii="Times New Roman" w:hAnsi="Times New Roman"/>
          <w:b/>
          <w:sz w:val="24"/>
          <w:szCs w:val="24"/>
          <w:lang w:val="en-US"/>
        </w:rPr>
        <w:t xml:space="preserve">   </w:t>
      </w:r>
      <w:r w:rsidRPr="007E156B">
        <w:rPr>
          <w:rFonts w:ascii="Times New Roman" w:hAnsi="Times New Roman"/>
          <w:b/>
          <w:sz w:val="40"/>
          <w:szCs w:val="40"/>
        </w:rPr>
        <w:t>AMENAJAMENT PASTORAL</w:t>
      </w:r>
    </w:p>
    <w:p w:rsidR="006235E0" w:rsidRPr="007E156B" w:rsidRDefault="006235E0" w:rsidP="007E156B">
      <w:pPr>
        <w:jc w:val="center"/>
        <w:rPr>
          <w:rFonts w:ascii="Times New Roman" w:hAnsi="Times New Roman"/>
          <w:b/>
          <w:sz w:val="40"/>
          <w:szCs w:val="40"/>
        </w:rPr>
      </w:pPr>
      <w:r w:rsidRPr="007E156B">
        <w:rPr>
          <w:rFonts w:ascii="Times New Roman" w:hAnsi="Times New Roman"/>
          <w:b/>
          <w:sz w:val="40"/>
          <w:szCs w:val="40"/>
        </w:rPr>
        <w:t xml:space="preserve">PENTRU PAJIŞTILE PERMANENTE </w:t>
      </w:r>
    </w:p>
    <w:p w:rsidR="006235E0" w:rsidRPr="007E156B" w:rsidRDefault="006235E0" w:rsidP="007E156B">
      <w:pPr>
        <w:jc w:val="center"/>
        <w:rPr>
          <w:rFonts w:ascii="Times New Roman" w:hAnsi="Times New Roman"/>
          <w:b/>
          <w:sz w:val="40"/>
          <w:szCs w:val="40"/>
        </w:rPr>
      </w:pPr>
      <w:r w:rsidRPr="007E156B">
        <w:rPr>
          <w:rFonts w:ascii="Times New Roman" w:hAnsi="Times New Roman"/>
          <w:b/>
          <w:sz w:val="40"/>
          <w:szCs w:val="40"/>
        </w:rPr>
        <w:t xml:space="preserve">DIN COMUNA </w:t>
      </w:r>
      <w:r>
        <w:rPr>
          <w:rFonts w:ascii="Times New Roman" w:hAnsi="Times New Roman"/>
          <w:b/>
          <w:sz w:val="40"/>
          <w:szCs w:val="40"/>
        </w:rPr>
        <w:t>BORŞA</w:t>
      </w:r>
      <w:r w:rsidRPr="007E156B">
        <w:rPr>
          <w:rFonts w:ascii="Times New Roman" w:hAnsi="Times New Roman"/>
          <w:b/>
          <w:sz w:val="40"/>
          <w:szCs w:val="40"/>
        </w:rPr>
        <w:t>, JUDEŢUL CLUJ</w:t>
      </w:r>
    </w:p>
    <w:p w:rsidR="006235E0" w:rsidRDefault="006235E0" w:rsidP="007E156B">
      <w:pPr>
        <w:jc w:val="center"/>
        <w:rPr>
          <w:rFonts w:ascii="Times New Roman" w:hAnsi="Times New Roman"/>
          <w:b/>
          <w:sz w:val="24"/>
          <w:szCs w:val="24"/>
        </w:rPr>
      </w:pPr>
    </w:p>
    <w:p w:rsidR="006235E0" w:rsidRDefault="006235E0" w:rsidP="007E156B">
      <w:pPr>
        <w:jc w:val="center"/>
        <w:rPr>
          <w:rFonts w:ascii="Times New Roman" w:hAnsi="Times New Roman"/>
          <w:b/>
          <w:sz w:val="24"/>
          <w:szCs w:val="24"/>
        </w:rPr>
      </w:pPr>
    </w:p>
    <w:p w:rsidR="006235E0" w:rsidRDefault="006235E0" w:rsidP="007E156B">
      <w:pPr>
        <w:jc w:val="center"/>
        <w:rPr>
          <w:rFonts w:ascii="Times New Roman" w:hAnsi="Times New Roman"/>
          <w:b/>
          <w:sz w:val="24"/>
          <w:szCs w:val="24"/>
        </w:rPr>
      </w:pPr>
    </w:p>
    <w:p w:rsidR="006235E0" w:rsidRDefault="006235E0" w:rsidP="007E156B">
      <w:pPr>
        <w:jc w:val="center"/>
        <w:rPr>
          <w:rFonts w:ascii="Times New Roman" w:hAnsi="Times New Roman"/>
          <w:b/>
          <w:sz w:val="24"/>
          <w:szCs w:val="24"/>
        </w:rPr>
      </w:pPr>
    </w:p>
    <w:p w:rsidR="006235E0" w:rsidRDefault="006235E0" w:rsidP="007E156B">
      <w:pPr>
        <w:jc w:val="center"/>
        <w:rPr>
          <w:rFonts w:ascii="Times New Roman" w:hAnsi="Times New Roman"/>
          <w:b/>
          <w:sz w:val="24"/>
          <w:szCs w:val="24"/>
        </w:rPr>
      </w:pPr>
    </w:p>
    <w:p w:rsidR="006235E0" w:rsidRDefault="006235E0" w:rsidP="007E156B">
      <w:pPr>
        <w:jc w:val="center"/>
        <w:rPr>
          <w:rFonts w:ascii="Times New Roman" w:hAnsi="Times New Roman"/>
          <w:b/>
          <w:sz w:val="24"/>
          <w:szCs w:val="24"/>
        </w:rPr>
      </w:pPr>
    </w:p>
    <w:p w:rsidR="006235E0" w:rsidRDefault="006235E0" w:rsidP="007E156B">
      <w:pPr>
        <w:jc w:val="center"/>
        <w:rPr>
          <w:rFonts w:ascii="Times New Roman" w:hAnsi="Times New Roman"/>
          <w:b/>
          <w:sz w:val="24"/>
          <w:szCs w:val="24"/>
        </w:rPr>
      </w:pPr>
    </w:p>
    <w:p w:rsidR="006235E0" w:rsidRDefault="006235E0" w:rsidP="007E156B">
      <w:pPr>
        <w:jc w:val="center"/>
        <w:rPr>
          <w:rFonts w:ascii="Times New Roman" w:hAnsi="Times New Roman"/>
          <w:b/>
          <w:sz w:val="24"/>
          <w:szCs w:val="24"/>
        </w:rPr>
      </w:pPr>
    </w:p>
    <w:p w:rsidR="006235E0" w:rsidRDefault="006235E0" w:rsidP="007E156B">
      <w:pPr>
        <w:jc w:val="center"/>
        <w:rPr>
          <w:rFonts w:ascii="Times New Roman" w:hAnsi="Times New Roman"/>
          <w:b/>
          <w:sz w:val="24"/>
          <w:szCs w:val="24"/>
        </w:rPr>
      </w:pPr>
    </w:p>
    <w:p w:rsidR="006235E0" w:rsidRDefault="006235E0" w:rsidP="007E156B">
      <w:pPr>
        <w:jc w:val="center"/>
        <w:rPr>
          <w:rFonts w:ascii="Times New Roman" w:hAnsi="Times New Roman"/>
          <w:b/>
          <w:sz w:val="24"/>
          <w:szCs w:val="24"/>
        </w:rPr>
      </w:pPr>
    </w:p>
    <w:p w:rsidR="006235E0" w:rsidRDefault="006235E0" w:rsidP="007E156B">
      <w:pPr>
        <w:jc w:val="center"/>
        <w:rPr>
          <w:rFonts w:ascii="Times New Roman" w:hAnsi="Times New Roman"/>
          <w:b/>
          <w:sz w:val="24"/>
          <w:szCs w:val="24"/>
        </w:rPr>
      </w:pPr>
    </w:p>
    <w:p w:rsidR="006235E0" w:rsidRDefault="006235E0" w:rsidP="007E156B">
      <w:pPr>
        <w:jc w:val="center"/>
        <w:rPr>
          <w:rFonts w:ascii="Times New Roman" w:hAnsi="Times New Roman"/>
          <w:b/>
          <w:sz w:val="24"/>
          <w:szCs w:val="24"/>
        </w:rPr>
      </w:pPr>
    </w:p>
    <w:p w:rsidR="006235E0" w:rsidRDefault="006235E0" w:rsidP="007E156B">
      <w:pPr>
        <w:jc w:val="center"/>
        <w:rPr>
          <w:rFonts w:ascii="Times New Roman" w:hAnsi="Times New Roman"/>
          <w:b/>
          <w:sz w:val="24"/>
          <w:szCs w:val="24"/>
        </w:rPr>
      </w:pPr>
    </w:p>
    <w:p w:rsidR="006235E0" w:rsidRDefault="006235E0" w:rsidP="007E156B">
      <w:pPr>
        <w:jc w:val="center"/>
        <w:rPr>
          <w:rFonts w:ascii="Times New Roman" w:hAnsi="Times New Roman"/>
          <w:b/>
          <w:sz w:val="24"/>
          <w:szCs w:val="24"/>
        </w:rPr>
      </w:pPr>
    </w:p>
    <w:p w:rsidR="006235E0" w:rsidRDefault="006235E0" w:rsidP="007E156B">
      <w:pPr>
        <w:jc w:val="center"/>
        <w:rPr>
          <w:rFonts w:ascii="Times New Roman" w:hAnsi="Times New Roman"/>
          <w:b/>
          <w:sz w:val="24"/>
          <w:szCs w:val="24"/>
        </w:rPr>
      </w:pPr>
    </w:p>
    <w:p w:rsidR="006235E0" w:rsidRPr="007E156B" w:rsidRDefault="006235E0" w:rsidP="00A14264">
      <w:pPr>
        <w:jc w:val="center"/>
        <w:rPr>
          <w:rFonts w:ascii="Times New Roman" w:hAnsi="Times New Roman"/>
          <w:sz w:val="24"/>
          <w:szCs w:val="24"/>
        </w:rPr>
      </w:pPr>
      <w:r w:rsidRPr="007E156B">
        <w:rPr>
          <w:rFonts w:ascii="Times New Roman" w:hAnsi="Times New Roman"/>
          <w:sz w:val="24"/>
          <w:szCs w:val="24"/>
        </w:rPr>
        <w:t>Exemplarul 1</w:t>
      </w:r>
    </w:p>
    <w:p w:rsidR="006235E0" w:rsidRDefault="006235E0" w:rsidP="007E156B">
      <w:pPr>
        <w:jc w:val="center"/>
        <w:rPr>
          <w:rFonts w:ascii="Times New Roman" w:hAnsi="Times New Roman"/>
          <w:b/>
          <w:sz w:val="16"/>
          <w:szCs w:val="16"/>
        </w:rPr>
      </w:pPr>
    </w:p>
    <w:p w:rsidR="006235E0" w:rsidRPr="00A14264" w:rsidRDefault="006235E0" w:rsidP="007E156B">
      <w:pPr>
        <w:jc w:val="center"/>
        <w:rPr>
          <w:rFonts w:ascii="Times New Roman" w:hAnsi="Times New Roman"/>
          <w:b/>
          <w:sz w:val="16"/>
          <w:szCs w:val="16"/>
        </w:rPr>
      </w:pPr>
    </w:p>
    <w:p w:rsidR="006235E0" w:rsidRPr="00A14264" w:rsidRDefault="006235E0" w:rsidP="007E156B">
      <w:pPr>
        <w:jc w:val="center"/>
        <w:rPr>
          <w:rFonts w:ascii="Times New Roman" w:hAnsi="Times New Roman"/>
          <w:b/>
          <w:sz w:val="36"/>
          <w:szCs w:val="36"/>
        </w:rPr>
      </w:pPr>
      <w:r w:rsidRPr="00A14264">
        <w:rPr>
          <w:rFonts w:ascii="Times New Roman" w:hAnsi="Times New Roman"/>
          <w:b/>
          <w:sz w:val="36"/>
          <w:szCs w:val="36"/>
        </w:rPr>
        <w:t>CUPRINS</w:t>
      </w:r>
    </w:p>
    <w:p w:rsidR="006235E0" w:rsidRDefault="006235E0" w:rsidP="007E156B">
      <w:pPr>
        <w:jc w:val="center"/>
        <w:rPr>
          <w:rFonts w:ascii="Times New Roman" w:hAnsi="Times New Roman"/>
          <w:b/>
          <w:sz w:val="24"/>
          <w:szCs w:val="24"/>
        </w:rPr>
      </w:pPr>
    </w:p>
    <w:p w:rsidR="006235E0" w:rsidRDefault="006235E0" w:rsidP="0030145F">
      <w:pPr>
        <w:pStyle w:val="ListParagraph"/>
        <w:numPr>
          <w:ilvl w:val="0"/>
          <w:numId w:val="1"/>
        </w:numPr>
        <w:jc w:val="both"/>
        <w:rPr>
          <w:rFonts w:ascii="Times New Roman" w:hAnsi="Times New Roman"/>
          <w:b/>
          <w:sz w:val="24"/>
          <w:szCs w:val="24"/>
        </w:rPr>
      </w:pPr>
      <w:r>
        <w:rPr>
          <w:rFonts w:ascii="Times New Roman" w:hAnsi="Times New Roman"/>
          <w:b/>
          <w:sz w:val="24"/>
          <w:szCs w:val="24"/>
        </w:rPr>
        <w:t>SITUAŢIA TERITORIAL-ADMINISTRATIVĂ</w:t>
      </w:r>
    </w:p>
    <w:p w:rsidR="006235E0" w:rsidRDefault="006235E0" w:rsidP="0030145F">
      <w:pPr>
        <w:pStyle w:val="ListParagraph"/>
        <w:numPr>
          <w:ilvl w:val="1"/>
          <w:numId w:val="1"/>
        </w:numPr>
        <w:jc w:val="both"/>
        <w:rPr>
          <w:rFonts w:ascii="Times New Roman" w:hAnsi="Times New Roman"/>
          <w:b/>
          <w:sz w:val="24"/>
          <w:szCs w:val="24"/>
        </w:rPr>
      </w:pPr>
      <w:r>
        <w:rPr>
          <w:rFonts w:ascii="Times New Roman" w:hAnsi="Times New Roman"/>
          <w:b/>
          <w:sz w:val="24"/>
          <w:szCs w:val="24"/>
        </w:rPr>
        <w:t xml:space="preserve"> Amplasarea teritorială a localităţii</w:t>
      </w:r>
    </w:p>
    <w:p w:rsidR="006235E0" w:rsidRDefault="006235E0" w:rsidP="0030145F">
      <w:pPr>
        <w:pStyle w:val="ListParagraph"/>
        <w:numPr>
          <w:ilvl w:val="1"/>
          <w:numId w:val="1"/>
        </w:numPr>
        <w:jc w:val="both"/>
        <w:rPr>
          <w:rFonts w:ascii="Times New Roman" w:hAnsi="Times New Roman"/>
          <w:b/>
          <w:sz w:val="24"/>
          <w:szCs w:val="24"/>
        </w:rPr>
      </w:pPr>
      <w:r>
        <w:rPr>
          <w:rFonts w:ascii="Times New Roman" w:hAnsi="Times New Roman"/>
          <w:b/>
          <w:sz w:val="24"/>
          <w:szCs w:val="24"/>
        </w:rPr>
        <w:t xml:space="preserve"> Denumirea deţinătorului legal</w:t>
      </w:r>
    </w:p>
    <w:p w:rsidR="006235E0" w:rsidRDefault="006235E0" w:rsidP="0030145F">
      <w:pPr>
        <w:pStyle w:val="ListParagraph"/>
        <w:numPr>
          <w:ilvl w:val="1"/>
          <w:numId w:val="1"/>
        </w:numPr>
        <w:jc w:val="both"/>
        <w:rPr>
          <w:rFonts w:ascii="Times New Roman" w:hAnsi="Times New Roman"/>
          <w:b/>
          <w:sz w:val="24"/>
          <w:szCs w:val="24"/>
        </w:rPr>
      </w:pPr>
      <w:r>
        <w:rPr>
          <w:rFonts w:ascii="Times New Roman" w:hAnsi="Times New Roman"/>
          <w:b/>
          <w:sz w:val="24"/>
          <w:szCs w:val="24"/>
        </w:rPr>
        <w:t xml:space="preserve"> Documente care atestă dreptul de proprietate sau deţinere legală. Istoricul proprietăţii</w:t>
      </w:r>
    </w:p>
    <w:p w:rsidR="006235E0" w:rsidRPr="0030145F" w:rsidRDefault="006235E0" w:rsidP="0030145F">
      <w:pPr>
        <w:pStyle w:val="ListParagraph"/>
        <w:numPr>
          <w:ilvl w:val="1"/>
          <w:numId w:val="1"/>
        </w:numPr>
        <w:jc w:val="both"/>
        <w:rPr>
          <w:rFonts w:ascii="Times New Roman" w:hAnsi="Times New Roman"/>
          <w:b/>
          <w:sz w:val="24"/>
          <w:szCs w:val="24"/>
        </w:rPr>
      </w:pPr>
      <w:r>
        <w:rPr>
          <w:rFonts w:ascii="Times New Roman" w:hAnsi="Times New Roman"/>
          <w:b/>
          <w:sz w:val="24"/>
          <w:szCs w:val="24"/>
        </w:rPr>
        <w:t xml:space="preserve"> Gospodărirea anterioară a pajiştilor din amenajament</w:t>
      </w:r>
    </w:p>
    <w:p w:rsidR="006235E0" w:rsidRDefault="006235E0" w:rsidP="0030145F">
      <w:pPr>
        <w:pStyle w:val="ListParagraph"/>
        <w:numPr>
          <w:ilvl w:val="0"/>
          <w:numId w:val="1"/>
        </w:numPr>
        <w:jc w:val="both"/>
        <w:rPr>
          <w:rFonts w:ascii="Times New Roman" w:hAnsi="Times New Roman"/>
          <w:b/>
          <w:sz w:val="24"/>
          <w:szCs w:val="24"/>
        </w:rPr>
      </w:pPr>
      <w:r>
        <w:rPr>
          <w:rFonts w:ascii="Times New Roman" w:hAnsi="Times New Roman"/>
          <w:b/>
          <w:sz w:val="24"/>
          <w:szCs w:val="24"/>
        </w:rPr>
        <w:t>ORGANIZAREA TERITORIULUI</w:t>
      </w:r>
    </w:p>
    <w:p w:rsidR="006235E0" w:rsidRDefault="006235E0" w:rsidP="00CE795E">
      <w:pPr>
        <w:pStyle w:val="ListParagraph"/>
        <w:numPr>
          <w:ilvl w:val="1"/>
          <w:numId w:val="1"/>
        </w:numPr>
        <w:jc w:val="both"/>
        <w:rPr>
          <w:rFonts w:ascii="Times New Roman" w:hAnsi="Times New Roman"/>
          <w:b/>
          <w:sz w:val="24"/>
          <w:szCs w:val="24"/>
        </w:rPr>
      </w:pPr>
      <w:r>
        <w:rPr>
          <w:rFonts w:ascii="Times New Roman" w:hAnsi="Times New Roman"/>
          <w:b/>
          <w:sz w:val="24"/>
          <w:szCs w:val="24"/>
        </w:rPr>
        <w:t xml:space="preserve"> Denumirea trupurilor de pajişte care fac obiectul acestui studiu</w:t>
      </w:r>
    </w:p>
    <w:p w:rsidR="006235E0" w:rsidRDefault="006235E0" w:rsidP="00CE795E">
      <w:pPr>
        <w:pStyle w:val="ListParagraph"/>
        <w:numPr>
          <w:ilvl w:val="1"/>
          <w:numId w:val="1"/>
        </w:numPr>
        <w:jc w:val="both"/>
        <w:rPr>
          <w:rFonts w:ascii="Times New Roman" w:hAnsi="Times New Roman"/>
          <w:b/>
          <w:sz w:val="24"/>
          <w:szCs w:val="24"/>
        </w:rPr>
      </w:pPr>
      <w:r>
        <w:rPr>
          <w:rFonts w:ascii="Times New Roman" w:hAnsi="Times New Roman"/>
          <w:b/>
          <w:sz w:val="24"/>
          <w:szCs w:val="24"/>
        </w:rPr>
        <w:t xml:space="preserve"> Amplasarea teritorială a trupurilor de pajişte. Vecinii şi hotarele pajiştii</w:t>
      </w:r>
    </w:p>
    <w:p w:rsidR="006235E0" w:rsidRDefault="006235E0" w:rsidP="00CE795E">
      <w:pPr>
        <w:pStyle w:val="ListParagraph"/>
        <w:numPr>
          <w:ilvl w:val="1"/>
          <w:numId w:val="1"/>
        </w:numPr>
        <w:jc w:val="both"/>
        <w:rPr>
          <w:rFonts w:ascii="Times New Roman" w:hAnsi="Times New Roman"/>
          <w:b/>
          <w:sz w:val="24"/>
          <w:szCs w:val="24"/>
        </w:rPr>
      </w:pPr>
      <w:r>
        <w:rPr>
          <w:rFonts w:ascii="Times New Roman" w:hAnsi="Times New Roman"/>
          <w:b/>
          <w:sz w:val="24"/>
          <w:szCs w:val="24"/>
        </w:rPr>
        <w:t xml:space="preserve"> Constituirea şi materializarea parcelarului şi subparcelarului descriptiv</w:t>
      </w:r>
    </w:p>
    <w:p w:rsidR="006235E0" w:rsidRDefault="006235E0" w:rsidP="00CE795E">
      <w:pPr>
        <w:pStyle w:val="ListParagraph"/>
        <w:numPr>
          <w:ilvl w:val="1"/>
          <w:numId w:val="1"/>
        </w:numPr>
        <w:jc w:val="both"/>
        <w:rPr>
          <w:rFonts w:ascii="Times New Roman" w:hAnsi="Times New Roman"/>
          <w:b/>
          <w:sz w:val="24"/>
          <w:szCs w:val="24"/>
        </w:rPr>
      </w:pPr>
      <w:r>
        <w:rPr>
          <w:rFonts w:ascii="Times New Roman" w:hAnsi="Times New Roman"/>
          <w:b/>
          <w:sz w:val="24"/>
          <w:szCs w:val="24"/>
        </w:rPr>
        <w:t xml:space="preserve"> Baza cartografică utilizată</w:t>
      </w:r>
    </w:p>
    <w:p w:rsidR="006235E0" w:rsidRDefault="006235E0" w:rsidP="00CE795E">
      <w:pPr>
        <w:pStyle w:val="ListParagraph"/>
        <w:numPr>
          <w:ilvl w:val="1"/>
          <w:numId w:val="1"/>
        </w:numPr>
        <w:jc w:val="both"/>
        <w:rPr>
          <w:rFonts w:ascii="Times New Roman" w:hAnsi="Times New Roman"/>
          <w:b/>
          <w:sz w:val="24"/>
          <w:szCs w:val="24"/>
        </w:rPr>
      </w:pPr>
      <w:r>
        <w:rPr>
          <w:rFonts w:ascii="Times New Roman" w:hAnsi="Times New Roman"/>
          <w:b/>
          <w:sz w:val="24"/>
          <w:szCs w:val="24"/>
        </w:rPr>
        <w:t xml:space="preserve"> Suprafaţa pajiştilor. Determinarea suprafeţelor</w:t>
      </w:r>
    </w:p>
    <w:p w:rsidR="006235E0" w:rsidRDefault="006235E0" w:rsidP="00CE795E">
      <w:pPr>
        <w:pStyle w:val="ListParagraph"/>
        <w:numPr>
          <w:ilvl w:val="1"/>
          <w:numId w:val="1"/>
        </w:numPr>
        <w:jc w:val="both"/>
        <w:rPr>
          <w:rFonts w:ascii="Times New Roman" w:hAnsi="Times New Roman"/>
          <w:b/>
          <w:sz w:val="24"/>
          <w:szCs w:val="24"/>
        </w:rPr>
      </w:pPr>
      <w:r>
        <w:rPr>
          <w:rFonts w:ascii="Times New Roman" w:hAnsi="Times New Roman"/>
          <w:b/>
          <w:sz w:val="24"/>
          <w:szCs w:val="24"/>
        </w:rPr>
        <w:t xml:space="preserve"> Enclave</w:t>
      </w:r>
    </w:p>
    <w:p w:rsidR="006235E0" w:rsidRDefault="006235E0" w:rsidP="0030145F">
      <w:pPr>
        <w:pStyle w:val="ListParagraph"/>
        <w:numPr>
          <w:ilvl w:val="0"/>
          <w:numId w:val="1"/>
        </w:numPr>
        <w:jc w:val="both"/>
        <w:rPr>
          <w:rFonts w:ascii="Times New Roman" w:hAnsi="Times New Roman"/>
          <w:b/>
          <w:sz w:val="24"/>
          <w:szCs w:val="24"/>
        </w:rPr>
      </w:pPr>
      <w:r>
        <w:rPr>
          <w:rFonts w:ascii="Times New Roman" w:hAnsi="Times New Roman"/>
          <w:b/>
          <w:sz w:val="24"/>
          <w:szCs w:val="24"/>
        </w:rPr>
        <w:t>CARACTERISTICI GEOGRAFICE ŞI CLIMATICE</w:t>
      </w:r>
    </w:p>
    <w:p w:rsidR="006235E0" w:rsidRDefault="006235E0" w:rsidP="00032B55">
      <w:pPr>
        <w:pStyle w:val="ListParagraph"/>
        <w:numPr>
          <w:ilvl w:val="1"/>
          <w:numId w:val="1"/>
        </w:numPr>
        <w:jc w:val="both"/>
        <w:rPr>
          <w:rFonts w:ascii="Times New Roman" w:hAnsi="Times New Roman"/>
          <w:b/>
          <w:sz w:val="24"/>
          <w:szCs w:val="24"/>
        </w:rPr>
      </w:pPr>
      <w:r>
        <w:rPr>
          <w:rFonts w:ascii="Times New Roman" w:hAnsi="Times New Roman"/>
          <w:b/>
          <w:sz w:val="24"/>
          <w:szCs w:val="24"/>
        </w:rPr>
        <w:t xml:space="preserve"> Indicarea zonei geografice şi caracteristicile reliefului</w:t>
      </w:r>
    </w:p>
    <w:p w:rsidR="006235E0" w:rsidRDefault="006235E0" w:rsidP="00032B55">
      <w:pPr>
        <w:pStyle w:val="ListParagraph"/>
        <w:numPr>
          <w:ilvl w:val="1"/>
          <w:numId w:val="1"/>
        </w:numPr>
        <w:jc w:val="both"/>
        <w:rPr>
          <w:rFonts w:ascii="Times New Roman" w:hAnsi="Times New Roman"/>
          <w:b/>
          <w:sz w:val="24"/>
          <w:szCs w:val="24"/>
        </w:rPr>
      </w:pPr>
      <w:r>
        <w:rPr>
          <w:rFonts w:ascii="Times New Roman" w:hAnsi="Times New Roman"/>
          <w:b/>
          <w:sz w:val="24"/>
          <w:szCs w:val="24"/>
        </w:rPr>
        <w:t xml:space="preserve"> Altitudine, expoziţie, pantă</w:t>
      </w:r>
    </w:p>
    <w:p w:rsidR="006235E0" w:rsidRDefault="006235E0" w:rsidP="00032B55">
      <w:pPr>
        <w:pStyle w:val="ListParagraph"/>
        <w:numPr>
          <w:ilvl w:val="1"/>
          <w:numId w:val="1"/>
        </w:numPr>
        <w:jc w:val="both"/>
        <w:rPr>
          <w:rFonts w:ascii="Times New Roman" w:hAnsi="Times New Roman"/>
          <w:b/>
          <w:sz w:val="24"/>
          <w:szCs w:val="24"/>
        </w:rPr>
      </w:pPr>
      <w:r>
        <w:rPr>
          <w:rFonts w:ascii="Times New Roman" w:hAnsi="Times New Roman"/>
          <w:b/>
          <w:sz w:val="24"/>
          <w:szCs w:val="24"/>
        </w:rPr>
        <w:t xml:space="preserve"> Caracteristici pedologice şi geologice</w:t>
      </w:r>
    </w:p>
    <w:p w:rsidR="006235E0" w:rsidRDefault="006235E0" w:rsidP="00032B55">
      <w:pPr>
        <w:pStyle w:val="ListParagraph"/>
        <w:numPr>
          <w:ilvl w:val="1"/>
          <w:numId w:val="1"/>
        </w:numPr>
        <w:jc w:val="both"/>
        <w:rPr>
          <w:rFonts w:ascii="Times New Roman" w:hAnsi="Times New Roman"/>
          <w:b/>
          <w:sz w:val="24"/>
          <w:szCs w:val="24"/>
        </w:rPr>
      </w:pPr>
      <w:r>
        <w:rPr>
          <w:rFonts w:ascii="Times New Roman" w:hAnsi="Times New Roman"/>
          <w:b/>
          <w:sz w:val="24"/>
          <w:szCs w:val="24"/>
        </w:rPr>
        <w:t xml:space="preserve"> Reţeaua hidrografică</w:t>
      </w:r>
    </w:p>
    <w:p w:rsidR="006235E0" w:rsidRDefault="006235E0" w:rsidP="00032B55">
      <w:pPr>
        <w:pStyle w:val="ListParagraph"/>
        <w:numPr>
          <w:ilvl w:val="1"/>
          <w:numId w:val="1"/>
        </w:numPr>
        <w:jc w:val="both"/>
        <w:rPr>
          <w:rFonts w:ascii="Times New Roman" w:hAnsi="Times New Roman"/>
          <w:b/>
          <w:sz w:val="24"/>
          <w:szCs w:val="24"/>
        </w:rPr>
      </w:pPr>
      <w:r>
        <w:rPr>
          <w:rFonts w:ascii="Times New Roman" w:hAnsi="Times New Roman"/>
          <w:b/>
          <w:sz w:val="24"/>
          <w:szCs w:val="24"/>
        </w:rPr>
        <w:t xml:space="preserve"> Date climatice</w:t>
      </w:r>
    </w:p>
    <w:p w:rsidR="006235E0" w:rsidRDefault="006235E0" w:rsidP="00636E37">
      <w:pPr>
        <w:pStyle w:val="ListParagraph"/>
        <w:numPr>
          <w:ilvl w:val="0"/>
          <w:numId w:val="1"/>
        </w:numPr>
        <w:jc w:val="both"/>
        <w:rPr>
          <w:rFonts w:ascii="Times New Roman" w:hAnsi="Times New Roman"/>
          <w:b/>
          <w:sz w:val="24"/>
          <w:szCs w:val="24"/>
        </w:rPr>
      </w:pPr>
      <w:r>
        <w:rPr>
          <w:rFonts w:ascii="Times New Roman" w:hAnsi="Times New Roman"/>
          <w:b/>
          <w:sz w:val="24"/>
          <w:szCs w:val="24"/>
        </w:rPr>
        <w:t>VEGETAŢIA</w:t>
      </w:r>
    </w:p>
    <w:p w:rsidR="006235E0" w:rsidRDefault="006235E0" w:rsidP="00636E37">
      <w:pPr>
        <w:pStyle w:val="ListParagraph"/>
        <w:numPr>
          <w:ilvl w:val="1"/>
          <w:numId w:val="1"/>
        </w:numPr>
        <w:jc w:val="both"/>
        <w:rPr>
          <w:rFonts w:ascii="Times New Roman" w:hAnsi="Times New Roman"/>
          <w:b/>
          <w:sz w:val="24"/>
          <w:szCs w:val="24"/>
        </w:rPr>
      </w:pPr>
      <w:r>
        <w:rPr>
          <w:rFonts w:ascii="Times New Roman" w:hAnsi="Times New Roman"/>
          <w:b/>
          <w:sz w:val="24"/>
          <w:szCs w:val="24"/>
        </w:rPr>
        <w:t xml:space="preserve"> Date fitoclimatice</w:t>
      </w:r>
    </w:p>
    <w:p w:rsidR="006235E0" w:rsidRDefault="006235E0" w:rsidP="00636E37">
      <w:pPr>
        <w:pStyle w:val="ListParagraph"/>
        <w:numPr>
          <w:ilvl w:val="1"/>
          <w:numId w:val="1"/>
        </w:numPr>
        <w:jc w:val="both"/>
        <w:rPr>
          <w:rFonts w:ascii="Times New Roman" w:hAnsi="Times New Roman"/>
          <w:b/>
          <w:sz w:val="24"/>
          <w:szCs w:val="24"/>
        </w:rPr>
      </w:pPr>
      <w:r>
        <w:rPr>
          <w:rFonts w:ascii="Times New Roman" w:hAnsi="Times New Roman"/>
          <w:b/>
          <w:sz w:val="24"/>
          <w:szCs w:val="24"/>
        </w:rPr>
        <w:t xml:space="preserve"> Descrierea tipurilor de staţiune</w:t>
      </w:r>
    </w:p>
    <w:p w:rsidR="006235E0" w:rsidRDefault="006235E0" w:rsidP="00636E37">
      <w:pPr>
        <w:pStyle w:val="ListParagraph"/>
        <w:numPr>
          <w:ilvl w:val="1"/>
          <w:numId w:val="1"/>
        </w:numPr>
        <w:jc w:val="both"/>
        <w:rPr>
          <w:rFonts w:ascii="Times New Roman" w:hAnsi="Times New Roman"/>
          <w:b/>
          <w:sz w:val="24"/>
          <w:szCs w:val="24"/>
        </w:rPr>
      </w:pPr>
      <w:r>
        <w:rPr>
          <w:rFonts w:ascii="Times New Roman" w:hAnsi="Times New Roman"/>
          <w:b/>
          <w:sz w:val="24"/>
          <w:szCs w:val="24"/>
        </w:rPr>
        <w:t xml:space="preserve"> Tipuri de pajişti. Descrierea tipurilor</w:t>
      </w:r>
    </w:p>
    <w:p w:rsidR="006235E0" w:rsidRPr="00636E37" w:rsidRDefault="006235E0" w:rsidP="00636E37">
      <w:pPr>
        <w:pStyle w:val="ListParagraph"/>
        <w:numPr>
          <w:ilvl w:val="1"/>
          <w:numId w:val="1"/>
        </w:numPr>
        <w:jc w:val="both"/>
        <w:rPr>
          <w:rFonts w:ascii="Times New Roman" w:hAnsi="Times New Roman"/>
          <w:b/>
          <w:sz w:val="24"/>
          <w:szCs w:val="24"/>
        </w:rPr>
      </w:pPr>
      <w:r>
        <w:rPr>
          <w:rFonts w:ascii="Times New Roman" w:hAnsi="Times New Roman"/>
          <w:b/>
          <w:sz w:val="24"/>
          <w:szCs w:val="24"/>
        </w:rPr>
        <w:t xml:space="preserve"> Descrierea vegetaţiei lemnoase</w:t>
      </w:r>
    </w:p>
    <w:p w:rsidR="006235E0" w:rsidRDefault="006235E0" w:rsidP="0030145F">
      <w:pPr>
        <w:pStyle w:val="ListParagraph"/>
        <w:numPr>
          <w:ilvl w:val="0"/>
          <w:numId w:val="1"/>
        </w:numPr>
        <w:jc w:val="both"/>
        <w:rPr>
          <w:rFonts w:ascii="Times New Roman" w:hAnsi="Times New Roman"/>
          <w:b/>
          <w:sz w:val="24"/>
          <w:szCs w:val="24"/>
        </w:rPr>
      </w:pPr>
      <w:r>
        <w:rPr>
          <w:rFonts w:ascii="Times New Roman" w:hAnsi="Times New Roman"/>
          <w:b/>
          <w:sz w:val="24"/>
          <w:szCs w:val="24"/>
        </w:rPr>
        <w:t>CADRUL DE AMENAJARE</w:t>
      </w:r>
    </w:p>
    <w:p w:rsidR="006235E0" w:rsidRDefault="006235E0" w:rsidP="00127780">
      <w:pPr>
        <w:pStyle w:val="ListParagraph"/>
        <w:numPr>
          <w:ilvl w:val="1"/>
          <w:numId w:val="1"/>
        </w:numPr>
        <w:jc w:val="both"/>
        <w:rPr>
          <w:rFonts w:ascii="Times New Roman" w:hAnsi="Times New Roman"/>
          <w:b/>
          <w:sz w:val="24"/>
          <w:szCs w:val="24"/>
        </w:rPr>
      </w:pPr>
      <w:r>
        <w:rPr>
          <w:rFonts w:ascii="Times New Roman" w:hAnsi="Times New Roman"/>
          <w:b/>
          <w:sz w:val="24"/>
          <w:szCs w:val="24"/>
        </w:rPr>
        <w:t xml:space="preserve"> Procedee de culegere a datelor din teren</w:t>
      </w:r>
    </w:p>
    <w:p w:rsidR="006235E0" w:rsidRDefault="006235E0" w:rsidP="00127780">
      <w:pPr>
        <w:pStyle w:val="ListParagraph"/>
        <w:numPr>
          <w:ilvl w:val="1"/>
          <w:numId w:val="1"/>
        </w:numPr>
        <w:jc w:val="both"/>
        <w:rPr>
          <w:rFonts w:ascii="Times New Roman" w:hAnsi="Times New Roman"/>
          <w:b/>
          <w:sz w:val="24"/>
          <w:szCs w:val="24"/>
        </w:rPr>
      </w:pPr>
      <w:r>
        <w:rPr>
          <w:rFonts w:ascii="Times New Roman" w:hAnsi="Times New Roman"/>
          <w:b/>
          <w:sz w:val="24"/>
          <w:szCs w:val="24"/>
        </w:rPr>
        <w:t xml:space="preserve"> Obiective social-economice şi ecologice</w:t>
      </w:r>
    </w:p>
    <w:p w:rsidR="006235E0" w:rsidRDefault="006235E0" w:rsidP="00127780">
      <w:pPr>
        <w:pStyle w:val="ListParagraph"/>
        <w:numPr>
          <w:ilvl w:val="1"/>
          <w:numId w:val="1"/>
        </w:numPr>
        <w:jc w:val="both"/>
        <w:rPr>
          <w:rFonts w:ascii="Times New Roman" w:hAnsi="Times New Roman"/>
          <w:b/>
          <w:sz w:val="24"/>
          <w:szCs w:val="24"/>
        </w:rPr>
      </w:pPr>
      <w:r>
        <w:rPr>
          <w:rFonts w:ascii="Times New Roman" w:hAnsi="Times New Roman"/>
          <w:b/>
          <w:sz w:val="24"/>
          <w:szCs w:val="24"/>
        </w:rPr>
        <w:t xml:space="preserve"> Stabilirea categoriilor de folosinţă a pajiştilor</w:t>
      </w:r>
    </w:p>
    <w:p w:rsidR="006235E0" w:rsidRDefault="006235E0" w:rsidP="00127780">
      <w:pPr>
        <w:pStyle w:val="ListParagraph"/>
        <w:numPr>
          <w:ilvl w:val="1"/>
          <w:numId w:val="1"/>
        </w:numPr>
        <w:jc w:val="both"/>
        <w:rPr>
          <w:rFonts w:ascii="Times New Roman" w:hAnsi="Times New Roman"/>
          <w:b/>
          <w:sz w:val="24"/>
          <w:szCs w:val="24"/>
        </w:rPr>
      </w:pPr>
      <w:r>
        <w:rPr>
          <w:rFonts w:ascii="Times New Roman" w:hAnsi="Times New Roman"/>
          <w:b/>
          <w:sz w:val="24"/>
          <w:szCs w:val="24"/>
        </w:rPr>
        <w:t xml:space="preserve"> Fundamentarea amenajamentului pastoral</w:t>
      </w:r>
    </w:p>
    <w:p w:rsidR="006235E0" w:rsidRPr="006B2FC6" w:rsidRDefault="006235E0" w:rsidP="00712F1C">
      <w:pPr>
        <w:pStyle w:val="ListParagraph"/>
        <w:numPr>
          <w:ilvl w:val="2"/>
          <w:numId w:val="1"/>
        </w:numPr>
        <w:jc w:val="both"/>
        <w:rPr>
          <w:rFonts w:ascii="Times New Roman" w:hAnsi="Times New Roman"/>
          <w:b/>
        </w:rPr>
      </w:pPr>
      <w:r w:rsidRPr="006B2FC6">
        <w:rPr>
          <w:rFonts w:ascii="Times New Roman" w:hAnsi="Times New Roman"/>
          <w:b/>
        </w:rPr>
        <w:t>Durata sezonului de păşunat</w:t>
      </w:r>
    </w:p>
    <w:p w:rsidR="006235E0" w:rsidRPr="006B2FC6" w:rsidRDefault="006235E0" w:rsidP="00712F1C">
      <w:pPr>
        <w:pStyle w:val="ListParagraph"/>
        <w:numPr>
          <w:ilvl w:val="2"/>
          <w:numId w:val="1"/>
        </w:numPr>
        <w:jc w:val="both"/>
        <w:rPr>
          <w:rFonts w:ascii="Times New Roman" w:hAnsi="Times New Roman"/>
          <w:b/>
        </w:rPr>
      </w:pPr>
      <w:r w:rsidRPr="006B2FC6">
        <w:rPr>
          <w:rFonts w:ascii="Times New Roman" w:hAnsi="Times New Roman"/>
          <w:b/>
        </w:rPr>
        <w:t>Numărul ciclurilor de păşunat</w:t>
      </w:r>
    </w:p>
    <w:p w:rsidR="006235E0" w:rsidRPr="006B2FC6" w:rsidRDefault="006235E0" w:rsidP="00712F1C">
      <w:pPr>
        <w:pStyle w:val="ListParagraph"/>
        <w:numPr>
          <w:ilvl w:val="2"/>
          <w:numId w:val="1"/>
        </w:numPr>
        <w:jc w:val="both"/>
        <w:rPr>
          <w:rFonts w:ascii="Times New Roman" w:hAnsi="Times New Roman"/>
          <w:b/>
        </w:rPr>
      </w:pPr>
      <w:r w:rsidRPr="006B2FC6">
        <w:rPr>
          <w:rFonts w:ascii="Times New Roman" w:hAnsi="Times New Roman"/>
          <w:b/>
        </w:rPr>
        <w:t>Fâneţele</w:t>
      </w:r>
    </w:p>
    <w:p w:rsidR="006235E0" w:rsidRPr="006B2FC6" w:rsidRDefault="006235E0" w:rsidP="00712F1C">
      <w:pPr>
        <w:pStyle w:val="ListParagraph"/>
        <w:numPr>
          <w:ilvl w:val="2"/>
          <w:numId w:val="1"/>
        </w:numPr>
        <w:jc w:val="both"/>
        <w:rPr>
          <w:rFonts w:ascii="Times New Roman" w:hAnsi="Times New Roman"/>
          <w:b/>
        </w:rPr>
      </w:pPr>
      <w:r w:rsidRPr="006B2FC6">
        <w:rPr>
          <w:rFonts w:ascii="Times New Roman" w:hAnsi="Times New Roman"/>
          <w:b/>
        </w:rPr>
        <w:t>Capacitatea de păşunat</w:t>
      </w:r>
    </w:p>
    <w:p w:rsidR="006235E0" w:rsidRDefault="006235E0" w:rsidP="0030145F">
      <w:pPr>
        <w:pStyle w:val="ListParagraph"/>
        <w:numPr>
          <w:ilvl w:val="0"/>
          <w:numId w:val="1"/>
        </w:numPr>
        <w:jc w:val="both"/>
        <w:rPr>
          <w:rFonts w:ascii="Times New Roman" w:hAnsi="Times New Roman"/>
          <w:b/>
          <w:sz w:val="24"/>
          <w:szCs w:val="24"/>
        </w:rPr>
      </w:pPr>
      <w:r>
        <w:rPr>
          <w:rFonts w:ascii="Times New Roman" w:hAnsi="Times New Roman"/>
          <w:b/>
          <w:sz w:val="24"/>
          <w:szCs w:val="24"/>
        </w:rPr>
        <w:t>ORGANIZAREA, ÎMBUNĂTĂŢIREA, DOTAREA ŞI FOLOSIREA PAJIŞTILOR</w:t>
      </w:r>
    </w:p>
    <w:p w:rsidR="006235E0" w:rsidRDefault="006235E0" w:rsidP="000E48AC">
      <w:pPr>
        <w:pStyle w:val="ListParagraph"/>
        <w:numPr>
          <w:ilvl w:val="1"/>
          <w:numId w:val="1"/>
        </w:numPr>
        <w:jc w:val="both"/>
        <w:rPr>
          <w:rFonts w:ascii="Times New Roman" w:hAnsi="Times New Roman"/>
          <w:b/>
          <w:sz w:val="24"/>
          <w:szCs w:val="24"/>
        </w:rPr>
      </w:pPr>
      <w:r>
        <w:rPr>
          <w:rFonts w:ascii="Times New Roman" w:hAnsi="Times New Roman"/>
          <w:b/>
          <w:sz w:val="24"/>
          <w:szCs w:val="24"/>
        </w:rPr>
        <w:t xml:space="preserve"> Lucrări de repunere în valoare a suprafeţelor de pajişti</w:t>
      </w:r>
    </w:p>
    <w:p w:rsidR="006235E0" w:rsidRDefault="006235E0" w:rsidP="000E48AC">
      <w:pPr>
        <w:pStyle w:val="ListParagraph"/>
        <w:numPr>
          <w:ilvl w:val="1"/>
          <w:numId w:val="1"/>
        </w:numPr>
        <w:jc w:val="both"/>
        <w:rPr>
          <w:rFonts w:ascii="Times New Roman" w:hAnsi="Times New Roman"/>
          <w:b/>
          <w:sz w:val="24"/>
          <w:szCs w:val="24"/>
        </w:rPr>
      </w:pPr>
      <w:r>
        <w:rPr>
          <w:rFonts w:ascii="Times New Roman" w:hAnsi="Times New Roman"/>
          <w:b/>
          <w:sz w:val="24"/>
          <w:szCs w:val="24"/>
        </w:rPr>
        <w:t xml:space="preserve"> Amestecuri de ierburi recomandate pentru reînsămânţarea sau supraînsămânţarea pajiştilor</w:t>
      </w:r>
    </w:p>
    <w:p w:rsidR="006235E0" w:rsidRDefault="006235E0" w:rsidP="000E48AC">
      <w:pPr>
        <w:pStyle w:val="ListParagraph"/>
        <w:numPr>
          <w:ilvl w:val="1"/>
          <w:numId w:val="1"/>
        </w:numPr>
        <w:jc w:val="both"/>
        <w:rPr>
          <w:rFonts w:ascii="Times New Roman" w:hAnsi="Times New Roman"/>
          <w:b/>
          <w:sz w:val="24"/>
          <w:szCs w:val="24"/>
        </w:rPr>
      </w:pPr>
      <w:r>
        <w:rPr>
          <w:rFonts w:ascii="Times New Roman" w:hAnsi="Times New Roman"/>
          <w:b/>
          <w:sz w:val="24"/>
          <w:szCs w:val="24"/>
        </w:rPr>
        <w:t xml:space="preserve"> Capacitatea de păşunat</w:t>
      </w:r>
    </w:p>
    <w:p w:rsidR="006235E0" w:rsidRDefault="006235E0" w:rsidP="000E48AC">
      <w:pPr>
        <w:pStyle w:val="ListParagraph"/>
        <w:numPr>
          <w:ilvl w:val="1"/>
          <w:numId w:val="1"/>
        </w:numPr>
        <w:jc w:val="both"/>
        <w:rPr>
          <w:rFonts w:ascii="Times New Roman" w:hAnsi="Times New Roman"/>
          <w:b/>
          <w:sz w:val="24"/>
          <w:szCs w:val="24"/>
        </w:rPr>
      </w:pPr>
      <w:r>
        <w:rPr>
          <w:rFonts w:ascii="Times New Roman" w:hAnsi="Times New Roman"/>
          <w:b/>
          <w:sz w:val="24"/>
          <w:szCs w:val="24"/>
        </w:rPr>
        <w:t xml:space="preserve"> Organizarea păşunatului pentru diferitele specii de animale</w:t>
      </w:r>
    </w:p>
    <w:p w:rsidR="006235E0" w:rsidRDefault="006235E0" w:rsidP="000E48AC">
      <w:pPr>
        <w:pStyle w:val="ListParagraph"/>
        <w:numPr>
          <w:ilvl w:val="1"/>
          <w:numId w:val="1"/>
        </w:numPr>
        <w:jc w:val="both"/>
        <w:rPr>
          <w:rFonts w:ascii="Times New Roman" w:hAnsi="Times New Roman"/>
          <w:b/>
          <w:sz w:val="24"/>
          <w:szCs w:val="24"/>
        </w:rPr>
      </w:pPr>
      <w:r>
        <w:rPr>
          <w:rFonts w:ascii="Times New Roman" w:hAnsi="Times New Roman"/>
          <w:b/>
          <w:sz w:val="24"/>
          <w:szCs w:val="24"/>
        </w:rPr>
        <w:t xml:space="preserve"> Căi de acces</w:t>
      </w:r>
    </w:p>
    <w:p w:rsidR="006235E0" w:rsidRDefault="006235E0" w:rsidP="000E48AC">
      <w:pPr>
        <w:pStyle w:val="ListParagraph"/>
        <w:numPr>
          <w:ilvl w:val="1"/>
          <w:numId w:val="1"/>
        </w:numPr>
        <w:jc w:val="both"/>
        <w:rPr>
          <w:rFonts w:ascii="Times New Roman" w:hAnsi="Times New Roman"/>
          <w:b/>
          <w:sz w:val="24"/>
          <w:szCs w:val="24"/>
        </w:rPr>
      </w:pPr>
      <w:r>
        <w:rPr>
          <w:rFonts w:ascii="Times New Roman" w:hAnsi="Times New Roman"/>
          <w:b/>
          <w:sz w:val="24"/>
          <w:szCs w:val="24"/>
        </w:rPr>
        <w:t xml:space="preserve"> Construcţii zoopastorale şi surse de apă</w:t>
      </w:r>
    </w:p>
    <w:p w:rsidR="006235E0" w:rsidRDefault="006235E0" w:rsidP="0030145F">
      <w:pPr>
        <w:pStyle w:val="ListParagraph"/>
        <w:numPr>
          <w:ilvl w:val="0"/>
          <w:numId w:val="1"/>
        </w:numPr>
        <w:jc w:val="both"/>
        <w:rPr>
          <w:rFonts w:ascii="Times New Roman" w:hAnsi="Times New Roman"/>
          <w:b/>
          <w:sz w:val="24"/>
          <w:szCs w:val="24"/>
        </w:rPr>
      </w:pPr>
      <w:r>
        <w:rPr>
          <w:rFonts w:ascii="Times New Roman" w:hAnsi="Times New Roman"/>
          <w:b/>
          <w:sz w:val="24"/>
          <w:szCs w:val="24"/>
        </w:rPr>
        <w:t>DESCRIERE PARCELARĂ</w:t>
      </w:r>
    </w:p>
    <w:p w:rsidR="006235E0" w:rsidRDefault="006235E0" w:rsidP="0030145F">
      <w:pPr>
        <w:pStyle w:val="ListParagraph"/>
        <w:numPr>
          <w:ilvl w:val="0"/>
          <w:numId w:val="1"/>
        </w:numPr>
        <w:jc w:val="both"/>
        <w:rPr>
          <w:rFonts w:ascii="Times New Roman" w:hAnsi="Times New Roman"/>
          <w:b/>
          <w:sz w:val="24"/>
          <w:szCs w:val="24"/>
        </w:rPr>
      </w:pPr>
      <w:r>
        <w:rPr>
          <w:rFonts w:ascii="Times New Roman" w:hAnsi="Times New Roman"/>
          <w:b/>
          <w:sz w:val="24"/>
          <w:szCs w:val="24"/>
        </w:rPr>
        <w:t>DESCRIEREA VEGETAŢIEI FORESTIERE</w:t>
      </w:r>
    </w:p>
    <w:p w:rsidR="006235E0" w:rsidRDefault="006235E0" w:rsidP="00F833F5">
      <w:pPr>
        <w:pStyle w:val="ListParagraph"/>
        <w:numPr>
          <w:ilvl w:val="1"/>
          <w:numId w:val="1"/>
        </w:numPr>
        <w:jc w:val="both"/>
        <w:rPr>
          <w:rFonts w:ascii="Times New Roman" w:hAnsi="Times New Roman"/>
          <w:b/>
          <w:sz w:val="24"/>
          <w:szCs w:val="24"/>
        </w:rPr>
      </w:pPr>
      <w:r>
        <w:rPr>
          <w:rFonts w:ascii="Times New Roman" w:hAnsi="Times New Roman"/>
          <w:b/>
          <w:sz w:val="24"/>
          <w:szCs w:val="24"/>
        </w:rPr>
        <w:t xml:space="preserve"> Date generale</w:t>
      </w:r>
    </w:p>
    <w:p w:rsidR="006235E0" w:rsidRDefault="006235E0" w:rsidP="00F833F5">
      <w:pPr>
        <w:pStyle w:val="ListParagraph"/>
        <w:numPr>
          <w:ilvl w:val="1"/>
          <w:numId w:val="1"/>
        </w:numPr>
        <w:jc w:val="both"/>
        <w:rPr>
          <w:rFonts w:ascii="Times New Roman" w:hAnsi="Times New Roman"/>
          <w:b/>
          <w:sz w:val="24"/>
          <w:szCs w:val="24"/>
        </w:rPr>
      </w:pPr>
      <w:r>
        <w:rPr>
          <w:rFonts w:ascii="Times New Roman" w:hAnsi="Times New Roman"/>
          <w:b/>
          <w:sz w:val="24"/>
          <w:szCs w:val="24"/>
        </w:rPr>
        <w:t xml:space="preserve"> Descrierea staţiunii</w:t>
      </w:r>
    </w:p>
    <w:p w:rsidR="006235E0" w:rsidRDefault="006235E0" w:rsidP="00F833F5">
      <w:pPr>
        <w:pStyle w:val="ListParagraph"/>
        <w:numPr>
          <w:ilvl w:val="1"/>
          <w:numId w:val="1"/>
        </w:numPr>
        <w:jc w:val="both"/>
        <w:rPr>
          <w:rFonts w:ascii="Times New Roman" w:hAnsi="Times New Roman"/>
          <w:b/>
          <w:sz w:val="24"/>
          <w:szCs w:val="24"/>
        </w:rPr>
      </w:pPr>
      <w:r>
        <w:rPr>
          <w:rFonts w:ascii="Times New Roman" w:hAnsi="Times New Roman"/>
          <w:b/>
          <w:sz w:val="24"/>
          <w:szCs w:val="24"/>
        </w:rPr>
        <w:t xml:space="preserve"> Descrierea vegetaţiei forestiere</w:t>
      </w:r>
    </w:p>
    <w:p w:rsidR="006235E0" w:rsidRDefault="006235E0" w:rsidP="00F833F5">
      <w:pPr>
        <w:pStyle w:val="ListParagraph"/>
        <w:numPr>
          <w:ilvl w:val="1"/>
          <w:numId w:val="1"/>
        </w:numPr>
        <w:jc w:val="both"/>
        <w:rPr>
          <w:rFonts w:ascii="Times New Roman" w:hAnsi="Times New Roman"/>
          <w:b/>
          <w:sz w:val="24"/>
          <w:szCs w:val="24"/>
        </w:rPr>
      </w:pPr>
      <w:r>
        <w:rPr>
          <w:rFonts w:ascii="Times New Roman" w:hAnsi="Times New Roman"/>
          <w:b/>
          <w:sz w:val="24"/>
          <w:szCs w:val="24"/>
        </w:rPr>
        <w:t xml:space="preserve"> Organizarea păşunatului</w:t>
      </w:r>
    </w:p>
    <w:p w:rsidR="006235E0" w:rsidRDefault="006235E0" w:rsidP="00F833F5">
      <w:pPr>
        <w:pStyle w:val="ListParagraph"/>
        <w:numPr>
          <w:ilvl w:val="1"/>
          <w:numId w:val="1"/>
        </w:numPr>
        <w:jc w:val="both"/>
        <w:rPr>
          <w:rFonts w:ascii="Times New Roman" w:hAnsi="Times New Roman"/>
          <w:b/>
          <w:sz w:val="24"/>
          <w:szCs w:val="24"/>
        </w:rPr>
      </w:pPr>
      <w:r>
        <w:rPr>
          <w:rFonts w:ascii="Times New Roman" w:hAnsi="Times New Roman"/>
          <w:b/>
          <w:sz w:val="24"/>
          <w:szCs w:val="24"/>
        </w:rPr>
        <w:t xml:space="preserve"> Hărţi</w:t>
      </w:r>
    </w:p>
    <w:p w:rsidR="006235E0" w:rsidRDefault="006235E0" w:rsidP="0030145F">
      <w:pPr>
        <w:pStyle w:val="ListParagraph"/>
        <w:numPr>
          <w:ilvl w:val="0"/>
          <w:numId w:val="1"/>
        </w:numPr>
        <w:jc w:val="both"/>
        <w:rPr>
          <w:rFonts w:ascii="Times New Roman" w:hAnsi="Times New Roman"/>
          <w:b/>
          <w:sz w:val="24"/>
          <w:szCs w:val="24"/>
        </w:rPr>
      </w:pPr>
      <w:r>
        <w:rPr>
          <w:rFonts w:ascii="Times New Roman" w:hAnsi="Times New Roman"/>
          <w:b/>
          <w:sz w:val="24"/>
          <w:szCs w:val="24"/>
        </w:rPr>
        <w:t>DIVERSE</w:t>
      </w:r>
    </w:p>
    <w:p w:rsidR="006235E0" w:rsidRDefault="006235E0" w:rsidP="00F833F5">
      <w:pPr>
        <w:pStyle w:val="ListParagraph"/>
        <w:numPr>
          <w:ilvl w:val="1"/>
          <w:numId w:val="1"/>
        </w:numPr>
        <w:jc w:val="both"/>
        <w:rPr>
          <w:rFonts w:ascii="Times New Roman" w:hAnsi="Times New Roman"/>
          <w:b/>
          <w:sz w:val="24"/>
          <w:szCs w:val="24"/>
        </w:rPr>
      </w:pPr>
      <w:r>
        <w:rPr>
          <w:rFonts w:ascii="Times New Roman" w:hAnsi="Times New Roman"/>
          <w:b/>
          <w:sz w:val="24"/>
          <w:szCs w:val="24"/>
        </w:rPr>
        <w:t>Data intrării în vigoare a amenajamentului; durata acestuia</w:t>
      </w:r>
    </w:p>
    <w:p w:rsidR="006235E0" w:rsidRDefault="006235E0" w:rsidP="00F833F5">
      <w:pPr>
        <w:pStyle w:val="ListParagraph"/>
        <w:numPr>
          <w:ilvl w:val="1"/>
          <w:numId w:val="1"/>
        </w:numPr>
        <w:jc w:val="both"/>
        <w:rPr>
          <w:rFonts w:ascii="Times New Roman" w:hAnsi="Times New Roman"/>
          <w:b/>
          <w:sz w:val="24"/>
          <w:szCs w:val="24"/>
        </w:rPr>
      </w:pPr>
      <w:r>
        <w:rPr>
          <w:rFonts w:ascii="Times New Roman" w:hAnsi="Times New Roman"/>
          <w:b/>
          <w:sz w:val="24"/>
          <w:szCs w:val="24"/>
        </w:rPr>
        <w:t xml:space="preserve"> Colectivul de elaborare a prezentei lucrări</w:t>
      </w:r>
    </w:p>
    <w:p w:rsidR="006235E0" w:rsidRDefault="006235E0" w:rsidP="00F833F5">
      <w:pPr>
        <w:pStyle w:val="ListParagraph"/>
        <w:numPr>
          <w:ilvl w:val="1"/>
          <w:numId w:val="1"/>
        </w:numPr>
        <w:jc w:val="both"/>
        <w:rPr>
          <w:rFonts w:ascii="Times New Roman" w:hAnsi="Times New Roman"/>
          <w:b/>
          <w:sz w:val="24"/>
          <w:szCs w:val="24"/>
        </w:rPr>
      </w:pPr>
      <w:r>
        <w:rPr>
          <w:rFonts w:ascii="Times New Roman" w:hAnsi="Times New Roman"/>
          <w:b/>
          <w:sz w:val="24"/>
          <w:szCs w:val="24"/>
        </w:rPr>
        <w:t xml:space="preserve"> Hărţile ce se ataşează amenajamentului</w:t>
      </w:r>
    </w:p>
    <w:p w:rsidR="006235E0" w:rsidRDefault="006235E0" w:rsidP="00F833F5">
      <w:pPr>
        <w:pStyle w:val="ListParagraph"/>
        <w:numPr>
          <w:ilvl w:val="1"/>
          <w:numId w:val="1"/>
        </w:numPr>
        <w:jc w:val="both"/>
        <w:rPr>
          <w:rFonts w:ascii="Times New Roman" w:hAnsi="Times New Roman"/>
          <w:b/>
          <w:sz w:val="24"/>
          <w:szCs w:val="24"/>
        </w:rPr>
      </w:pPr>
      <w:r>
        <w:rPr>
          <w:rFonts w:ascii="Times New Roman" w:hAnsi="Times New Roman"/>
          <w:b/>
          <w:sz w:val="24"/>
          <w:szCs w:val="24"/>
        </w:rPr>
        <w:t xml:space="preserve"> Evidenţa lucrărilor executate anual pe fiecare parcelă</w:t>
      </w:r>
    </w:p>
    <w:p w:rsidR="006235E0" w:rsidRPr="0030145F" w:rsidRDefault="006235E0" w:rsidP="00F833F5">
      <w:pPr>
        <w:pStyle w:val="ListParagraph"/>
        <w:numPr>
          <w:ilvl w:val="1"/>
          <w:numId w:val="1"/>
        </w:numPr>
        <w:jc w:val="both"/>
        <w:rPr>
          <w:rFonts w:ascii="Times New Roman" w:hAnsi="Times New Roman"/>
          <w:b/>
          <w:sz w:val="24"/>
          <w:szCs w:val="24"/>
        </w:rPr>
      </w:pPr>
      <w:r>
        <w:rPr>
          <w:rFonts w:ascii="Times New Roman" w:hAnsi="Times New Roman"/>
          <w:b/>
          <w:sz w:val="24"/>
          <w:szCs w:val="24"/>
        </w:rPr>
        <w:t xml:space="preserve"> Bibliografie</w:t>
      </w:r>
    </w:p>
    <w:p w:rsidR="006235E0" w:rsidRDefault="006235E0" w:rsidP="007E156B">
      <w:pPr>
        <w:jc w:val="center"/>
        <w:rPr>
          <w:rFonts w:ascii="Times New Roman" w:hAnsi="Times New Roman"/>
          <w:b/>
          <w:sz w:val="24"/>
          <w:szCs w:val="24"/>
        </w:rPr>
      </w:pPr>
    </w:p>
    <w:p w:rsidR="006235E0" w:rsidRDefault="006235E0" w:rsidP="007E156B">
      <w:pPr>
        <w:jc w:val="center"/>
        <w:rPr>
          <w:rFonts w:ascii="Times New Roman" w:hAnsi="Times New Roman"/>
          <w:b/>
          <w:sz w:val="24"/>
          <w:szCs w:val="24"/>
        </w:rPr>
      </w:pPr>
    </w:p>
    <w:p w:rsidR="006235E0" w:rsidRDefault="006235E0" w:rsidP="007E156B">
      <w:pPr>
        <w:jc w:val="center"/>
        <w:rPr>
          <w:rFonts w:ascii="Times New Roman" w:hAnsi="Times New Roman"/>
          <w:b/>
          <w:sz w:val="24"/>
          <w:szCs w:val="24"/>
        </w:rPr>
      </w:pPr>
    </w:p>
    <w:p w:rsidR="006235E0" w:rsidRDefault="006235E0" w:rsidP="007E156B">
      <w:pPr>
        <w:jc w:val="center"/>
        <w:rPr>
          <w:rFonts w:ascii="Times New Roman" w:hAnsi="Times New Roman"/>
          <w:b/>
          <w:sz w:val="24"/>
          <w:szCs w:val="24"/>
        </w:rPr>
      </w:pPr>
    </w:p>
    <w:p w:rsidR="006235E0" w:rsidRDefault="006235E0" w:rsidP="007E156B">
      <w:pPr>
        <w:jc w:val="center"/>
        <w:rPr>
          <w:rFonts w:ascii="Times New Roman" w:hAnsi="Times New Roman"/>
          <w:b/>
          <w:sz w:val="24"/>
          <w:szCs w:val="24"/>
        </w:rPr>
      </w:pPr>
    </w:p>
    <w:p w:rsidR="006235E0" w:rsidRDefault="006235E0" w:rsidP="007E156B">
      <w:pPr>
        <w:jc w:val="center"/>
        <w:rPr>
          <w:rFonts w:ascii="Times New Roman" w:hAnsi="Times New Roman"/>
          <w:b/>
          <w:sz w:val="24"/>
          <w:szCs w:val="24"/>
        </w:rPr>
      </w:pPr>
    </w:p>
    <w:p w:rsidR="006235E0" w:rsidRDefault="006235E0" w:rsidP="007E156B">
      <w:pPr>
        <w:jc w:val="center"/>
        <w:rPr>
          <w:rFonts w:ascii="Times New Roman" w:hAnsi="Times New Roman"/>
          <w:b/>
          <w:sz w:val="24"/>
          <w:szCs w:val="24"/>
        </w:rPr>
      </w:pPr>
    </w:p>
    <w:p w:rsidR="006235E0" w:rsidRDefault="006235E0" w:rsidP="007E156B">
      <w:pPr>
        <w:jc w:val="center"/>
        <w:rPr>
          <w:rFonts w:ascii="Times New Roman" w:hAnsi="Times New Roman"/>
          <w:b/>
          <w:sz w:val="24"/>
          <w:szCs w:val="24"/>
        </w:rPr>
      </w:pPr>
    </w:p>
    <w:p w:rsidR="006235E0" w:rsidRDefault="006235E0" w:rsidP="007E156B">
      <w:pPr>
        <w:jc w:val="center"/>
        <w:rPr>
          <w:rFonts w:ascii="Times New Roman" w:hAnsi="Times New Roman"/>
          <w:b/>
          <w:sz w:val="24"/>
          <w:szCs w:val="24"/>
        </w:rPr>
      </w:pPr>
    </w:p>
    <w:p w:rsidR="006235E0" w:rsidRDefault="006235E0" w:rsidP="007E156B">
      <w:pPr>
        <w:jc w:val="center"/>
        <w:rPr>
          <w:rFonts w:ascii="Times New Roman" w:hAnsi="Times New Roman"/>
          <w:b/>
          <w:sz w:val="24"/>
          <w:szCs w:val="24"/>
        </w:rPr>
      </w:pPr>
    </w:p>
    <w:p w:rsidR="006235E0" w:rsidRPr="00CF3997" w:rsidRDefault="006235E0" w:rsidP="007E156B">
      <w:pPr>
        <w:jc w:val="center"/>
        <w:rPr>
          <w:b/>
          <w:sz w:val="24"/>
          <w:szCs w:val="24"/>
        </w:rPr>
      </w:pPr>
    </w:p>
    <w:p w:rsidR="006235E0" w:rsidRDefault="006235E0"/>
    <w:p w:rsidR="006235E0" w:rsidRDefault="006235E0"/>
    <w:p w:rsidR="006235E0" w:rsidRDefault="006235E0"/>
    <w:p w:rsidR="006235E0" w:rsidRPr="00E50AE5" w:rsidRDefault="006235E0" w:rsidP="00394F13">
      <w:pPr>
        <w:pStyle w:val="ListParagraph"/>
        <w:numPr>
          <w:ilvl w:val="0"/>
          <w:numId w:val="3"/>
        </w:numPr>
        <w:spacing w:after="240"/>
        <w:ind w:left="714" w:hanging="357"/>
        <w:jc w:val="both"/>
        <w:rPr>
          <w:rFonts w:ascii="Times New Roman" w:hAnsi="Times New Roman"/>
          <w:b/>
          <w:sz w:val="24"/>
          <w:szCs w:val="24"/>
        </w:rPr>
      </w:pPr>
      <w:r w:rsidRPr="00E50AE5">
        <w:rPr>
          <w:rFonts w:ascii="Times New Roman" w:hAnsi="Times New Roman"/>
          <w:b/>
          <w:sz w:val="24"/>
          <w:szCs w:val="24"/>
        </w:rPr>
        <w:t>SITUAŢIA TERITORIAL-ADMINISTRATIVĂ</w:t>
      </w:r>
    </w:p>
    <w:p w:rsidR="006235E0" w:rsidRPr="00E50AE5" w:rsidRDefault="006235E0" w:rsidP="00394F13">
      <w:pPr>
        <w:ind w:left="709"/>
        <w:jc w:val="both"/>
        <w:rPr>
          <w:rFonts w:ascii="Times New Roman" w:hAnsi="Times New Roman"/>
          <w:b/>
          <w:sz w:val="24"/>
          <w:szCs w:val="24"/>
        </w:rPr>
      </w:pPr>
      <w:r>
        <w:rPr>
          <w:rFonts w:ascii="Times New Roman" w:hAnsi="Times New Roman"/>
          <w:b/>
          <w:sz w:val="24"/>
          <w:szCs w:val="24"/>
        </w:rPr>
        <w:t>1.1.</w:t>
      </w:r>
      <w:r w:rsidRPr="00E50AE5">
        <w:rPr>
          <w:rFonts w:ascii="Times New Roman" w:hAnsi="Times New Roman"/>
          <w:b/>
          <w:sz w:val="24"/>
          <w:szCs w:val="24"/>
        </w:rPr>
        <w:t xml:space="preserve"> Amplasarea teritorială a localităţii</w:t>
      </w:r>
    </w:p>
    <w:p w:rsidR="006235E0" w:rsidRDefault="006235E0" w:rsidP="00394F13">
      <w:pPr>
        <w:spacing w:after="0"/>
        <w:ind w:firstLine="709"/>
        <w:jc w:val="both"/>
        <w:rPr>
          <w:rFonts w:ascii="Times New Roman" w:hAnsi="Times New Roman"/>
          <w:sz w:val="24"/>
          <w:szCs w:val="24"/>
        </w:rPr>
      </w:pPr>
      <w:r>
        <w:rPr>
          <w:rFonts w:ascii="Times New Roman" w:hAnsi="Times New Roman"/>
          <w:sz w:val="24"/>
          <w:szCs w:val="24"/>
        </w:rPr>
        <w:t>Pajiştile permanente care fac obiectul prezentului amenajament pastoral sunt situate pe raza comunei Borşa, judeţul Cluj, Euroregiunea Nord-Vest, România.</w:t>
      </w:r>
    </w:p>
    <w:p w:rsidR="006235E0" w:rsidRDefault="006235E0" w:rsidP="00394F13">
      <w:pPr>
        <w:spacing w:after="0"/>
        <w:ind w:firstLine="709"/>
        <w:jc w:val="both"/>
        <w:rPr>
          <w:rFonts w:ascii="Times New Roman" w:hAnsi="Times New Roman"/>
          <w:sz w:val="24"/>
          <w:szCs w:val="24"/>
        </w:rPr>
      </w:pPr>
      <w:r>
        <w:rPr>
          <w:rFonts w:ascii="Times New Roman" w:hAnsi="Times New Roman"/>
          <w:sz w:val="24"/>
          <w:szCs w:val="24"/>
        </w:rPr>
        <w:t>Comuna Borşa, cu un teritoriu administrativ de 61,62 km</w:t>
      </w:r>
      <w:r w:rsidRPr="0076274C">
        <w:rPr>
          <w:rFonts w:ascii="Times New Roman" w:hAnsi="Times New Roman"/>
          <w:sz w:val="24"/>
          <w:szCs w:val="24"/>
          <w:vertAlign w:val="superscript"/>
        </w:rPr>
        <w:t>2</w:t>
      </w:r>
      <w:r>
        <w:rPr>
          <w:rFonts w:ascii="Times New Roman" w:hAnsi="Times New Roman"/>
          <w:sz w:val="24"/>
          <w:szCs w:val="24"/>
        </w:rPr>
        <w:t xml:space="preserve">, este amplasată în unitatea geografică a Dealurilor Clujului, în bazinul hidrografic al Văii Borşa, afluent al Someşului Mic. </w:t>
      </w:r>
    </w:p>
    <w:p w:rsidR="006235E0" w:rsidRDefault="006235E0" w:rsidP="00432714">
      <w:pPr>
        <w:spacing w:after="0"/>
        <w:ind w:firstLine="709"/>
        <w:jc w:val="both"/>
        <w:rPr>
          <w:rFonts w:ascii="Times New Roman" w:hAnsi="Times New Roman"/>
          <w:sz w:val="24"/>
          <w:szCs w:val="24"/>
        </w:rPr>
      </w:pPr>
      <w:r>
        <w:rPr>
          <w:rFonts w:ascii="Times New Roman" w:hAnsi="Times New Roman"/>
          <w:sz w:val="24"/>
          <w:szCs w:val="24"/>
        </w:rPr>
        <w:t>Comuna Borşa este alcătuită dintr-un număr de cinci sate şi are o populaţie de 1.600 de locuitori, conform recensământului din anul 2011. Din componenţa comunei Borşa fac parte următoarele localităţi:</w:t>
      </w:r>
    </w:p>
    <w:p w:rsidR="006235E0" w:rsidRPr="00BD1CA5" w:rsidRDefault="006235E0" w:rsidP="0028174B">
      <w:pPr>
        <w:pStyle w:val="ListParagraph"/>
        <w:numPr>
          <w:ilvl w:val="0"/>
          <w:numId w:val="16"/>
        </w:numPr>
        <w:ind w:left="0" w:firstLine="567"/>
        <w:jc w:val="both"/>
        <w:rPr>
          <w:rFonts w:ascii="Times New Roman" w:hAnsi="Times New Roman"/>
          <w:sz w:val="24"/>
          <w:szCs w:val="24"/>
        </w:rPr>
      </w:pPr>
      <w:r>
        <w:rPr>
          <w:rFonts w:ascii="Times New Roman" w:hAnsi="Times New Roman"/>
          <w:sz w:val="24"/>
          <w:szCs w:val="24"/>
        </w:rPr>
        <w:t>Borşa –</w:t>
      </w:r>
      <w:r w:rsidRPr="00BD1CA5">
        <w:rPr>
          <w:rFonts w:ascii="Times New Roman" w:hAnsi="Times New Roman"/>
          <w:sz w:val="24"/>
          <w:szCs w:val="24"/>
        </w:rPr>
        <w:t xml:space="preserve"> satul reşedinţă de comună, este situat la o distanţă de </w:t>
      </w:r>
      <w:r>
        <w:rPr>
          <w:rFonts w:ascii="Times New Roman" w:hAnsi="Times New Roman"/>
          <w:sz w:val="24"/>
          <w:szCs w:val="24"/>
        </w:rPr>
        <w:t>36</w:t>
      </w:r>
      <w:r w:rsidRPr="00BD1CA5">
        <w:rPr>
          <w:rFonts w:ascii="Times New Roman" w:hAnsi="Times New Roman"/>
          <w:sz w:val="24"/>
          <w:szCs w:val="24"/>
        </w:rPr>
        <w:t xml:space="preserve"> km faţă de municipiul Cluj-Napoca şi </w:t>
      </w:r>
      <w:r>
        <w:rPr>
          <w:rFonts w:ascii="Times New Roman" w:hAnsi="Times New Roman"/>
          <w:sz w:val="24"/>
          <w:szCs w:val="24"/>
        </w:rPr>
        <w:t>30</w:t>
      </w:r>
      <w:r w:rsidRPr="00BD1CA5">
        <w:rPr>
          <w:rFonts w:ascii="Times New Roman" w:hAnsi="Times New Roman"/>
          <w:sz w:val="24"/>
          <w:szCs w:val="24"/>
        </w:rPr>
        <w:t xml:space="preserve"> km faţă de </w:t>
      </w:r>
      <w:r>
        <w:rPr>
          <w:rFonts w:ascii="Times New Roman" w:hAnsi="Times New Roman"/>
          <w:sz w:val="24"/>
          <w:szCs w:val="24"/>
        </w:rPr>
        <w:t>municipi</w:t>
      </w:r>
      <w:r w:rsidRPr="00BD1CA5">
        <w:rPr>
          <w:rFonts w:ascii="Times New Roman" w:hAnsi="Times New Roman"/>
          <w:sz w:val="24"/>
          <w:szCs w:val="24"/>
        </w:rPr>
        <w:t xml:space="preserve">ul </w:t>
      </w:r>
      <w:r>
        <w:rPr>
          <w:rFonts w:ascii="Times New Roman" w:hAnsi="Times New Roman"/>
          <w:sz w:val="24"/>
          <w:szCs w:val="24"/>
        </w:rPr>
        <w:t>Gherla şi are vatra situată de-a lungul văii Borşa, pe DJ 109, care face legătura între satul Răscruci, comuna Bonţida şi comuna Vultureni, la cca. 12 km de intersecţia cu DN 1C (E576)</w:t>
      </w:r>
      <w:r w:rsidRPr="0028174B">
        <w:rPr>
          <w:rFonts w:ascii="Times New Roman" w:hAnsi="Times New Roman"/>
          <w:sz w:val="24"/>
          <w:szCs w:val="24"/>
        </w:rPr>
        <w:t>;</w:t>
      </w:r>
    </w:p>
    <w:p w:rsidR="006235E0" w:rsidRDefault="006235E0" w:rsidP="001E28A9">
      <w:pPr>
        <w:pStyle w:val="ListParagraph"/>
        <w:numPr>
          <w:ilvl w:val="0"/>
          <w:numId w:val="16"/>
        </w:numPr>
        <w:ind w:left="0" w:firstLine="567"/>
        <w:jc w:val="both"/>
        <w:rPr>
          <w:rFonts w:ascii="Times New Roman" w:hAnsi="Times New Roman"/>
          <w:sz w:val="24"/>
          <w:szCs w:val="24"/>
        </w:rPr>
      </w:pPr>
      <w:r>
        <w:rPr>
          <w:rFonts w:ascii="Times New Roman" w:hAnsi="Times New Roman"/>
          <w:sz w:val="24"/>
          <w:szCs w:val="24"/>
        </w:rPr>
        <w:t>Ciumăfaia – situat la aproximativ 4 km de satul Borşa, tot pe DJ 109, în sensul de mers spre localitatea Vultureni;</w:t>
      </w:r>
    </w:p>
    <w:p w:rsidR="006235E0" w:rsidRDefault="006235E0" w:rsidP="003752A9">
      <w:pPr>
        <w:pStyle w:val="ListParagraph"/>
        <w:numPr>
          <w:ilvl w:val="0"/>
          <w:numId w:val="16"/>
        </w:numPr>
        <w:spacing w:after="0"/>
        <w:ind w:left="0" w:firstLine="567"/>
        <w:jc w:val="both"/>
        <w:rPr>
          <w:rFonts w:ascii="Times New Roman" w:hAnsi="Times New Roman"/>
          <w:sz w:val="24"/>
          <w:szCs w:val="24"/>
        </w:rPr>
      </w:pPr>
      <w:r>
        <w:rPr>
          <w:rFonts w:ascii="Times New Roman" w:hAnsi="Times New Roman"/>
          <w:sz w:val="24"/>
          <w:szCs w:val="24"/>
        </w:rPr>
        <w:t>Giula – situat lateral stânga faţa de DJ 109, pe drumul judeţean 109S, care leagă Borşa de localitatea Sânmărtin, la cca. 4 km de localitatea</w:t>
      </w:r>
      <w:r w:rsidRPr="00BC652D">
        <w:rPr>
          <w:rFonts w:ascii="Times New Roman" w:hAnsi="Times New Roman"/>
          <w:sz w:val="24"/>
          <w:szCs w:val="24"/>
        </w:rPr>
        <w:t xml:space="preserve"> </w:t>
      </w:r>
      <w:r>
        <w:rPr>
          <w:rFonts w:ascii="Times New Roman" w:hAnsi="Times New Roman"/>
          <w:sz w:val="24"/>
          <w:szCs w:val="24"/>
        </w:rPr>
        <w:t>Borşa;</w:t>
      </w:r>
    </w:p>
    <w:p w:rsidR="006235E0" w:rsidRPr="00BD1CA5" w:rsidRDefault="006235E0" w:rsidP="00BC652D">
      <w:pPr>
        <w:pStyle w:val="ListParagraph"/>
        <w:numPr>
          <w:ilvl w:val="0"/>
          <w:numId w:val="16"/>
        </w:numPr>
        <w:ind w:left="0" w:firstLine="567"/>
        <w:jc w:val="both"/>
        <w:rPr>
          <w:rFonts w:ascii="Times New Roman" w:hAnsi="Times New Roman"/>
          <w:sz w:val="24"/>
          <w:szCs w:val="24"/>
        </w:rPr>
      </w:pPr>
      <w:r>
        <w:rPr>
          <w:rFonts w:ascii="Times New Roman" w:hAnsi="Times New Roman"/>
          <w:sz w:val="24"/>
          <w:szCs w:val="24"/>
        </w:rPr>
        <w:t>Borşa-Cătun – situat pe DJ 109, între localităţile Răscruci şi</w:t>
      </w:r>
      <w:r w:rsidRPr="00BC652D">
        <w:rPr>
          <w:rFonts w:ascii="Times New Roman" w:hAnsi="Times New Roman"/>
          <w:sz w:val="24"/>
          <w:szCs w:val="24"/>
        </w:rPr>
        <w:t xml:space="preserve"> </w:t>
      </w:r>
      <w:r>
        <w:rPr>
          <w:rFonts w:ascii="Times New Roman" w:hAnsi="Times New Roman"/>
          <w:sz w:val="24"/>
          <w:szCs w:val="24"/>
        </w:rPr>
        <w:t>Borşa,</w:t>
      </w:r>
      <w:r w:rsidRPr="00BC652D">
        <w:rPr>
          <w:rFonts w:ascii="Times New Roman" w:hAnsi="Times New Roman"/>
          <w:sz w:val="24"/>
          <w:szCs w:val="24"/>
        </w:rPr>
        <w:t xml:space="preserve"> </w:t>
      </w:r>
      <w:r>
        <w:rPr>
          <w:rFonts w:ascii="Times New Roman" w:hAnsi="Times New Roman"/>
          <w:sz w:val="24"/>
          <w:szCs w:val="24"/>
        </w:rPr>
        <w:t>la cca. 7 km de intersecţia cu DN 1C (E576)</w:t>
      </w:r>
      <w:r w:rsidRPr="0028174B">
        <w:rPr>
          <w:rFonts w:ascii="Times New Roman" w:hAnsi="Times New Roman"/>
          <w:sz w:val="24"/>
          <w:szCs w:val="24"/>
        </w:rPr>
        <w:t>;</w:t>
      </w:r>
    </w:p>
    <w:p w:rsidR="006235E0" w:rsidRDefault="006235E0" w:rsidP="003752A9">
      <w:pPr>
        <w:pStyle w:val="ListParagraph"/>
        <w:numPr>
          <w:ilvl w:val="0"/>
          <w:numId w:val="16"/>
        </w:numPr>
        <w:spacing w:after="0"/>
        <w:ind w:left="0" w:firstLine="567"/>
        <w:jc w:val="both"/>
        <w:rPr>
          <w:rFonts w:ascii="Times New Roman" w:hAnsi="Times New Roman"/>
          <w:sz w:val="24"/>
          <w:szCs w:val="24"/>
        </w:rPr>
      </w:pPr>
      <w:r>
        <w:rPr>
          <w:rFonts w:ascii="Times New Roman" w:hAnsi="Times New Roman"/>
          <w:sz w:val="24"/>
          <w:szCs w:val="24"/>
        </w:rPr>
        <w:t>Borşa-Cr</w:t>
      </w:r>
      <w:r w:rsidRPr="00B76BD6">
        <w:rPr>
          <w:rFonts w:ascii="Times New Roman" w:hAnsi="Times New Roman"/>
          <w:sz w:val="24"/>
          <w:szCs w:val="24"/>
        </w:rPr>
        <w:t>e</w:t>
      </w:r>
      <w:r>
        <w:rPr>
          <w:rFonts w:ascii="Times New Roman" w:hAnsi="Times New Roman"/>
          <w:sz w:val="24"/>
          <w:szCs w:val="24"/>
        </w:rPr>
        <w:t>staia</w:t>
      </w:r>
      <w:r w:rsidRPr="00B76BD6">
        <w:rPr>
          <w:rFonts w:ascii="Times New Roman" w:hAnsi="Times New Roman"/>
          <w:sz w:val="24"/>
          <w:szCs w:val="24"/>
        </w:rPr>
        <w:t xml:space="preserve"> – </w:t>
      </w:r>
      <w:r>
        <w:rPr>
          <w:rFonts w:ascii="Times New Roman" w:hAnsi="Times New Roman"/>
          <w:sz w:val="24"/>
          <w:szCs w:val="24"/>
        </w:rPr>
        <w:t>situat</w:t>
      </w:r>
      <w:r w:rsidRPr="00B76BD6">
        <w:rPr>
          <w:rFonts w:ascii="Times New Roman" w:hAnsi="Times New Roman"/>
          <w:sz w:val="24"/>
          <w:szCs w:val="24"/>
        </w:rPr>
        <w:t xml:space="preserve"> </w:t>
      </w:r>
      <w:r>
        <w:rPr>
          <w:rFonts w:ascii="Times New Roman" w:hAnsi="Times New Roman"/>
          <w:sz w:val="24"/>
          <w:szCs w:val="24"/>
        </w:rPr>
        <w:t>la sud de localitatea</w:t>
      </w:r>
      <w:r w:rsidRPr="00BC652D">
        <w:rPr>
          <w:rFonts w:ascii="Times New Roman" w:hAnsi="Times New Roman"/>
          <w:sz w:val="24"/>
          <w:szCs w:val="24"/>
        </w:rPr>
        <w:t xml:space="preserve"> </w:t>
      </w:r>
      <w:r>
        <w:rPr>
          <w:rFonts w:ascii="Times New Roman" w:hAnsi="Times New Roman"/>
          <w:sz w:val="24"/>
          <w:szCs w:val="24"/>
        </w:rPr>
        <w:t>Borşa, pe drumul judeţean 151A, la cca. 3,5 km de localitatea</w:t>
      </w:r>
      <w:r w:rsidRPr="00BC652D">
        <w:rPr>
          <w:rFonts w:ascii="Times New Roman" w:hAnsi="Times New Roman"/>
          <w:sz w:val="24"/>
          <w:szCs w:val="24"/>
        </w:rPr>
        <w:t xml:space="preserve"> </w:t>
      </w:r>
      <w:r>
        <w:rPr>
          <w:rFonts w:ascii="Times New Roman" w:hAnsi="Times New Roman"/>
          <w:sz w:val="24"/>
          <w:szCs w:val="24"/>
        </w:rPr>
        <w:t>Borşa.</w:t>
      </w:r>
    </w:p>
    <w:p w:rsidR="006235E0" w:rsidRDefault="006235E0" w:rsidP="0076274C">
      <w:pPr>
        <w:ind w:firstLine="709"/>
        <w:rPr>
          <w:rFonts w:ascii="Times New Roman" w:hAnsi="Times New Roman"/>
          <w:sz w:val="24"/>
          <w:szCs w:val="24"/>
        </w:rPr>
      </w:pPr>
    </w:p>
    <w:p w:rsidR="006235E0" w:rsidRPr="00E50AE5" w:rsidRDefault="006235E0" w:rsidP="00E50AE5">
      <w:pPr>
        <w:pStyle w:val="ListParagraph"/>
        <w:numPr>
          <w:ilvl w:val="1"/>
          <w:numId w:val="4"/>
        </w:numPr>
        <w:jc w:val="both"/>
        <w:rPr>
          <w:rFonts w:ascii="Times New Roman" w:hAnsi="Times New Roman"/>
          <w:b/>
          <w:sz w:val="24"/>
          <w:szCs w:val="24"/>
        </w:rPr>
      </w:pPr>
      <w:r>
        <w:rPr>
          <w:rFonts w:ascii="Times New Roman" w:hAnsi="Times New Roman"/>
          <w:b/>
          <w:sz w:val="24"/>
          <w:szCs w:val="24"/>
        </w:rPr>
        <w:t xml:space="preserve"> </w:t>
      </w:r>
      <w:r w:rsidRPr="00E50AE5">
        <w:rPr>
          <w:rFonts w:ascii="Times New Roman" w:hAnsi="Times New Roman"/>
          <w:b/>
          <w:sz w:val="24"/>
          <w:szCs w:val="24"/>
        </w:rPr>
        <w:t>Denumirea deţinătorului legal</w:t>
      </w:r>
    </w:p>
    <w:p w:rsidR="006235E0" w:rsidRDefault="006235E0" w:rsidP="003752A9">
      <w:pPr>
        <w:spacing w:after="0"/>
        <w:ind w:firstLine="709"/>
        <w:jc w:val="both"/>
        <w:rPr>
          <w:rFonts w:ascii="Times New Roman" w:hAnsi="Times New Roman"/>
          <w:sz w:val="24"/>
          <w:szCs w:val="24"/>
        </w:rPr>
      </w:pPr>
      <w:r>
        <w:rPr>
          <w:rFonts w:ascii="Times New Roman" w:hAnsi="Times New Roman"/>
          <w:sz w:val="24"/>
          <w:szCs w:val="24"/>
        </w:rPr>
        <w:t>Consiliul local al comunei Borşa, având sediul Primăriei în localitatea Borşa, str. Principală, nr. 262, cod poştal 407110, tel. 0264-355289, tel/fax: 0264-355474, judeţul Cluj.</w:t>
      </w:r>
    </w:p>
    <w:p w:rsidR="006235E0" w:rsidRDefault="006235E0" w:rsidP="0076274C">
      <w:pPr>
        <w:ind w:firstLine="709"/>
        <w:rPr>
          <w:rFonts w:ascii="Times New Roman" w:hAnsi="Times New Roman"/>
          <w:sz w:val="24"/>
          <w:szCs w:val="24"/>
        </w:rPr>
      </w:pPr>
    </w:p>
    <w:p w:rsidR="006235E0" w:rsidRPr="00802AD0" w:rsidRDefault="006235E0" w:rsidP="00646F84">
      <w:pPr>
        <w:pStyle w:val="ListParagraph"/>
        <w:numPr>
          <w:ilvl w:val="1"/>
          <w:numId w:val="4"/>
        </w:numPr>
        <w:jc w:val="both"/>
        <w:rPr>
          <w:rFonts w:ascii="Times New Roman" w:hAnsi="Times New Roman"/>
          <w:b/>
          <w:sz w:val="24"/>
          <w:szCs w:val="24"/>
        </w:rPr>
      </w:pPr>
      <w:r>
        <w:rPr>
          <w:rFonts w:ascii="Times New Roman" w:hAnsi="Times New Roman"/>
          <w:b/>
          <w:sz w:val="24"/>
          <w:szCs w:val="24"/>
        </w:rPr>
        <w:t xml:space="preserve"> </w:t>
      </w:r>
      <w:r w:rsidRPr="00646F84">
        <w:rPr>
          <w:rFonts w:ascii="Times New Roman" w:hAnsi="Times New Roman"/>
          <w:b/>
          <w:sz w:val="24"/>
          <w:szCs w:val="24"/>
        </w:rPr>
        <w:t>Documente care atestă dreptul de proprietate sau deţinere legală. Istoricul proprietăţii</w:t>
      </w:r>
    </w:p>
    <w:p w:rsidR="006235E0" w:rsidRDefault="006235E0" w:rsidP="003752A9">
      <w:pPr>
        <w:ind w:firstLine="709"/>
        <w:jc w:val="both"/>
        <w:rPr>
          <w:rFonts w:ascii="Times New Roman" w:hAnsi="Times New Roman"/>
          <w:sz w:val="24"/>
          <w:szCs w:val="24"/>
        </w:rPr>
      </w:pPr>
      <w:r w:rsidRPr="00802AD0">
        <w:rPr>
          <w:rFonts w:ascii="Times New Roman" w:hAnsi="Times New Roman"/>
          <w:sz w:val="24"/>
          <w:szCs w:val="24"/>
        </w:rPr>
        <w:t xml:space="preserve">Pe teritoriul administrativ al comunei Borşa există o suprafaţă totală de 1.944,55 </w:t>
      </w:r>
      <w:r>
        <w:rPr>
          <w:rFonts w:ascii="Times New Roman" w:hAnsi="Times New Roman"/>
          <w:sz w:val="24"/>
          <w:szCs w:val="24"/>
        </w:rPr>
        <w:t xml:space="preserve">ha pajişti permanente, din </w:t>
      </w:r>
      <w:r w:rsidRPr="00C75D2F">
        <w:rPr>
          <w:rFonts w:ascii="Times New Roman" w:hAnsi="Times New Roman"/>
          <w:sz w:val="24"/>
          <w:szCs w:val="24"/>
        </w:rPr>
        <w:t>care 374,91 ha</w:t>
      </w:r>
      <w:r w:rsidRPr="00802AD0">
        <w:rPr>
          <w:rFonts w:ascii="Times New Roman" w:hAnsi="Times New Roman"/>
          <w:b/>
          <w:color w:val="FF0000"/>
          <w:sz w:val="24"/>
          <w:szCs w:val="24"/>
        </w:rPr>
        <w:t xml:space="preserve"> </w:t>
      </w:r>
      <w:r w:rsidRPr="00802AD0">
        <w:rPr>
          <w:rFonts w:ascii="Times New Roman" w:hAnsi="Times New Roman"/>
          <w:color w:val="FF0000"/>
          <w:sz w:val="24"/>
          <w:szCs w:val="24"/>
        </w:rPr>
        <w:t xml:space="preserve"> </w:t>
      </w:r>
      <w:r w:rsidRPr="00802AD0">
        <w:rPr>
          <w:rFonts w:ascii="Times New Roman" w:hAnsi="Times New Roman"/>
          <w:sz w:val="24"/>
          <w:szCs w:val="24"/>
        </w:rPr>
        <w:t>sunt proprietatea publică şi privată</w:t>
      </w:r>
      <w:r>
        <w:rPr>
          <w:rFonts w:ascii="Times New Roman" w:hAnsi="Times New Roman"/>
          <w:sz w:val="24"/>
          <w:szCs w:val="24"/>
        </w:rPr>
        <w:t xml:space="preserve"> a Consiliului Local Borşa, iar restul de </w:t>
      </w:r>
      <w:r w:rsidRPr="008732CD">
        <w:rPr>
          <w:rFonts w:ascii="Times New Roman" w:hAnsi="Times New Roman"/>
          <w:sz w:val="24"/>
          <w:szCs w:val="24"/>
        </w:rPr>
        <w:t>1569,64 ha</w:t>
      </w:r>
      <w:r w:rsidRPr="00802AD0">
        <w:rPr>
          <w:rFonts w:ascii="Times New Roman" w:hAnsi="Times New Roman"/>
          <w:b/>
          <w:color w:val="FF0000"/>
          <w:sz w:val="24"/>
          <w:szCs w:val="24"/>
        </w:rPr>
        <w:t xml:space="preserve"> </w:t>
      </w:r>
      <w:r>
        <w:rPr>
          <w:rFonts w:ascii="Times New Roman" w:hAnsi="Times New Roman"/>
          <w:sz w:val="24"/>
          <w:szCs w:val="24"/>
        </w:rPr>
        <w:t xml:space="preserve"> aparţin proprietarilor privaţi.</w:t>
      </w:r>
    </w:p>
    <w:p w:rsidR="006235E0" w:rsidRDefault="006235E0" w:rsidP="000554B8">
      <w:pPr>
        <w:spacing w:after="0"/>
        <w:ind w:firstLine="709"/>
        <w:jc w:val="both"/>
        <w:rPr>
          <w:rFonts w:ascii="Times New Roman" w:hAnsi="Times New Roman"/>
          <w:sz w:val="24"/>
          <w:szCs w:val="24"/>
        </w:rPr>
      </w:pPr>
      <w:r>
        <w:rPr>
          <w:rFonts w:ascii="Times New Roman" w:hAnsi="Times New Roman"/>
          <w:sz w:val="24"/>
          <w:szCs w:val="24"/>
        </w:rPr>
        <w:t>Suprafaţă de pajişti permanenete este împărţită pe sate şi pe trupuri de pajişte aşa cum rezultă din tabelul de mai jos (tabelul 1.3.1):</w:t>
      </w:r>
    </w:p>
    <w:p w:rsidR="006235E0" w:rsidRDefault="006235E0" w:rsidP="003752A9">
      <w:pPr>
        <w:ind w:firstLine="709"/>
        <w:jc w:val="right"/>
        <w:rPr>
          <w:rFonts w:ascii="Times New Roman" w:hAnsi="Times New Roman"/>
          <w:sz w:val="24"/>
          <w:szCs w:val="24"/>
        </w:rPr>
      </w:pPr>
      <w:r>
        <w:rPr>
          <w:rFonts w:ascii="Times New Roman" w:hAnsi="Times New Roman"/>
          <w:sz w:val="24"/>
          <w:szCs w:val="24"/>
        </w:rPr>
        <w:t>Tabelul 1.3.1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0"/>
        <w:gridCol w:w="3088"/>
        <w:gridCol w:w="2340"/>
        <w:gridCol w:w="2610"/>
        <w:gridCol w:w="1179"/>
      </w:tblGrid>
      <w:tr w:rsidR="006235E0" w:rsidRPr="00CC3F28" w:rsidTr="00CC3F28">
        <w:tc>
          <w:tcPr>
            <w:tcW w:w="53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Nr.</w:t>
            </w:r>
          </w:p>
        </w:tc>
        <w:tc>
          <w:tcPr>
            <w:tcW w:w="3088"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Teritoriu administrativ</w:t>
            </w:r>
          </w:p>
        </w:tc>
        <w:tc>
          <w:tcPr>
            <w:tcW w:w="234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Trupul de pajişte</w:t>
            </w:r>
          </w:p>
        </w:tc>
        <w:tc>
          <w:tcPr>
            <w:tcW w:w="261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Bazin hidrografic</w:t>
            </w:r>
          </w:p>
        </w:tc>
        <w:tc>
          <w:tcPr>
            <w:tcW w:w="1179" w:type="dxa"/>
          </w:tcPr>
          <w:p w:rsidR="006235E0" w:rsidRPr="00CC3F28" w:rsidRDefault="006235E0" w:rsidP="00CC3F28">
            <w:pPr>
              <w:spacing w:after="0" w:line="240" w:lineRule="auto"/>
              <w:ind w:right="-194"/>
              <w:rPr>
                <w:rFonts w:ascii="Times New Roman" w:hAnsi="Times New Roman"/>
                <w:sz w:val="24"/>
                <w:szCs w:val="24"/>
              </w:rPr>
            </w:pPr>
            <w:r w:rsidRPr="00CC3F28">
              <w:rPr>
                <w:rFonts w:ascii="Times New Roman" w:hAnsi="Times New Roman"/>
                <w:sz w:val="24"/>
                <w:szCs w:val="24"/>
              </w:rPr>
              <w:t>Observaţii</w:t>
            </w:r>
          </w:p>
        </w:tc>
      </w:tr>
      <w:tr w:rsidR="006235E0" w:rsidRPr="00CC3F28" w:rsidTr="00CC3F28">
        <w:tc>
          <w:tcPr>
            <w:tcW w:w="530" w:type="dxa"/>
            <w:vAlign w:val="center"/>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w:t>
            </w:r>
          </w:p>
        </w:tc>
        <w:tc>
          <w:tcPr>
            <w:tcW w:w="3088" w:type="dxa"/>
            <w:vAlign w:val="center"/>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2</w:t>
            </w:r>
          </w:p>
        </w:tc>
        <w:tc>
          <w:tcPr>
            <w:tcW w:w="2340" w:type="dxa"/>
            <w:vAlign w:val="center"/>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3</w:t>
            </w:r>
          </w:p>
        </w:tc>
        <w:tc>
          <w:tcPr>
            <w:tcW w:w="2610" w:type="dxa"/>
            <w:vAlign w:val="center"/>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4</w:t>
            </w:r>
          </w:p>
        </w:tc>
        <w:tc>
          <w:tcPr>
            <w:tcW w:w="1179" w:type="dxa"/>
            <w:vAlign w:val="center"/>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5</w:t>
            </w:r>
          </w:p>
        </w:tc>
      </w:tr>
      <w:tr w:rsidR="006235E0" w:rsidRPr="00CC3F28" w:rsidTr="00CC3F28">
        <w:tc>
          <w:tcPr>
            <w:tcW w:w="53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w:t>
            </w:r>
          </w:p>
        </w:tc>
        <w:tc>
          <w:tcPr>
            <w:tcW w:w="3088"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Comuna Borşa, sat Borşa</w:t>
            </w:r>
          </w:p>
        </w:tc>
        <w:tc>
          <w:tcPr>
            <w:tcW w:w="234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3 (Fățuica-Holomburi-Mohoanca)</w:t>
            </w:r>
          </w:p>
        </w:tc>
        <w:tc>
          <w:tcPr>
            <w:tcW w:w="261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Pârâul Silaia /Valea Borşa</w:t>
            </w:r>
          </w:p>
        </w:tc>
        <w:tc>
          <w:tcPr>
            <w:tcW w:w="1179" w:type="dxa"/>
          </w:tcPr>
          <w:p w:rsidR="006235E0" w:rsidRPr="00CC3F28" w:rsidRDefault="006235E0" w:rsidP="00CC3F28">
            <w:pPr>
              <w:spacing w:after="0" w:line="240" w:lineRule="auto"/>
              <w:rPr>
                <w:rFonts w:ascii="Times New Roman" w:hAnsi="Times New Roman"/>
                <w:sz w:val="24"/>
                <w:szCs w:val="24"/>
              </w:rPr>
            </w:pPr>
          </w:p>
        </w:tc>
      </w:tr>
      <w:tr w:rsidR="006235E0" w:rsidRPr="00CC3F28" w:rsidTr="00CC3F28">
        <w:tc>
          <w:tcPr>
            <w:tcW w:w="530" w:type="dxa"/>
          </w:tcPr>
          <w:p w:rsidR="006235E0" w:rsidRPr="00CC3F28" w:rsidRDefault="006235E0" w:rsidP="00CC3F28">
            <w:pPr>
              <w:spacing w:after="0" w:line="240" w:lineRule="auto"/>
              <w:rPr>
                <w:rFonts w:ascii="Times New Roman" w:hAnsi="Times New Roman"/>
                <w:sz w:val="24"/>
                <w:szCs w:val="24"/>
              </w:rPr>
            </w:pPr>
          </w:p>
        </w:tc>
        <w:tc>
          <w:tcPr>
            <w:tcW w:w="3088" w:type="dxa"/>
          </w:tcPr>
          <w:p w:rsidR="006235E0" w:rsidRPr="00CC3F28" w:rsidRDefault="006235E0" w:rsidP="00CC3F28">
            <w:pPr>
              <w:spacing w:after="0" w:line="240" w:lineRule="auto"/>
              <w:ind w:right="-108"/>
              <w:rPr>
                <w:rFonts w:ascii="Times New Roman" w:hAnsi="Times New Roman"/>
                <w:sz w:val="24"/>
                <w:szCs w:val="24"/>
              </w:rPr>
            </w:pPr>
          </w:p>
        </w:tc>
        <w:tc>
          <w:tcPr>
            <w:tcW w:w="234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4 Pădurice</w:t>
            </w:r>
          </w:p>
        </w:tc>
        <w:tc>
          <w:tcPr>
            <w:tcW w:w="261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Pârâul Ciurgăuaș/Valea Borşa</w:t>
            </w:r>
          </w:p>
        </w:tc>
        <w:tc>
          <w:tcPr>
            <w:tcW w:w="1179" w:type="dxa"/>
          </w:tcPr>
          <w:p w:rsidR="006235E0" w:rsidRPr="00CC3F28" w:rsidRDefault="006235E0" w:rsidP="00CC3F28">
            <w:pPr>
              <w:spacing w:after="0" w:line="240" w:lineRule="auto"/>
              <w:rPr>
                <w:rFonts w:ascii="Times New Roman" w:hAnsi="Times New Roman"/>
                <w:sz w:val="24"/>
                <w:szCs w:val="24"/>
              </w:rPr>
            </w:pPr>
          </w:p>
        </w:tc>
      </w:tr>
      <w:tr w:rsidR="006235E0" w:rsidRPr="00CC3F28" w:rsidTr="00CC3F28">
        <w:tc>
          <w:tcPr>
            <w:tcW w:w="530" w:type="dxa"/>
          </w:tcPr>
          <w:p w:rsidR="006235E0" w:rsidRPr="00CC3F28" w:rsidRDefault="006235E0" w:rsidP="00CC3F28">
            <w:pPr>
              <w:spacing w:after="0" w:line="240" w:lineRule="auto"/>
              <w:rPr>
                <w:rFonts w:ascii="Times New Roman" w:hAnsi="Times New Roman"/>
                <w:sz w:val="24"/>
                <w:szCs w:val="24"/>
              </w:rPr>
            </w:pPr>
          </w:p>
        </w:tc>
        <w:tc>
          <w:tcPr>
            <w:tcW w:w="3088" w:type="dxa"/>
          </w:tcPr>
          <w:p w:rsidR="006235E0" w:rsidRPr="00CC3F28" w:rsidRDefault="006235E0" w:rsidP="00CC3F28">
            <w:pPr>
              <w:spacing w:after="0" w:line="240" w:lineRule="auto"/>
              <w:ind w:right="-108"/>
              <w:rPr>
                <w:rFonts w:ascii="Times New Roman" w:hAnsi="Times New Roman"/>
                <w:sz w:val="24"/>
                <w:szCs w:val="24"/>
              </w:rPr>
            </w:pPr>
          </w:p>
        </w:tc>
        <w:tc>
          <w:tcPr>
            <w:tcW w:w="234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5 Pietri</w:t>
            </w:r>
          </w:p>
        </w:tc>
        <w:tc>
          <w:tcPr>
            <w:tcW w:w="2610" w:type="dxa"/>
          </w:tcPr>
          <w:p w:rsidR="006235E0" w:rsidRPr="00CC3F28" w:rsidRDefault="006235E0" w:rsidP="00CC3F28">
            <w:pPr>
              <w:spacing w:after="0" w:line="240" w:lineRule="auto"/>
              <w:ind w:right="-285"/>
              <w:rPr>
                <w:rFonts w:ascii="Times New Roman" w:hAnsi="Times New Roman"/>
                <w:sz w:val="24"/>
                <w:szCs w:val="24"/>
              </w:rPr>
            </w:pPr>
            <w:r w:rsidRPr="00CC3F28">
              <w:rPr>
                <w:rFonts w:ascii="Times New Roman" w:hAnsi="Times New Roman"/>
                <w:sz w:val="24"/>
                <w:szCs w:val="24"/>
              </w:rPr>
              <w:t>Pârâul Pietri/Valea Borşa</w:t>
            </w:r>
          </w:p>
        </w:tc>
        <w:tc>
          <w:tcPr>
            <w:tcW w:w="1179" w:type="dxa"/>
          </w:tcPr>
          <w:p w:rsidR="006235E0" w:rsidRPr="00CC3F28" w:rsidRDefault="006235E0" w:rsidP="00CC3F28">
            <w:pPr>
              <w:spacing w:after="0" w:line="240" w:lineRule="auto"/>
              <w:rPr>
                <w:rFonts w:ascii="Times New Roman" w:hAnsi="Times New Roman"/>
                <w:sz w:val="24"/>
                <w:szCs w:val="24"/>
              </w:rPr>
            </w:pPr>
          </w:p>
        </w:tc>
      </w:tr>
      <w:tr w:rsidR="006235E0" w:rsidRPr="00CC3F28" w:rsidTr="00CC3F28">
        <w:tc>
          <w:tcPr>
            <w:tcW w:w="530" w:type="dxa"/>
          </w:tcPr>
          <w:p w:rsidR="006235E0" w:rsidRPr="00CC3F28" w:rsidRDefault="006235E0" w:rsidP="00CC3F28">
            <w:pPr>
              <w:spacing w:after="0" w:line="240" w:lineRule="auto"/>
              <w:rPr>
                <w:rFonts w:ascii="Times New Roman" w:hAnsi="Times New Roman"/>
                <w:sz w:val="24"/>
                <w:szCs w:val="24"/>
              </w:rPr>
            </w:pPr>
          </w:p>
        </w:tc>
        <w:tc>
          <w:tcPr>
            <w:tcW w:w="3088" w:type="dxa"/>
          </w:tcPr>
          <w:p w:rsidR="006235E0" w:rsidRPr="00CC3F28" w:rsidRDefault="006235E0" w:rsidP="00CC3F28">
            <w:pPr>
              <w:spacing w:after="0" w:line="240" w:lineRule="auto"/>
              <w:ind w:right="-108"/>
              <w:rPr>
                <w:rFonts w:ascii="Times New Roman" w:hAnsi="Times New Roman"/>
                <w:sz w:val="24"/>
                <w:szCs w:val="24"/>
              </w:rPr>
            </w:pPr>
          </w:p>
        </w:tc>
        <w:tc>
          <w:tcPr>
            <w:tcW w:w="234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22 Pădurice</w:t>
            </w:r>
          </w:p>
        </w:tc>
        <w:tc>
          <w:tcPr>
            <w:tcW w:w="261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Pârâul Ciurgăuaș/Valea Borşa</w:t>
            </w:r>
          </w:p>
        </w:tc>
        <w:tc>
          <w:tcPr>
            <w:tcW w:w="1179" w:type="dxa"/>
          </w:tcPr>
          <w:p w:rsidR="006235E0" w:rsidRPr="00CC3F28" w:rsidRDefault="006235E0" w:rsidP="00CC3F28">
            <w:pPr>
              <w:spacing w:after="0" w:line="240" w:lineRule="auto"/>
              <w:rPr>
                <w:rFonts w:ascii="Times New Roman" w:hAnsi="Times New Roman"/>
                <w:sz w:val="24"/>
                <w:szCs w:val="24"/>
              </w:rPr>
            </w:pPr>
          </w:p>
        </w:tc>
      </w:tr>
      <w:tr w:rsidR="006235E0" w:rsidRPr="00CC3F28" w:rsidTr="00CC3F28">
        <w:tc>
          <w:tcPr>
            <w:tcW w:w="530" w:type="dxa"/>
          </w:tcPr>
          <w:p w:rsidR="006235E0" w:rsidRPr="00CC3F28" w:rsidRDefault="006235E0" w:rsidP="00CC3F28">
            <w:pPr>
              <w:spacing w:after="0" w:line="240" w:lineRule="auto"/>
              <w:rPr>
                <w:rFonts w:ascii="Times New Roman" w:hAnsi="Times New Roman"/>
                <w:sz w:val="24"/>
                <w:szCs w:val="24"/>
              </w:rPr>
            </w:pPr>
          </w:p>
        </w:tc>
        <w:tc>
          <w:tcPr>
            <w:tcW w:w="3088" w:type="dxa"/>
          </w:tcPr>
          <w:p w:rsidR="006235E0" w:rsidRPr="00CC3F28" w:rsidRDefault="006235E0" w:rsidP="00CC3F28">
            <w:pPr>
              <w:spacing w:after="0" w:line="240" w:lineRule="auto"/>
              <w:ind w:right="-108"/>
              <w:rPr>
                <w:rFonts w:ascii="Times New Roman" w:hAnsi="Times New Roman"/>
                <w:sz w:val="24"/>
                <w:szCs w:val="24"/>
              </w:rPr>
            </w:pPr>
          </w:p>
        </w:tc>
        <w:tc>
          <w:tcPr>
            <w:tcW w:w="234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23 Cruce</w:t>
            </w:r>
          </w:p>
        </w:tc>
        <w:tc>
          <w:tcPr>
            <w:tcW w:w="261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Pârâul Cerăii/Valea Borşa?</w:t>
            </w:r>
          </w:p>
        </w:tc>
        <w:tc>
          <w:tcPr>
            <w:tcW w:w="1179" w:type="dxa"/>
          </w:tcPr>
          <w:p w:rsidR="006235E0" w:rsidRPr="00CC3F28" w:rsidRDefault="006235E0" w:rsidP="00CC3F28">
            <w:pPr>
              <w:spacing w:after="0" w:line="240" w:lineRule="auto"/>
              <w:rPr>
                <w:rFonts w:ascii="Times New Roman" w:hAnsi="Times New Roman"/>
                <w:sz w:val="24"/>
                <w:szCs w:val="24"/>
              </w:rPr>
            </w:pPr>
          </w:p>
        </w:tc>
      </w:tr>
      <w:tr w:rsidR="006235E0" w:rsidRPr="00CC3F28" w:rsidTr="00CC3F28">
        <w:tc>
          <w:tcPr>
            <w:tcW w:w="530" w:type="dxa"/>
          </w:tcPr>
          <w:p w:rsidR="006235E0" w:rsidRPr="00CC3F28" w:rsidRDefault="006235E0" w:rsidP="00CC3F28">
            <w:pPr>
              <w:spacing w:after="0" w:line="240" w:lineRule="auto"/>
              <w:rPr>
                <w:rFonts w:ascii="Times New Roman" w:hAnsi="Times New Roman"/>
                <w:sz w:val="24"/>
                <w:szCs w:val="24"/>
              </w:rPr>
            </w:pPr>
          </w:p>
        </w:tc>
        <w:tc>
          <w:tcPr>
            <w:tcW w:w="3088" w:type="dxa"/>
          </w:tcPr>
          <w:p w:rsidR="006235E0" w:rsidRPr="00CC3F28" w:rsidRDefault="006235E0" w:rsidP="00CC3F28">
            <w:pPr>
              <w:spacing w:after="0" w:line="240" w:lineRule="auto"/>
              <w:ind w:right="-108"/>
              <w:rPr>
                <w:rFonts w:ascii="Times New Roman" w:hAnsi="Times New Roman"/>
                <w:sz w:val="24"/>
                <w:szCs w:val="24"/>
              </w:rPr>
            </w:pPr>
          </w:p>
        </w:tc>
        <w:tc>
          <w:tcPr>
            <w:tcW w:w="234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24 Bărcărie</w:t>
            </w:r>
          </w:p>
        </w:tc>
        <w:tc>
          <w:tcPr>
            <w:tcW w:w="261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Pârâul Bărcăriei/ Valea Borşa</w:t>
            </w:r>
          </w:p>
        </w:tc>
        <w:tc>
          <w:tcPr>
            <w:tcW w:w="1179" w:type="dxa"/>
          </w:tcPr>
          <w:p w:rsidR="006235E0" w:rsidRPr="00CC3F28" w:rsidRDefault="006235E0" w:rsidP="00CC3F28">
            <w:pPr>
              <w:spacing w:after="0" w:line="240" w:lineRule="auto"/>
              <w:rPr>
                <w:rFonts w:ascii="Times New Roman" w:hAnsi="Times New Roman"/>
                <w:sz w:val="24"/>
                <w:szCs w:val="24"/>
              </w:rPr>
            </w:pPr>
          </w:p>
        </w:tc>
      </w:tr>
      <w:tr w:rsidR="006235E0" w:rsidRPr="00CC3F28" w:rsidTr="00CC3F28">
        <w:tc>
          <w:tcPr>
            <w:tcW w:w="53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w:t>
            </w:r>
          </w:p>
        </w:tc>
        <w:tc>
          <w:tcPr>
            <w:tcW w:w="3088"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Comuna Borşa, sat Borşa-Cătun</w:t>
            </w:r>
          </w:p>
        </w:tc>
        <w:tc>
          <w:tcPr>
            <w:tcW w:w="234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2 Ciubaia-Peteraia</w:t>
            </w:r>
          </w:p>
        </w:tc>
        <w:tc>
          <w:tcPr>
            <w:tcW w:w="261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Pârâul Ciubaia, Pârâul Peteraia/ Valea Borşa</w:t>
            </w:r>
          </w:p>
        </w:tc>
        <w:tc>
          <w:tcPr>
            <w:tcW w:w="1179" w:type="dxa"/>
          </w:tcPr>
          <w:p w:rsidR="006235E0" w:rsidRPr="00CC3F28" w:rsidRDefault="006235E0" w:rsidP="00CC3F28">
            <w:pPr>
              <w:spacing w:after="0" w:line="240" w:lineRule="auto"/>
              <w:rPr>
                <w:rFonts w:ascii="Times New Roman" w:hAnsi="Times New Roman"/>
                <w:sz w:val="24"/>
                <w:szCs w:val="24"/>
              </w:rPr>
            </w:pPr>
          </w:p>
        </w:tc>
      </w:tr>
      <w:tr w:rsidR="006235E0" w:rsidRPr="00CC3F28" w:rsidTr="00CC3F28">
        <w:tc>
          <w:tcPr>
            <w:tcW w:w="53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w:t>
            </w:r>
          </w:p>
        </w:tc>
        <w:tc>
          <w:tcPr>
            <w:tcW w:w="3088"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Comuna Borşa, sat Ciumăfaia</w:t>
            </w:r>
          </w:p>
        </w:tc>
        <w:tc>
          <w:tcPr>
            <w:tcW w:w="234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8 Fața Ciumăfăii</w:t>
            </w:r>
          </w:p>
        </w:tc>
        <w:tc>
          <w:tcPr>
            <w:tcW w:w="261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Valea Borşa</w:t>
            </w:r>
          </w:p>
        </w:tc>
        <w:tc>
          <w:tcPr>
            <w:tcW w:w="1179" w:type="dxa"/>
          </w:tcPr>
          <w:p w:rsidR="006235E0" w:rsidRPr="00CC3F28" w:rsidRDefault="006235E0" w:rsidP="00CC3F28">
            <w:pPr>
              <w:spacing w:after="0" w:line="240" w:lineRule="auto"/>
              <w:rPr>
                <w:rFonts w:ascii="Times New Roman" w:hAnsi="Times New Roman"/>
                <w:sz w:val="24"/>
                <w:szCs w:val="24"/>
              </w:rPr>
            </w:pPr>
          </w:p>
        </w:tc>
      </w:tr>
      <w:tr w:rsidR="006235E0" w:rsidRPr="00CC3F28" w:rsidTr="00CC3F28">
        <w:tc>
          <w:tcPr>
            <w:tcW w:w="530" w:type="dxa"/>
          </w:tcPr>
          <w:p w:rsidR="006235E0" w:rsidRPr="00CC3F28" w:rsidRDefault="006235E0" w:rsidP="00CC3F28">
            <w:pPr>
              <w:spacing w:after="0" w:line="240" w:lineRule="auto"/>
              <w:rPr>
                <w:rFonts w:ascii="Times New Roman" w:hAnsi="Times New Roman"/>
                <w:sz w:val="24"/>
                <w:szCs w:val="24"/>
              </w:rPr>
            </w:pPr>
          </w:p>
        </w:tc>
        <w:tc>
          <w:tcPr>
            <w:tcW w:w="3088" w:type="dxa"/>
          </w:tcPr>
          <w:p w:rsidR="006235E0" w:rsidRPr="00CC3F28" w:rsidRDefault="006235E0" w:rsidP="00CC3F28">
            <w:pPr>
              <w:spacing w:after="0" w:line="240" w:lineRule="auto"/>
              <w:ind w:right="-108"/>
              <w:rPr>
                <w:rFonts w:ascii="Times New Roman" w:hAnsi="Times New Roman"/>
                <w:sz w:val="24"/>
                <w:szCs w:val="24"/>
              </w:rPr>
            </w:pPr>
          </w:p>
        </w:tc>
        <w:tc>
          <w:tcPr>
            <w:tcW w:w="234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9 Dosul Ciumăfăii</w:t>
            </w:r>
          </w:p>
        </w:tc>
        <w:tc>
          <w:tcPr>
            <w:tcW w:w="261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Valea Borşa</w:t>
            </w:r>
          </w:p>
        </w:tc>
        <w:tc>
          <w:tcPr>
            <w:tcW w:w="1179" w:type="dxa"/>
          </w:tcPr>
          <w:p w:rsidR="006235E0" w:rsidRPr="00CC3F28" w:rsidRDefault="006235E0" w:rsidP="00CC3F28">
            <w:pPr>
              <w:spacing w:after="0" w:line="240" w:lineRule="auto"/>
              <w:rPr>
                <w:rFonts w:ascii="Times New Roman" w:hAnsi="Times New Roman"/>
                <w:sz w:val="24"/>
                <w:szCs w:val="24"/>
              </w:rPr>
            </w:pPr>
          </w:p>
        </w:tc>
      </w:tr>
      <w:tr w:rsidR="006235E0" w:rsidRPr="00CC3F28" w:rsidTr="00CC3F28">
        <w:tc>
          <w:tcPr>
            <w:tcW w:w="530" w:type="dxa"/>
          </w:tcPr>
          <w:p w:rsidR="006235E0" w:rsidRPr="00CC3F28" w:rsidRDefault="006235E0" w:rsidP="00CC3F28">
            <w:pPr>
              <w:spacing w:after="0" w:line="240" w:lineRule="auto"/>
              <w:rPr>
                <w:rFonts w:ascii="Times New Roman" w:hAnsi="Times New Roman"/>
                <w:sz w:val="24"/>
                <w:szCs w:val="24"/>
              </w:rPr>
            </w:pPr>
          </w:p>
        </w:tc>
        <w:tc>
          <w:tcPr>
            <w:tcW w:w="3088" w:type="dxa"/>
          </w:tcPr>
          <w:p w:rsidR="006235E0" w:rsidRPr="00CC3F28" w:rsidRDefault="006235E0" w:rsidP="00CC3F28">
            <w:pPr>
              <w:spacing w:after="0" w:line="240" w:lineRule="auto"/>
              <w:ind w:right="-108"/>
              <w:rPr>
                <w:rFonts w:ascii="Times New Roman" w:hAnsi="Times New Roman"/>
                <w:sz w:val="24"/>
                <w:szCs w:val="24"/>
              </w:rPr>
            </w:pPr>
          </w:p>
        </w:tc>
        <w:tc>
          <w:tcPr>
            <w:tcW w:w="234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10 Dosul Ciumăfăii</w:t>
            </w:r>
          </w:p>
        </w:tc>
        <w:tc>
          <w:tcPr>
            <w:tcW w:w="261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Valea Borşa</w:t>
            </w:r>
          </w:p>
        </w:tc>
        <w:tc>
          <w:tcPr>
            <w:tcW w:w="1179" w:type="dxa"/>
          </w:tcPr>
          <w:p w:rsidR="006235E0" w:rsidRPr="00CC3F28" w:rsidRDefault="006235E0" w:rsidP="00CC3F28">
            <w:pPr>
              <w:spacing w:after="0" w:line="240" w:lineRule="auto"/>
              <w:rPr>
                <w:rFonts w:ascii="Times New Roman" w:hAnsi="Times New Roman"/>
                <w:sz w:val="24"/>
                <w:szCs w:val="24"/>
              </w:rPr>
            </w:pPr>
          </w:p>
        </w:tc>
      </w:tr>
      <w:tr w:rsidR="006235E0" w:rsidRPr="00CC3F28" w:rsidTr="00CC3F28">
        <w:tc>
          <w:tcPr>
            <w:tcW w:w="530" w:type="dxa"/>
          </w:tcPr>
          <w:p w:rsidR="006235E0" w:rsidRPr="00CC3F28" w:rsidRDefault="006235E0" w:rsidP="00CC3F28">
            <w:pPr>
              <w:spacing w:after="0" w:line="240" w:lineRule="auto"/>
              <w:rPr>
                <w:rFonts w:ascii="Times New Roman" w:hAnsi="Times New Roman"/>
                <w:sz w:val="24"/>
                <w:szCs w:val="24"/>
              </w:rPr>
            </w:pPr>
          </w:p>
        </w:tc>
        <w:tc>
          <w:tcPr>
            <w:tcW w:w="3088" w:type="dxa"/>
          </w:tcPr>
          <w:p w:rsidR="006235E0" w:rsidRPr="00CC3F28" w:rsidRDefault="006235E0" w:rsidP="00CC3F28">
            <w:pPr>
              <w:spacing w:after="0" w:line="240" w:lineRule="auto"/>
              <w:ind w:right="-108"/>
              <w:rPr>
                <w:rFonts w:ascii="Times New Roman" w:hAnsi="Times New Roman"/>
                <w:sz w:val="24"/>
                <w:szCs w:val="24"/>
              </w:rPr>
            </w:pPr>
          </w:p>
        </w:tc>
        <w:tc>
          <w:tcPr>
            <w:tcW w:w="234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11 Braniște</w:t>
            </w:r>
          </w:p>
        </w:tc>
        <w:tc>
          <w:tcPr>
            <w:tcW w:w="261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Pârâul Ciumăfăii/ Valea Borşa</w:t>
            </w:r>
          </w:p>
        </w:tc>
        <w:tc>
          <w:tcPr>
            <w:tcW w:w="1179" w:type="dxa"/>
          </w:tcPr>
          <w:p w:rsidR="006235E0" w:rsidRPr="00CC3F28" w:rsidRDefault="006235E0" w:rsidP="00CC3F28">
            <w:pPr>
              <w:spacing w:after="0" w:line="240" w:lineRule="auto"/>
              <w:rPr>
                <w:rFonts w:ascii="Times New Roman" w:hAnsi="Times New Roman"/>
                <w:sz w:val="24"/>
                <w:szCs w:val="24"/>
              </w:rPr>
            </w:pPr>
          </w:p>
        </w:tc>
      </w:tr>
      <w:tr w:rsidR="006235E0" w:rsidRPr="00CC3F28" w:rsidTr="00CC3F28">
        <w:tc>
          <w:tcPr>
            <w:tcW w:w="530" w:type="dxa"/>
          </w:tcPr>
          <w:p w:rsidR="006235E0" w:rsidRPr="00CC3F28" w:rsidRDefault="006235E0" w:rsidP="00CC3F28">
            <w:pPr>
              <w:spacing w:after="0" w:line="240" w:lineRule="auto"/>
              <w:rPr>
                <w:rFonts w:ascii="Times New Roman" w:hAnsi="Times New Roman"/>
                <w:sz w:val="24"/>
                <w:szCs w:val="24"/>
              </w:rPr>
            </w:pPr>
          </w:p>
        </w:tc>
        <w:tc>
          <w:tcPr>
            <w:tcW w:w="3088" w:type="dxa"/>
          </w:tcPr>
          <w:p w:rsidR="006235E0" w:rsidRPr="00CC3F28" w:rsidRDefault="006235E0" w:rsidP="00CC3F28">
            <w:pPr>
              <w:spacing w:after="0" w:line="240" w:lineRule="auto"/>
              <w:ind w:right="-108"/>
              <w:rPr>
                <w:rFonts w:ascii="Times New Roman" w:hAnsi="Times New Roman"/>
                <w:sz w:val="24"/>
                <w:szCs w:val="24"/>
              </w:rPr>
            </w:pPr>
          </w:p>
        </w:tc>
        <w:tc>
          <w:tcPr>
            <w:tcW w:w="234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12 Braniște</w:t>
            </w:r>
          </w:p>
        </w:tc>
        <w:tc>
          <w:tcPr>
            <w:tcW w:w="261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Pârâul Ciumăfăii/ Valea Borşa</w:t>
            </w:r>
          </w:p>
        </w:tc>
        <w:tc>
          <w:tcPr>
            <w:tcW w:w="1179" w:type="dxa"/>
          </w:tcPr>
          <w:p w:rsidR="006235E0" w:rsidRPr="00CC3F28" w:rsidRDefault="006235E0" w:rsidP="00CC3F28">
            <w:pPr>
              <w:spacing w:after="0" w:line="240" w:lineRule="auto"/>
              <w:rPr>
                <w:rFonts w:ascii="Times New Roman" w:hAnsi="Times New Roman"/>
                <w:sz w:val="24"/>
                <w:szCs w:val="24"/>
              </w:rPr>
            </w:pPr>
          </w:p>
        </w:tc>
      </w:tr>
      <w:tr w:rsidR="006235E0" w:rsidRPr="00CC3F28" w:rsidTr="00CC3F28">
        <w:tc>
          <w:tcPr>
            <w:tcW w:w="530" w:type="dxa"/>
          </w:tcPr>
          <w:p w:rsidR="006235E0" w:rsidRPr="00CC3F28" w:rsidRDefault="006235E0" w:rsidP="00CC3F28">
            <w:pPr>
              <w:spacing w:after="0" w:line="240" w:lineRule="auto"/>
              <w:rPr>
                <w:rFonts w:ascii="Times New Roman" w:hAnsi="Times New Roman"/>
                <w:sz w:val="24"/>
                <w:szCs w:val="24"/>
              </w:rPr>
            </w:pPr>
          </w:p>
        </w:tc>
        <w:tc>
          <w:tcPr>
            <w:tcW w:w="3088" w:type="dxa"/>
          </w:tcPr>
          <w:p w:rsidR="006235E0" w:rsidRPr="00CC3F28" w:rsidRDefault="006235E0" w:rsidP="00CC3F28">
            <w:pPr>
              <w:spacing w:after="0" w:line="240" w:lineRule="auto"/>
              <w:ind w:right="-108"/>
              <w:rPr>
                <w:rFonts w:ascii="Times New Roman" w:hAnsi="Times New Roman"/>
                <w:sz w:val="24"/>
                <w:szCs w:val="24"/>
              </w:rPr>
            </w:pPr>
          </w:p>
        </w:tc>
        <w:tc>
          <w:tcPr>
            <w:tcW w:w="234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13 Chicedi</w:t>
            </w:r>
          </w:p>
        </w:tc>
        <w:tc>
          <w:tcPr>
            <w:tcW w:w="261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Valea Borşa</w:t>
            </w:r>
          </w:p>
        </w:tc>
        <w:tc>
          <w:tcPr>
            <w:tcW w:w="1179" w:type="dxa"/>
          </w:tcPr>
          <w:p w:rsidR="006235E0" w:rsidRPr="00CC3F28" w:rsidRDefault="006235E0" w:rsidP="00CC3F28">
            <w:pPr>
              <w:spacing w:after="0" w:line="240" w:lineRule="auto"/>
              <w:rPr>
                <w:rFonts w:ascii="Times New Roman" w:hAnsi="Times New Roman"/>
                <w:sz w:val="24"/>
                <w:szCs w:val="24"/>
              </w:rPr>
            </w:pPr>
          </w:p>
        </w:tc>
      </w:tr>
      <w:tr w:rsidR="006235E0" w:rsidRPr="00CC3F28" w:rsidTr="00CC3F28">
        <w:tc>
          <w:tcPr>
            <w:tcW w:w="530" w:type="dxa"/>
          </w:tcPr>
          <w:p w:rsidR="006235E0" w:rsidRPr="00CC3F28" w:rsidRDefault="006235E0" w:rsidP="00CC3F28">
            <w:pPr>
              <w:spacing w:after="0" w:line="240" w:lineRule="auto"/>
              <w:rPr>
                <w:rFonts w:ascii="Times New Roman" w:hAnsi="Times New Roman"/>
                <w:sz w:val="24"/>
                <w:szCs w:val="24"/>
              </w:rPr>
            </w:pPr>
          </w:p>
        </w:tc>
        <w:tc>
          <w:tcPr>
            <w:tcW w:w="3088" w:type="dxa"/>
          </w:tcPr>
          <w:p w:rsidR="006235E0" w:rsidRPr="00CC3F28" w:rsidRDefault="006235E0" w:rsidP="00CC3F28">
            <w:pPr>
              <w:spacing w:after="0" w:line="240" w:lineRule="auto"/>
              <w:ind w:right="-108"/>
              <w:rPr>
                <w:rFonts w:ascii="Times New Roman" w:hAnsi="Times New Roman"/>
                <w:sz w:val="24"/>
                <w:szCs w:val="24"/>
              </w:rPr>
            </w:pPr>
          </w:p>
        </w:tc>
        <w:tc>
          <w:tcPr>
            <w:tcW w:w="234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14 Chicedi</w:t>
            </w:r>
          </w:p>
        </w:tc>
        <w:tc>
          <w:tcPr>
            <w:tcW w:w="261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Valea Borşa</w:t>
            </w:r>
          </w:p>
        </w:tc>
        <w:tc>
          <w:tcPr>
            <w:tcW w:w="1179" w:type="dxa"/>
          </w:tcPr>
          <w:p w:rsidR="006235E0" w:rsidRPr="00CC3F28" w:rsidRDefault="006235E0" w:rsidP="00CC3F28">
            <w:pPr>
              <w:spacing w:after="0" w:line="240" w:lineRule="auto"/>
              <w:rPr>
                <w:rFonts w:ascii="Times New Roman" w:hAnsi="Times New Roman"/>
                <w:sz w:val="24"/>
                <w:szCs w:val="24"/>
              </w:rPr>
            </w:pPr>
          </w:p>
        </w:tc>
      </w:tr>
      <w:tr w:rsidR="006235E0" w:rsidRPr="00CC3F28" w:rsidTr="00CC3F28">
        <w:tc>
          <w:tcPr>
            <w:tcW w:w="530" w:type="dxa"/>
          </w:tcPr>
          <w:p w:rsidR="006235E0" w:rsidRPr="00CC3F28" w:rsidRDefault="006235E0" w:rsidP="00CC3F28">
            <w:pPr>
              <w:spacing w:after="0" w:line="240" w:lineRule="auto"/>
              <w:rPr>
                <w:rFonts w:ascii="Times New Roman" w:hAnsi="Times New Roman"/>
                <w:sz w:val="24"/>
                <w:szCs w:val="24"/>
              </w:rPr>
            </w:pPr>
          </w:p>
        </w:tc>
        <w:tc>
          <w:tcPr>
            <w:tcW w:w="3088" w:type="dxa"/>
          </w:tcPr>
          <w:p w:rsidR="006235E0" w:rsidRPr="00CC3F28" w:rsidRDefault="006235E0" w:rsidP="00CC3F28">
            <w:pPr>
              <w:spacing w:after="0" w:line="240" w:lineRule="auto"/>
              <w:ind w:right="-108"/>
              <w:rPr>
                <w:rFonts w:ascii="Times New Roman" w:hAnsi="Times New Roman"/>
                <w:sz w:val="24"/>
                <w:szCs w:val="24"/>
              </w:rPr>
            </w:pPr>
          </w:p>
        </w:tc>
        <w:tc>
          <w:tcPr>
            <w:tcW w:w="234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28 Dosul Ciumăfăii</w:t>
            </w:r>
          </w:p>
        </w:tc>
        <w:tc>
          <w:tcPr>
            <w:tcW w:w="261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Valea Borşa</w:t>
            </w:r>
          </w:p>
        </w:tc>
        <w:tc>
          <w:tcPr>
            <w:tcW w:w="1179" w:type="dxa"/>
          </w:tcPr>
          <w:p w:rsidR="006235E0" w:rsidRPr="00CC3F28" w:rsidRDefault="006235E0" w:rsidP="00CC3F28">
            <w:pPr>
              <w:spacing w:after="0" w:line="240" w:lineRule="auto"/>
              <w:rPr>
                <w:rFonts w:ascii="Times New Roman" w:hAnsi="Times New Roman"/>
                <w:sz w:val="24"/>
                <w:szCs w:val="24"/>
              </w:rPr>
            </w:pPr>
          </w:p>
        </w:tc>
      </w:tr>
      <w:tr w:rsidR="006235E0" w:rsidRPr="00CC3F28" w:rsidTr="00CC3F28">
        <w:tc>
          <w:tcPr>
            <w:tcW w:w="530" w:type="dxa"/>
          </w:tcPr>
          <w:p w:rsidR="006235E0" w:rsidRPr="00CC3F28" w:rsidRDefault="006235E0" w:rsidP="00CC3F28">
            <w:pPr>
              <w:spacing w:after="0" w:line="240" w:lineRule="auto"/>
              <w:rPr>
                <w:rFonts w:ascii="Times New Roman" w:hAnsi="Times New Roman"/>
                <w:sz w:val="24"/>
                <w:szCs w:val="24"/>
              </w:rPr>
            </w:pPr>
          </w:p>
        </w:tc>
        <w:tc>
          <w:tcPr>
            <w:tcW w:w="3088" w:type="dxa"/>
          </w:tcPr>
          <w:p w:rsidR="006235E0" w:rsidRPr="00CC3F28" w:rsidRDefault="006235E0" w:rsidP="00CC3F28">
            <w:pPr>
              <w:spacing w:after="0" w:line="240" w:lineRule="auto"/>
              <w:ind w:right="-108"/>
              <w:rPr>
                <w:rFonts w:ascii="Times New Roman" w:hAnsi="Times New Roman"/>
                <w:sz w:val="24"/>
                <w:szCs w:val="24"/>
              </w:rPr>
            </w:pPr>
          </w:p>
        </w:tc>
        <w:tc>
          <w:tcPr>
            <w:tcW w:w="234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29 Braniște</w:t>
            </w:r>
          </w:p>
        </w:tc>
        <w:tc>
          <w:tcPr>
            <w:tcW w:w="261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Pârâul Ciumăfăii/ Valea Borşa</w:t>
            </w:r>
          </w:p>
        </w:tc>
        <w:tc>
          <w:tcPr>
            <w:tcW w:w="1179" w:type="dxa"/>
          </w:tcPr>
          <w:p w:rsidR="006235E0" w:rsidRPr="00CC3F28" w:rsidRDefault="006235E0" w:rsidP="00CC3F28">
            <w:pPr>
              <w:spacing w:after="0" w:line="240" w:lineRule="auto"/>
              <w:rPr>
                <w:rFonts w:ascii="Times New Roman" w:hAnsi="Times New Roman"/>
                <w:sz w:val="24"/>
                <w:szCs w:val="24"/>
              </w:rPr>
            </w:pPr>
          </w:p>
        </w:tc>
      </w:tr>
      <w:tr w:rsidR="006235E0" w:rsidRPr="00CC3F28" w:rsidTr="00CC3F28">
        <w:tc>
          <w:tcPr>
            <w:tcW w:w="530" w:type="dxa"/>
          </w:tcPr>
          <w:p w:rsidR="006235E0" w:rsidRPr="00CC3F28" w:rsidRDefault="006235E0" w:rsidP="00CC3F28">
            <w:pPr>
              <w:spacing w:after="0" w:line="240" w:lineRule="auto"/>
              <w:rPr>
                <w:rFonts w:ascii="Times New Roman" w:hAnsi="Times New Roman"/>
                <w:sz w:val="24"/>
                <w:szCs w:val="24"/>
              </w:rPr>
            </w:pPr>
          </w:p>
        </w:tc>
        <w:tc>
          <w:tcPr>
            <w:tcW w:w="3088" w:type="dxa"/>
          </w:tcPr>
          <w:p w:rsidR="006235E0" w:rsidRPr="00CC3F28" w:rsidRDefault="006235E0" w:rsidP="00CC3F28">
            <w:pPr>
              <w:spacing w:after="0" w:line="240" w:lineRule="auto"/>
              <w:ind w:right="-108"/>
              <w:rPr>
                <w:rFonts w:ascii="Times New Roman" w:hAnsi="Times New Roman"/>
                <w:sz w:val="24"/>
                <w:szCs w:val="24"/>
              </w:rPr>
            </w:pPr>
          </w:p>
        </w:tc>
        <w:tc>
          <w:tcPr>
            <w:tcW w:w="234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30 Sala</w:t>
            </w:r>
          </w:p>
        </w:tc>
        <w:tc>
          <w:tcPr>
            <w:tcW w:w="261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Valea Borşa</w:t>
            </w:r>
          </w:p>
        </w:tc>
        <w:tc>
          <w:tcPr>
            <w:tcW w:w="1179" w:type="dxa"/>
          </w:tcPr>
          <w:p w:rsidR="006235E0" w:rsidRPr="00CC3F28" w:rsidRDefault="006235E0" w:rsidP="00CC3F28">
            <w:pPr>
              <w:spacing w:after="0" w:line="240" w:lineRule="auto"/>
              <w:rPr>
                <w:rFonts w:ascii="Times New Roman" w:hAnsi="Times New Roman"/>
                <w:sz w:val="24"/>
                <w:szCs w:val="24"/>
              </w:rPr>
            </w:pPr>
          </w:p>
        </w:tc>
      </w:tr>
      <w:tr w:rsidR="006235E0" w:rsidRPr="00CC3F28" w:rsidTr="00CC3F28">
        <w:tc>
          <w:tcPr>
            <w:tcW w:w="530" w:type="dxa"/>
          </w:tcPr>
          <w:p w:rsidR="006235E0" w:rsidRPr="00CC3F28" w:rsidRDefault="006235E0" w:rsidP="00CC3F28">
            <w:pPr>
              <w:spacing w:after="0" w:line="240" w:lineRule="auto"/>
              <w:rPr>
                <w:rFonts w:ascii="Times New Roman" w:hAnsi="Times New Roman"/>
                <w:sz w:val="24"/>
                <w:szCs w:val="24"/>
              </w:rPr>
            </w:pPr>
          </w:p>
        </w:tc>
        <w:tc>
          <w:tcPr>
            <w:tcW w:w="3088" w:type="dxa"/>
          </w:tcPr>
          <w:p w:rsidR="006235E0" w:rsidRPr="00CC3F28" w:rsidRDefault="006235E0" w:rsidP="00CC3F28">
            <w:pPr>
              <w:spacing w:after="0" w:line="240" w:lineRule="auto"/>
              <w:ind w:right="-108"/>
              <w:rPr>
                <w:rFonts w:ascii="Times New Roman" w:hAnsi="Times New Roman"/>
                <w:sz w:val="24"/>
                <w:szCs w:val="24"/>
              </w:rPr>
            </w:pPr>
          </w:p>
        </w:tc>
        <w:tc>
          <w:tcPr>
            <w:tcW w:w="234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32 Pod Bădești</w:t>
            </w:r>
          </w:p>
        </w:tc>
        <w:tc>
          <w:tcPr>
            <w:tcW w:w="261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Pârâul Badocului/ Valea Borşa</w:t>
            </w:r>
          </w:p>
        </w:tc>
        <w:tc>
          <w:tcPr>
            <w:tcW w:w="1179" w:type="dxa"/>
          </w:tcPr>
          <w:p w:rsidR="006235E0" w:rsidRPr="00CC3F28" w:rsidRDefault="006235E0" w:rsidP="00CC3F28">
            <w:pPr>
              <w:spacing w:after="0" w:line="240" w:lineRule="auto"/>
              <w:rPr>
                <w:rFonts w:ascii="Times New Roman" w:hAnsi="Times New Roman"/>
                <w:sz w:val="24"/>
                <w:szCs w:val="24"/>
              </w:rPr>
            </w:pPr>
          </w:p>
        </w:tc>
      </w:tr>
      <w:tr w:rsidR="006235E0" w:rsidRPr="00CC3F28" w:rsidTr="00CC3F28">
        <w:tc>
          <w:tcPr>
            <w:tcW w:w="53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 xml:space="preserve"> 4.</w:t>
            </w:r>
          </w:p>
        </w:tc>
        <w:tc>
          <w:tcPr>
            <w:tcW w:w="3088"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Comuna Borşa, sat Giula</w:t>
            </w:r>
          </w:p>
        </w:tc>
        <w:tc>
          <w:tcPr>
            <w:tcW w:w="234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15 Ordocut</w:t>
            </w:r>
          </w:p>
        </w:tc>
        <w:tc>
          <w:tcPr>
            <w:tcW w:w="261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Pârâul Ordocutului/Valea Giula</w:t>
            </w:r>
          </w:p>
        </w:tc>
        <w:tc>
          <w:tcPr>
            <w:tcW w:w="1179" w:type="dxa"/>
          </w:tcPr>
          <w:p w:rsidR="006235E0" w:rsidRPr="00CC3F28" w:rsidRDefault="006235E0" w:rsidP="00CC3F28">
            <w:pPr>
              <w:spacing w:after="0" w:line="240" w:lineRule="auto"/>
              <w:rPr>
                <w:rFonts w:ascii="Times New Roman" w:hAnsi="Times New Roman"/>
                <w:sz w:val="24"/>
                <w:szCs w:val="24"/>
              </w:rPr>
            </w:pPr>
          </w:p>
        </w:tc>
      </w:tr>
      <w:tr w:rsidR="006235E0" w:rsidRPr="00CC3F28" w:rsidTr="00CC3F28">
        <w:tc>
          <w:tcPr>
            <w:tcW w:w="530" w:type="dxa"/>
          </w:tcPr>
          <w:p w:rsidR="006235E0" w:rsidRPr="00CC3F28" w:rsidRDefault="006235E0" w:rsidP="00CC3F28">
            <w:pPr>
              <w:spacing w:after="0" w:line="240" w:lineRule="auto"/>
              <w:rPr>
                <w:rFonts w:ascii="Times New Roman" w:hAnsi="Times New Roman"/>
                <w:sz w:val="24"/>
                <w:szCs w:val="24"/>
              </w:rPr>
            </w:pPr>
          </w:p>
        </w:tc>
        <w:tc>
          <w:tcPr>
            <w:tcW w:w="3088" w:type="dxa"/>
          </w:tcPr>
          <w:p w:rsidR="006235E0" w:rsidRPr="00CC3F28" w:rsidRDefault="006235E0" w:rsidP="00CC3F28">
            <w:pPr>
              <w:spacing w:after="0" w:line="240" w:lineRule="auto"/>
              <w:ind w:right="-108"/>
              <w:rPr>
                <w:rFonts w:ascii="Times New Roman" w:hAnsi="Times New Roman"/>
                <w:sz w:val="24"/>
                <w:szCs w:val="24"/>
              </w:rPr>
            </w:pPr>
          </w:p>
        </w:tc>
        <w:tc>
          <w:tcPr>
            <w:tcW w:w="234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16 Ordocut</w:t>
            </w:r>
          </w:p>
        </w:tc>
        <w:tc>
          <w:tcPr>
            <w:tcW w:w="261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Pârâul Ordocutului/Valea Giula</w:t>
            </w:r>
          </w:p>
        </w:tc>
        <w:tc>
          <w:tcPr>
            <w:tcW w:w="1179" w:type="dxa"/>
          </w:tcPr>
          <w:p w:rsidR="006235E0" w:rsidRPr="00CC3F28" w:rsidRDefault="006235E0" w:rsidP="00CC3F28">
            <w:pPr>
              <w:spacing w:after="0" w:line="240" w:lineRule="auto"/>
              <w:rPr>
                <w:rFonts w:ascii="Times New Roman" w:hAnsi="Times New Roman"/>
                <w:sz w:val="24"/>
                <w:szCs w:val="24"/>
              </w:rPr>
            </w:pPr>
          </w:p>
        </w:tc>
      </w:tr>
      <w:tr w:rsidR="006235E0" w:rsidRPr="00CC3F28" w:rsidTr="00CC3F28">
        <w:tc>
          <w:tcPr>
            <w:tcW w:w="530" w:type="dxa"/>
          </w:tcPr>
          <w:p w:rsidR="006235E0" w:rsidRPr="00CC3F28" w:rsidRDefault="006235E0" w:rsidP="00CC3F28">
            <w:pPr>
              <w:spacing w:after="0" w:line="240" w:lineRule="auto"/>
              <w:rPr>
                <w:rFonts w:ascii="Times New Roman" w:hAnsi="Times New Roman"/>
                <w:sz w:val="24"/>
                <w:szCs w:val="24"/>
              </w:rPr>
            </w:pPr>
          </w:p>
        </w:tc>
        <w:tc>
          <w:tcPr>
            <w:tcW w:w="3088" w:type="dxa"/>
          </w:tcPr>
          <w:p w:rsidR="006235E0" w:rsidRPr="00CC3F28" w:rsidRDefault="006235E0" w:rsidP="00CC3F28">
            <w:pPr>
              <w:spacing w:after="0" w:line="240" w:lineRule="auto"/>
              <w:ind w:right="-108"/>
              <w:rPr>
                <w:rFonts w:ascii="Times New Roman" w:hAnsi="Times New Roman"/>
                <w:sz w:val="24"/>
                <w:szCs w:val="24"/>
              </w:rPr>
            </w:pPr>
          </w:p>
        </w:tc>
        <w:tc>
          <w:tcPr>
            <w:tcW w:w="234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17 Ordocut</w:t>
            </w:r>
          </w:p>
        </w:tc>
        <w:tc>
          <w:tcPr>
            <w:tcW w:w="261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Pârâul Ordocutului/Valea Giula</w:t>
            </w:r>
          </w:p>
        </w:tc>
        <w:tc>
          <w:tcPr>
            <w:tcW w:w="1179" w:type="dxa"/>
          </w:tcPr>
          <w:p w:rsidR="006235E0" w:rsidRPr="00CC3F28" w:rsidRDefault="006235E0" w:rsidP="00CC3F28">
            <w:pPr>
              <w:spacing w:after="0" w:line="240" w:lineRule="auto"/>
              <w:rPr>
                <w:rFonts w:ascii="Times New Roman" w:hAnsi="Times New Roman"/>
                <w:sz w:val="24"/>
                <w:szCs w:val="24"/>
              </w:rPr>
            </w:pPr>
          </w:p>
        </w:tc>
      </w:tr>
      <w:tr w:rsidR="006235E0" w:rsidRPr="00CC3F28" w:rsidTr="00CC3F28">
        <w:tc>
          <w:tcPr>
            <w:tcW w:w="530" w:type="dxa"/>
          </w:tcPr>
          <w:p w:rsidR="006235E0" w:rsidRPr="00CC3F28" w:rsidRDefault="006235E0" w:rsidP="00CC3F28">
            <w:pPr>
              <w:spacing w:after="0" w:line="240" w:lineRule="auto"/>
              <w:rPr>
                <w:rFonts w:ascii="Times New Roman" w:hAnsi="Times New Roman"/>
                <w:sz w:val="24"/>
                <w:szCs w:val="24"/>
              </w:rPr>
            </w:pPr>
          </w:p>
        </w:tc>
        <w:tc>
          <w:tcPr>
            <w:tcW w:w="3088" w:type="dxa"/>
          </w:tcPr>
          <w:p w:rsidR="006235E0" w:rsidRPr="00CC3F28" w:rsidRDefault="006235E0" w:rsidP="00CC3F28">
            <w:pPr>
              <w:spacing w:after="0" w:line="240" w:lineRule="auto"/>
              <w:ind w:right="-108"/>
              <w:rPr>
                <w:rFonts w:ascii="Times New Roman" w:hAnsi="Times New Roman"/>
                <w:sz w:val="24"/>
                <w:szCs w:val="24"/>
              </w:rPr>
            </w:pPr>
          </w:p>
        </w:tc>
        <w:tc>
          <w:tcPr>
            <w:tcW w:w="234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18 Ordocut</w:t>
            </w:r>
          </w:p>
        </w:tc>
        <w:tc>
          <w:tcPr>
            <w:tcW w:w="261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Pârâul Ordocutului/Valea Giula</w:t>
            </w:r>
          </w:p>
        </w:tc>
        <w:tc>
          <w:tcPr>
            <w:tcW w:w="1179" w:type="dxa"/>
          </w:tcPr>
          <w:p w:rsidR="006235E0" w:rsidRPr="00CC3F28" w:rsidRDefault="006235E0" w:rsidP="00CC3F28">
            <w:pPr>
              <w:spacing w:after="0" w:line="240" w:lineRule="auto"/>
              <w:rPr>
                <w:rFonts w:ascii="Times New Roman" w:hAnsi="Times New Roman"/>
                <w:sz w:val="24"/>
                <w:szCs w:val="24"/>
              </w:rPr>
            </w:pPr>
          </w:p>
        </w:tc>
      </w:tr>
      <w:tr w:rsidR="006235E0" w:rsidRPr="00CC3F28" w:rsidTr="00CC3F28">
        <w:tc>
          <w:tcPr>
            <w:tcW w:w="530" w:type="dxa"/>
          </w:tcPr>
          <w:p w:rsidR="006235E0" w:rsidRPr="00CC3F28" w:rsidRDefault="006235E0" w:rsidP="00CC3F28">
            <w:pPr>
              <w:spacing w:after="0" w:line="240" w:lineRule="auto"/>
              <w:rPr>
                <w:rFonts w:ascii="Times New Roman" w:hAnsi="Times New Roman"/>
                <w:sz w:val="24"/>
                <w:szCs w:val="24"/>
              </w:rPr>
            </w:pPr>
          </w:p>
        </w:tc>
        <w:tc>
          <w:tcPr>
            <w:tcW w:w="3088" w:type="dxa"/>
          </w:tcPr>
          <w:p w:rsidR="006235E0" w:rsidRPr="00CC3F28" w:rsidRDefault="006235E0" w:rsidP="00CC3F28">
            <w:pPr>
              <w:spacing w:after="0" w:line="240" w:lineRule="auto"/>
              <w:ind w:right="-108"/>
              <w:rPr>
                <w:rFonts w:ascii="Times New Roman" w:hAnsi="Times New Roman"/>
                <w:sz w:val="24"/>
                <w:szCs w:val="24"/>
              </w:rPr>
            </w:pPr>
          </w:p>
        </w:tc>
        <w:tc>
          <w:tcPr>
            <w:tcW w:w="234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19 Dosuri</w:t>
            </w:r>
          </w:p>
        </w:tc>
        <w:tc>
          <w:tcPr>
            <w:tcW w:w="261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Pârâul Ordocutului/ Valea Giula</w:t>
            </w:r>
          </w:p>
        </w:tc>
        <w:tc>
          <w:tcPr>
            <w:tcW w:w="1179" w:type="dxa"/>
          </w:tcPr>
          <w:p w:rsidR="006235E0" w:rsidRPr="00CC3F28" w:rsidRDefault="006235E0" w:rsidP="00CC3F28">
            <w:pPr>
              <w:spacing w:after="0" w:line="240" w:lineRule="auto"/>
              <w:rPr>
                <w:rFonts w:ascii="Times New Roman" w:hAnsi="Times New Roman"/>
                <w:sz w:val="24"/>
                <w:szCs w:val="24"/>
              </w:rPr>
            </w:pPr>
          </w:p>
        </w:tc>
      </w:tr>
      <w:tr w:rsidR="006235E0" w:rsidRPr="00CC3F28" w:rsidTr="00CC3F28">
        <w:tc>
          <w:tcPr>
            <w:tcW w:w="530" w:type="dxa"/>
          </w:tcPr>
          <w:p w:rsidR="006235E0" w:rsidRPr="00CC3F28" w:rsidRDefault="006235E0" w:rsidP="00CC3F28">
            <w:pPr>
              <w:spacing w:after="0" w:line="240" w:lineRule="auto"/>
              <w:rPr>
                <w:rFonts w:ascii="Times New Roman" w:hAnsi="Times New Roman"/>
                <w:sz w:val="24"/>
                <w:szCs w:val="24"/>
              </w:rPr>
            </w:pPr>
          </w:p>
        </w:tc>
        <w:tc>
          <w:tcPr>
            <w:tcW w:w="3088" w:type="dxa"/>
          </w:tcPr>
          <w:p w:rsidR="006235E0" w:rsidRPr="00CC3F28" w:rsidRDefault="006235E0" w:rsidP="00CC3F28">
            <w:pPr>
              <w:spacing w:after="0" w:line="240" w:lineRule="auto"/>
              <w:ind w:right="-108"/>
              <w:rPr>
                <w:rFonts w:ascii="Times New Roman" w:hAnsi="Times New Roman"/>
                <w:sz w:val="24"/>
                <w:szCs w:val="24"/>
              </w:rPr>
            </w:pPr>
          </w:p>
        </w:tc>
        <w:tc>
          <w:tcPr>
            <w:tcW w:w="234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25 Orhedi</w:t>
            </w:r>
          </w:p>
        </w:tc>
        <w:tc>
          <w:tcPr>
            <w:tcW w:w="261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Pădurea Baronului</w:t>
            </w:r>
          </w:p>
        </w:tc>
        <w:tc>
          <w:tcPr>
            <w:tcW w:w="1179" w:type="dxa"/>
          </w:tcPr>
          <w:p w:rsidR="006235E0" w:rsidRPr="00CC3F28" w:rsidRDefault="006235E0" w:rsidP="00CC3F28">
            <w:pPr>
              <w:spacing w:after="0" w:line="240" w:lineRule="auto"/>
              <w:rPr>
                <w:rFonts w:ascii="Times New Roman" w:hAnsi="Times New Roman"/>
                <w:sz w:val="24"/>
                <w:szCs w:val="24"/>
              </w:rPr>
            </w:pPr>
          </w:p>
        </w:tc>
      </w:tr>
      <w:tr w:rsidR="006235E0" w:rsidRPr="00CC3F28" w:rsidTr="00CC3F28">
        <w:tc>
          <w:tcPr>
            <w:tcW w:w="530" w:type="dxa"/>
          </w:tcPr>
          <w:p w:rsidR="006235E0" w:rsidRPr="00CC3F28" w:rsidRDefault="006235E0" w:rsidP="00CC3F28">
            <w:pPr>
              <w:spacing w:after="0" w:line="240" w:lineRule="auto"/>
              <w:rPr>
                <w:rFonts w:ascii="Times New Roman" w:hAnsi="Times New Roman"/>
                <w:sz w:val="24"/>
                <w:szCs w:val="24"/>
              </w:rPr>
            </w:pPr>
          </w:p>
        </w:tc>
        <w:tc>
          <w:tcPr>
            <w:tcW w:w="3088" w:type="dxa"/>
          </w:tcPr>
          <w:p w:rsidR="006235E0" w:rsidRPr="00CC3F28" w:rsidRDefault="006235E0" w:rsidP="00CC3F28">
            <w:pPr>
              <w:spacing w:after="0" w:line="240" w:lineRule="auto"/>
              <w:ind w:right="-108"/>
              <w:rPr>
                <w:rFonts w:ascii="Times New Roman" w:hAnsi="Times New Roman"/>
                <w:sz w:val="24"/>
                <w:szCs w:val="24"/>
              </w:rPr>
            </w:pPr>
          </w:p>
        </w:tc>
        <w:tc>
          <w:tcPr>
            <w:tcW w:w="234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27 Ordocut</w:t>
            </w:r>
          </w:p>
        </w:tc>
        <w:tc>
          <w:tcPr>
            <w:tcW w:w="261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Pârâul Ordocutului/ Valea Giula</w:t>
            </w:r>
          </w:p>
        </w:tc>
        <w:tc>
          <w:tcPr>
            <w:tcW w:w="1179" w:type="dxa"/>
          </w:tcPr>
          <w:p w:rsidR="006235E0" w:rsidRPr="00CC3F28" w:rsidRDefault="006235E0" w:rsidP="00CC3F28">
            <w:pPr>
              <w:spacing w:after="0" w:line="240" w:lineRule="auto"/>
              <w:rPr>
                <w:rFonts w:ascii="Times New Roman" w:hAnsi="Times New Roman"/>
                <w:sz w:val="24"/>
                <w:szCs w:val="24"/>
              </w:rPr>
            </w:pPr>
          </w:p>
        </w:tc>
      </w:tr>
      <w:tr w:rsidR="006235E0" w:rsidRPr="00CC3F28" w:rsidTr="00CC3F28">
        <w:tc>
          <w:tcPr>
            <w:tcW w:w="530" w:type="dxa"/>
          </w:tcPr>
          <w:p w:rsidR="006235E0" w:rsidRPr="00CC3F28" w:rsidRDefault="006235E0" w:rsidP="00CC3F28">
            <w:pPr>
              <w:spacing w:after="0" w:line="240" w:lineRule="auto"/>
              <w:rPr>
                <w:rFonts w:ascii="Times New Roman" w:hAnsi="Times New Roman"/>
                <w:sz w:val="24"/>
                <w:szCs w:val="24"/>
              </w:rPr>
            </w:pPr>
          </w:p>
        </w:tc>
        <w:tc>
          <w:tcPr>
            <w:tcW w:w="3088" w:type="dxa"/>
          </w:tcPr>
          <w:p w:rsidR="006235E0" w:rsidRPr="00CC3F28" w:rsidRDefault="006235E0" w:rsidP="00CC3F28">
            <w:pPr>
              <w:spacing w:after="0" w:line="240" w:lineRule="auto"/>
              <w:ind w:right="-108"/>
              <w:rPr>
                <w:rFonts w:ascii="Times New Roman" w:hAnsi="Times New Roman"/>
                <w:sz w:val="24"/>
                <w:szCs w:val="24"/>
              </w:rPr>
            </w:pPr>
          </w:p>
        </w:tc>
        <w:tc>
          <w:tcPr>
            <w:tcW w:w="234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31 Sala</w:t>
            </w:r>
          </w:p>
        </w:tc>
        <w:tc>
          <w:tcPr>
            <w:tcW w:w="261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Valea Borşa</w:t>
            </w:r>
          </w:p>
        </w:tc>
        <w:tc>
          <w:tcPr>
            <w:tcW w:w="1179" w:type="dxa"/>
          </w:tcPr>
          <w:p w:rsidR="006235E0" w:rsidRPr="00CC3F28" w:rsidRDefault="006235E0" w:rsidP="00CC3F28">
            <w:pPr>
              <w:spacing w:after="0" w:line="240" w:lineRule="auto"/>
              <w:rPr>
                <w:rFonts w:ascii="Times New Roman" w:hAnsi="Times New Roman"/>
                <w:sz w:val="24"/>
                <w:szCs w:val="24"/>
              </w:rPr>
            </w:pPr>
          </w:p>
        </w:tc>
      </w:tr>
      <w:tr w:rsidR="006235E0" w:rsidRPr="00CC3F28" w:rsidTr="00CC3F28">
        <w:tc>
          <w:tcPr>
            <w:tcW w:w="53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5.</w:t>
            </w:r>
          </w:p>
        </w:tc>
        <w:tc>
          <w:tcPr>
            <w:tcW w:w="3088"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Comuna Borşa, sat Borşa-Crestaia</w:t>
            </w:r>
          </w:p>
        </w:tc>
        <w:tc>
          <w:tcPr>
            <w:tcW w:w="234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1 Finaia-Sechelești-</w:t>
            </w:r>
          </w:p>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Bortoloșeia</w:t>
            </w:r>
          </w:p>
        </w:tc>
        <w:tc>
          <w:tcPr>
            <w:tcW w:w="261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Pârâul Finaia/ Valea Borşa</w:t>
            </w:r>
          </w:p>
        </w:tc>
        <w:tc>
          <w:tcPr>
            <w:tcW w:w="1179" w:type="dxa"/>
          </w:tcPr>
          <w:p w:rsidR="006235E0" w:rsidRPr="00CC3F28" w:rsidRDefault="006235E0" w:rsidP="00CC3F28">
            <w:pPr>
              <w:spacing w:after="0" w:line="240" w:lineRule="auto"/>
              <w:rPr>
                <w:rFonts w:ascii="Times New Roman" w:hAnsi="Times New Roman"/>
                <w:sz w:val="24"/>
                <w:szCs w:val="24"/>
              </w:rPr>
            </w:pPr>
          </w:p>
        </w:tc>
      </w:tr>
      <w:tr w:rsidR="006235E0" w:rsidRPr="00CC3F28" w:rsidTr="00CC3F28">
        <w:tc>
          <w:tcPr>
            <w:tcW w:w="530" w:type="dxa"/>
          </w:tcPr>
          <w:p w:rsidR="006235E0" w:rsidRPr="00CC3F28" w:rsidRDefault="006235E0" w:rsidP="00CC3F28">
            <w:pPr>
              <w:spacing w:after="0" w:line="240" w:lineRule="auto"/>
              <w:rPr>
                <w:rFonts w:ascii="Times New Roman" w:hAnsi="Times New Roman"/>
                <w:sz w:val="24"/>
                <w:szCs w:val="24"/>
              </w:rPr>
            </w:pPr>
          </w:p>
        </w:tc>
        <w:tc>
          <w:tcPr>
            <w:tcW w:w="3088" w:type="dxa"/>
          </w:tcPr>
          <w:p w:rsidR="006235E0" w:rsidRPr="00CC3F28" w:rsidRDefault="006235E0" w:rsidP="00CC3F28">
            <w:pPr>
              <w:spacing w:after="0" w:line="240" w:lineRule="auto"/>
              <w:ind w:right="-108"/>
              <w:rPr>
                <w:rFonts w:ascii="Times New Roman" w:hAnsi="Times New Roman"/>
                <w:sz w:val="24"/>
                <w:szCs w:val="24"/>
              </w:rPr>
            </w:pPr>
          </w:p>
        </w:tc>
        <w:tc>
          <w:tcPr>
            <w:tcW w:w="234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6 Silaia</w:t>
            </w:r>
          </w:p>
        </w:tc>
        <w:tc>
          <w:tcPr>
            <w:tcW w:w="261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Pârâul Silaia/ Valea Borşa</w:t>
            </w:r>
          </w:p>
        </w:tc>
        <w:tc>
          <w:tcPr>
            <w:tcW w:w="1179" w:type="dxa"/>
          </w:tcPr>
          <w:p w:rsidR="006235E0" w:rsidRPr="00CC3F28" w:rsidRDefault="006235E0" w:rsidP="00CC3F28">
            <w:pPr>
              <w:spacing w:after="0" w:line="240" w:lineRule="auto"/>
              <w:rPr>
                <w:rFonts w:ascii="Times New Roman" w:hAnsi="Times New Roman"/>
                <w:sz w:val="24"/>
                <w:szCs w:val="24"/>
              </w:rPr>
            </w:pPr>
          </w:p>
        </w:tc>
      </w:tr>
      <w:tr w:rsidR="006235E0" w:rsidRPr="00CC3F28" w:rsidTr="00CC3F28">
        <w:tc>
          <w:tcPr>
            <w:tcW w:w="530" w:type="dxa"/>
          </w:tcPr>
          <w:p w:rsidR="006235E0" w:rsidRPr="00CC3F28" w:rsidRDefault="006235E0" w:rsidP="00CC3F28">
            <w:pPr>
              <w:spacing w:after="0" w:line="240" w:lineRule="auto"/>
              <w:rPr>
                <w:rFonts w:ascii="Times New Roman" w:hAnsi="Times New Roman"/>
                <w:sz w:val="24"/>
                <w:szCs w:val="24"/>
              </w:rPr>
            </w:pPr>
          </w:p>
        </w:tc>
        <w:tc>
          <w:tcPr>
            <w:tcW w:w="3088" w:type="dxa"/>
          </w:tcPr>
          <w:p w:rsidR="006235E0" w:rsidRPr="00CC3F28" w:rsidRDefault="006235E0" w:rsidP="00CC3F28">
            <w:pPr>
              <w:spacing w:after="0" w:line="240" w:lineRule="auto"/>
              <w:ind w:right="-108"/>
              <w:rPr>
                <w:rFonts w:ascii="Times New Roman" w:hAnsi="Times New Roman"/>
                <w:sz w:val="24"/>
                <w:szCs w:val="24"/>
              </w:rPr>
            </w:pPr>
          </w:p>
        </w:tc>
        <w:tc>
          <w:tcPr>
            <w:tcW w:w="234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7 Dosul Crestăii</w:t>
            </w:r>
          </w:p>
        </w:tc>
        <w:tc>
          <w:tcPr>
            <w:tcW w:w="261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Pârâul Crestăii/ Valea Borşa</w:t>
            </w:r>
          </w:p>
        </w:tc>
        <w:tc>
          <w:tcPr>
            <w:tcW w:w="1179" w:type="dxa"/>
          </w:tcPr>
          <w:p w:rsidR="006235E0" w:rsidRPr="00CC3F28" w:rsidRDefault="006235E0" w:rsidP="00CC3F28">
            <w:pPr>
              <w:spacing w:after="0" w:line="240" w:lineRule="auto"/>
              <w:rPr>
                <w:rFonts w:ascii="Times New Roman" w:hAnsi="Times New Roman"/>
                <w:sz w:val="24"/>
                <w:szCs w:val="24"/>
              </w:rPr>
            </w:pPr>
          </w:p>
        </w:tc>
      </w:tr>
      <w:tr w:rsidR="006235E0" w:rsidRPr="00CC3F28" w:rsidTr="00CC3F28">
        <w:tc>
          <w:tcPr>
            <w:tcW w:w="530" w:type="dxa"/>
          </w:tcPr>
          <w:p w:rsidR="006235E0" w:rsidRPr="00CC3F28" w:rsidRDefault="006235E0" w:rsidP="00CC3F28">
            <w:pPr>
              <w:spacing w:after="0" w:line="240" w:lineRule="auto"/>
              <w:rPr>
                <w:rFonts w:ascii="Times New Roman" w:hAnsi="Times New Roman"/>
                <w:sz w:val="24"/>
                <w:szCs w:val="24"/>
              </w:rPr>
            </w:pPr>
          </w:p>
        </w:tc>
        <w:tc>
          <w:tcPr>
            <w:tcW w:w="3088" w:type="dxa"/>
          </w:tcPr>
          <w:p w:rsidR="006235E0" w:rsidRPr="00CC3F28" w:rsidRDefault="006235E0" w:rsidP="00CC3F28">
            <w:pPr>
              <w:spacing w:after="0" w:line="240" w:lineRule="auto"/>
              <w:ind w:right="-108"/>
              <w:rPr>
                <w:rFonts w:ascii="Times New Roman" w:hAnsi="Times New Roman"/>
                <w:sz w:val="24"/>
                <w:szCs w:val="24"/>
              </w:rPr>
            </w:pPr>
          </w:p>
        </w:tc>
        <w:tc>
          <w:tcPr>
            <w:tcW w:w="234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20 Iacobaia</w:t>
            </w:r>
          </w:p>
        </w:tc>
        <w:tc>
          <w:tcPr>
            <w:tcW w:w="261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Pârâul Iacobaia/ Valea Borşa</w:t>
            </w:r>
          </w:p>
        </w:tc>
        <w:tc>
          <w:tcPr>
            <w:tcW w:w="1179" w:type="dxa"/>
          </w:tcPr>
          <w:p w:rsidR="006235E0" w:rsidRPr="00CC3F28" w:rsidRDefault="006235E0" w:rsidP="00CC3F28">
            <w:pPr>
              <w:spacing w:after="0" w:line="240" w:lineRule="auto"/>
              <w:rPr>
                <w:rFonts w:ascii="Times New Roman" w:hAnsi="Times New Roman"/>
                <w:sz w:val="24"/>
                <w:szCs w:val="24"/>
              </w:rPr>
            </w:pPr>
          </w:p>
        </w:tc>
      </w:tr>
      <w:tr w:rsidR="006235E0" w:rsidRPr="00CC3F28" w:rsidTr="00CC3F28">
        <w:tc>
          <w:tcPr>
            <w:tcW w:w="530" w:type="dxa"/>
          </w:tcPr>
          <w:p w:rsidR="006235E0" w:rsidRPr="00CC3F28" w:rsidRDefault="006235E0" w:rsidP="00CC3F28">
            <w:pPr>
              <w:spacing w:after="0" w:line="240" w:lineRule="auto"/>
              <w:rPr>
                <w:rFonts w:ascii="Times New Roman" w:hAnsi="Times New Roman"/>
                <w:sz w:val="24"/>
                <w:szCs w:val="24"/>
              </w:rPr>
            </w:pPr>
          </w:p>
        </w:tc>
        <w:tc>
          <w:tcPr>
            <w:tcW w:w="3088" w:type="dxa"/>
          </w:tcPr>
          <w:p w:rsidR="006235E0" w:rsidRPr="00CC3F28" w:rsidRDefault="006235E0" w:rsidP="00CC3F28">
            <w:pPr>
              <w:spacing w:after="0" w:line="240" w:lineRule="auto"/>
              <w:ind w:right="-108"/>
              <w:rPr>
                <w:rFonts w:ascii="Times New Roman" w:hAnsi="Times New Roman"/>
                <w:sz w:val="24"/>
                <w:szCs w:val="24"/>
              </w:rPr>
            </w:pPr>
          </w:p>
        </w:tc>
        <w:tc>
          <w:tcPr>
            <w:tcW w:w="234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21 Iacobaia</w:t>
            </w:r>
          </w:p>
        </w:tc>
        <w:tc>
          <w:tcPr>
            <w:tcW w:w="261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Pârâul Iacobaia/ Valea Borşa</w:t>
            </w:r>
          </w:p>
        </w:tc>
        <w:tc>
          <w:tcPr>
            <w:tcW w:w="1179" w:type="dxa"/>
          </w:tcPr>
          <w:p w:rsidR="006235E0" w:rsidRPr="00CC3F28" w:rsidRDefault="006235E0" w:rsidP="00CC3F28">
            <w:pPr>
              <w:spacing w:after="0" w:line="240" w:lineRule="auto"/>
              <w:rPr>
                <w:rFonts w:ascii="Times New Roman" w:hAnsi="Times New Roman"/>
                <w:sz w:val="24"/>
                <w:szCs w:val="24"/>
              </w:rPr>
            </w:pPr>
          </w:p>
        </w:tc>
      </w:tr>
      <w:tr w:rsidR="006235E0" w:rsidRPr="00CC3F28" w:rsidTr="00CC3F28">
        <w:tc>
          <w:tcPr>
            <w:tcW w:w="530" w:type="dxa"/>
          </w:tcPr>
          <w:p w:rsidR="006235E0" w:rsidRPr="00CC3F28" w:rsidRDefault="006235E0" w:rsidP="00CC3F28">
            <w:pPr>
              <w:spacing w:after="0" w:line="240" w:lineRule="auto"/>
              <w:rPr>
                <w:rFonts w:ascii="Times New Roman" w:hAnsi="Times New Roman"/>
                <w:sz w:val="24"/>
                <w:szCs w:val="24"/>
              </w:rPr>
            </w:pPr>
          </w:p>
        </w:tc>
        <w:tc>
          <w:tcPr>
            <w:tcW w:w="3088" w:type="dxa"/>
          </w:tcPr>
          <w:p w:rsidR="006235E0" w:rsidRPr="00CC3F28" w:rsidRDefault="006235E0" w:rsidP="00CC3F28">
            <w:pPr>
              <w:spacing w:after="0" w:line="240" w:lineRule="auto"/>
              <w:ind w:right="-108"/>
              <w:rPr>
                <w:rFonts w:ascii="Times New Roman" w:hAnsi="Times New Roman"/>
                <w:sz w:val="24"/>
                <w:szCs w:val="24"/>
              </w:rPr>
            </w:pPr>
          </w:p>
        </w:tc>
        <w:tc>
          <w:tcPr>
            <w:tcW w:w="234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26 Oarza</w:t>
            </w:r>
          </w:p>
        </w:tc>
        <w:tc>
          <w:tcPr>
            <w:tcW w:w="261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Valea Giula/Valea Borșa</w:t>
            </w:r>
          </w:p>
        </w:tc>
        <w:tc>
          <w:tcPr>
            <w:tcW w:w="1179" w:type="dxa"/>
          </w:tcPr>
          <w:p w:rsidR="006235E0" w:rsidRPr="00CC3F28" w:rsidRDefault="006235E0" w:rsidP="00CC3F28">
            <w:pPr>
              <w:spacing w:after="0" w:line="240" w:lineRule="auto"/>
              <w:rPr>
                <w:rFonts w:ascii="Times New Roman" w:hAnsi="Times New Roman"/>
                <w:sz w:val="24"/>
                <w:szCs w:val="24"/>
              </w:rPr>
            </w:pPr>
          </w:p>
        </w:tc>
      </w:tr>
    </w:tbl>
    <w:p w:rsidR="006235E0" w:rsidRPr="00C51BDE" w:rsidRDefault="006235E0" w:rsidP="00B25919">
      <w:pPr>
        <w:ind w:firstLine="709"/>
        <w:jc w:val="both"/>
        <w:rPr>
          <w:rFonts w:ascii="Times New Roman" w:hAnsi="Times New Roman"/>
          <w:sz w:val="20"/>
          <w:szCs w:val="20"/>
        </w:rPr>
      </w:pPr>
    </w:p>
    <w:p w:rsidR="006235E0" w:rsidRDefault="006235E0" w:rsidP="00652D16">
      <w:pPr>
        <w:spacing w:after="120"/>
        <w:ind w:firstLine="709"/>
        <w:jc w:val="both"/>
        <w:rPr>
          <w:rFonts w:ascii="Times New Roman" w:hAnsi="Times New Roman"/>
          <w:sz w:val="24"/>
          <w:szCs w:val="24"/>
        </w:rPr>
      </w:pPr>
      <w:r>
        <w:rPr>
          <w:rFonts w:ascii="Times New Roman" w:hAnsi="Times New Roman"/>
          <w:sz w:val="24"/>
          <w:szCs w:val="24"/>
        </w:rPr>
        <w:t xml:space="preserve">În tabelul următor se precizează suprafeţele de pajişti declarate, respectiv nedeclarate la APIA </w:t>
      </w:r>
      <w:r w:rsidRPr="00983428">
        <w:rPr>
          <w:rFonts w:ascii="Times New Roman" w:hAnsi="Times New Roman"/>
          <w:sz w:val="24"/>
          <w:szCs w:val="24"/>
        </w:rPr>
        <w:t>în anul 2018</w:t>
      </w:r>
      <w:r>
        <w:rPr>
          <w:rFonts w:ascii="Times New Roman" w:hAnsi="Times New Roman"/>
          <w:sz w:val="24"/>
          <w:szCs w:val="24"/>
        </w:rPr>
        <w:t xml:space="preserve"> (tabelul 1.3.2):</w:t>
      </w:r>
    </w:p>
    <w:p w:rsidR="006235E0" w:rsidRDefault="006235E0" w:rsidP="00652D16">
      <w:pPr>
        <w:spacing w:after="0"/>
        <w:ind w:firstLine="709"/>
        <w:jc w:val="right"/>
        <w:rPr>
          <w:rFonts w:ascii="Times New Roman" w:hAnsi="Times New Roman"/>
          <w:sz w:val="24"/>
          <w:szCs w:val="24"/>
        </w:rPr>
      </w:pPr>
      <w:r>
        <w:rPr>
          <w:rFonts w:ascii="Times New Roman" w:hAnsi="Times New Roman"/>
          <w:sz w:val="24"/>
          <w:szCs w:val="24"/>
        </w:rPr>
        <w:t>Tabelul 1.3.2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0"/>
        <w:gridCol w:w="2396"/>
        <w:gridCol w:w="2427"/>
        <w:gridCol w:w="2126"/>
        <w:gridCol w:w="2268"/>
      </w:tblGrid>
      <w:tr w:rsidR="006235E0" w:rsidRPr="00CC3F28" w:rsidTr="00CC3F28">
        <w:tc>
          <w:tcPr>
            <w:tcW w:w="530" w:type="dxa"/>
          </w:tcPr>
          <w:p w:rsidR="006235E0" w:rsidRPr="00CC3F28" w:rsidRDefault="006235E0" w:rsidP="00CC3F28">
            <w:pPr>
              <w:spacing w:after="0" w:line="240" w:lineRule="auto"/>
              <w:ind w:right="-112"/>
              <w:jc w:val="center"/>
              <w:rPr>
                <w:rFonts w:ascii="Times New Roman" w:hAnsi="Times New Roman"/>
                <w:sz w:val="24"/>
                <w:szCs w:val="24"/>
              </w:rPr>
            </w:pPr>
            <w:r w:rsidRPr="00CC3F28">
              <w:rPr>
                <w:rFonts w:ascii="Times New Roman" w:hAnsi="Times New Roman"/>
                <w:sz w:val="24"/>
                <w:szCs w:val="24"/>
              </w:rPr>
              <w:t>Nr. Crt.</w:t>
            </w:r>
          </w:p>
        </w:tc>
        <w:tc>
          <w:tcPr>
            <w:tcW w:w="2396"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Trupul de pajişte</w:t>
            </w:r>
          </w:p>
          <w:p w:rsidR="006235E0" w:rsidRPr="00CC3F28" w:rsidRDefault="006235E0" w:rsidP="00CC3F28">
            <w:pPr>
              <w:spacing w:after="0" w:line="240" w:lineRule="auto"/>
              <w:jc w:val="center"/>
              <w:rPr>
                <w:rFonts w:ascii="Times New Roman" w:hAnsi="Times New Roman"/>
                <w:sz w:val="24"/>
                <w:szCs w:val="24"/>
              </w:rPr>
            </w:pPr>
          </w:p>
        </w:tc>
        <w:tc>
          <w:tcPr>
            <w:tcW w:w="2427"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Suprafaţă totală pajişti (ha)</w:t>
            </w:r>
          </w:p>
        </w:tc>
        <w:tc>
          <w:tcPr>
            <w:tcW w:w="2126"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Declarată APIA (ha)</w:t>
            </w:r>
          </w:p>
        </w:tc>
        <w:tc>
          <w:tcPr>
            <w:tcW w:w="226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Nedeclarată la APIA (ha)</w:t>
            </w:r>
          </w:p>
        </w:tc>
      </w:tr>
      <w:tr w:rsidR="006235E0" w:rsidRPr="00CC3F28" w:rsidTr="00CC3F28">
        <w:tc>
          <w:tcPr>
            <w:tcW w:w="530" w:type="dxa"/>
            <w:vAlign w:val="center"/>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w:t>
            </w:r>
          </w:p>
        </w:tc>
        <w:tc>
          <w:tcPr>
            <w:tcW w:w="2396" w:type="dxa"/>
            <w:vAlign w:val="center"/>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w:t>
            </w:r>
          </w:p>
        </w:tc>
        <w:tc>
          <w:tcPr>
            <w:tcW w:w="2427" w:type="dxa"/>
            <w:vAlign w:val="center"/>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3</w:t>
            </w:r>
          </w:p>
        </w:tc>
        <w:tc>
          <w:tcPr>
            <w:tcW w:w="2126" w:type="dxa"/>
            <w:vAlign w:val="center"/>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4</w:t>
            </w:r>
          </w:p>
        </w:tc>
        <w:tc>
          <w:tcPr>
            <w:tcW w:w="2268" w:type="dxa"/>
            <w:vAlign w:val="center"/>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5</w:t>
            </w:r>
          </w:p>
        </w:tc>
      </w:tr>
      <w:tr w:rsidR="006235E0" w:rsidRPr="00CC3F28" w:rsidTr="00CC3F28">
        <w:tc>
          <w:tcPr>
            <w:tcW w:w="53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w:t>
            </w:r>
          </w:p>
        </w:tc>
        <w:tc>
          <w:tcPr>
            <w:tcW w:w="2396"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 Finaia-Sechelești-Bortoloșeia</w:t>
            </w:r>
          </w:p>
        </w:tc>
        <w:tc>
          <w:tcPr>
            <w:tcW w:w="2427"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406,00</w:t>
            </w:r>
          </w:p>
        </w:tc>
        <w:tc>
          <w:tcPr>
            <w:tcW w:w="2126"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406,00</w:t>
            </w:r>
          </w:p>
        </w:tc>
        <w:tc>
          <w:tcPr>
            <w:tcW w:w="226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53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w:t>
            </w:r>
          </w:p>
        </w:tc>
        <w:tc>
          <w:tcPr>
            <w:tcW w:w="2396"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 Ciubaia-Peteraia</w:t>
            </w:r>
          </w:p>
        </w:tc>
        <w:tc>
          <w:tcPr>
            <w:tcW w:w="2427"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167,00</w:t>
            </w:r>
          </w:p>
        </w:tc>
        <w:tc>
          <w:tcPr>
            <w:tcW w:w="2126"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167,00</w:t>
            </w:r>
          </w:p>
        </w:tc>
        <w:tc>
          <w:tcPr>
            <w:tcW w:w="226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53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3</w:t>
            </w:r>
          </w:p>
        </w:tc>
        <w:tc>
          <w:tcPr>
            <w:tcW w:w="2396"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3 Fățuica-Holomburi-Mohoanca</w:t>
            </w:r>
          </w:p>
        </w:tc>
        <w:tc>
          <w:tcPr>
            <w:tcW w:w="2427"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321,60</w:t>
            </w:r>
          </w:p>
        </w:tc>
        <w:tc>
          <w:tcPr>
            <w:tcW w:w="2126"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321,60</w:t>
            </w:r>
          </w:p>
        </w:tc>
        <w:tc>
          <w:tcPr>
            <w:tcW w:w="226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53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4</w:t>
            </w:r>
          </w:p>
        </w:tc>
        <w:tc>
          <w:tcPr>
            <w:tcW w:w="2396"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4 Pdurice</w:t>
            </w:r>
          </w:p>
        </w:tc>
        <w:tc>
          <w:tcPr>
            <w:tcW w:w="2427"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57,40</w:t>
            </w:r>
          </w:p>
        </w:tc>
        <w:tc>
          <w:tcPr>
            <w:tcW w:w="2126"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57,40</w:t>
            </w:r>
          </w:p>
        </w:tc>
        <w:tc>
          <w:tcPr>
            <w:tcW w:w="226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53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5</w:t>
            </w:r>
          </w:p>
        </w:tc>
        <w:tc>
          <w:tcPr>
            <w:tcW w:w="2396"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5 Pietri</w:t>
            </w:r>
          </w:p>
        </w:tc>
        <w:tc>
          <w:tcPr>
            <w:tcW w:w="2427"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101,80</w:t>
            </w:r>
          </w:p>
        </w:tc>
        <w:tc>
          <w:tcPr>
            <w:tcW w:w="2126"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101,80</w:t>
            </w:r>
          </w:p>
        </w:tc>
        <w:tc>
          <w:tcPr>
            <w:tcW w:w="226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53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6</w:t>
            </w:r>
          </w:p>
        </w:tc>
        <w:tc>
          <w:tcPr>
            <w:tcW w:w="2396"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6 Silaia</w:t>
            </w:r>
          </w:p>
        </w:tc>
        <w:tc>
          <w:tcPr>
            <w:tcW w:w="2427"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43,55</w:t>
            </w:r>
          </w:p>
        </w:tc>
        <w:tc>
          <w:tcPr>
            <w:tcW w:w="2126"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43,55</w:t>
            </w:r>
          </w:p>
        </w:tc>
        <w:tc>
          <w:tcPr>
            <w:tcW w:w="226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53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7</w:t>
            </w:r>
          </w:p>
        </w:tc>
        <w:tc>
          <w:tcPr>
            <w:tcW w:w="2396"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7 Dosul Crestăii</w:t>
            </w:r>
          </w:p>
        </w:tc>
        <w:tc>
          <w:tcPr>
            <w:tcW w:w="2427"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2,43</w:t>
            </w:r>
          </w:p>
        </w:tc>
        <w:tc>
          <w:tcPr>
            <w:tcW w:w="2126"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2,43</w:t>
            </w:r>
          </w:p>
        </w:tc>
        <w:tc>
          <w:tcPr>
            <w:tcW w:w="226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53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8</w:t>
            </w:r>
          </w:p>
        </w:tc>
        <w:tc>
          <w:tcPr>
            <w:tcW w:w="2396"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8 Fața Ciumăfăii</w:t>
            </w:r>
          </w:p>
        </w:tc>
        <w:tc>
          <w:tcPr>
            <w:tcW w:w="2427"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27,24</w:t>
            </w:r>
          </w:p>
        </w:tc>
        <w:tc>
          <w:tcPr>
            <w:tcW w:w="2126"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27,24</w:t>
            </w:r>
          </w:p>
        </w:tc>
        <w:tc>
          <w:tcPr>
            <w:tcW w:w="226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53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9</w:t>
            </w:r>
          </w:p>
        </w:tc>
        <w:tc>
          <w:tcPr>
            <w:tcW w:w="2396"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9 Dosul Ciumăfăii</w:t>
            </w:r>
          </w:p>
        </w:tc>
        <w:tc>
          <w:tcPr>
            <w:tcW w:w="2427"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21,47</w:t>
            </w:r>
          </w:p>
        </w:tc>
        <w:tc>
          <w:tcPr>
            <w:tcW w:w="2126"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21,47</w:t>
            </w:r>
          </w:p>
        </w:tc>
        <w:tc>
          <w:tcPr>
            <w:tcW w:w="226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53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10</w:t>
            </w:r>
          </w:p>
        </w:tc>
        <w:tc>
          <w:tcPr>
            <w:tcW w:w="2396"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10 Dosul Ciumăfăii</w:t>
            </w:r>
          </w:p>
        </w:tc>
        <w:tc>
          <w:tcPr>
            <w:tcW w:w="2427"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44,90</w:t>
            </w:r>
          </w:p>
        </w:tc>
        <w:tc>
          <w:tcPr>
            <w:tcW w:w="2126"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44,90</w:t>
            </w:r>
          </w:p>
        </w:tc>
        <w:tc>
          <w:tcPr>
            <w:tcW w:w="226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53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11</w:t>
            </w:r>
          </w:p>
        </w:tc>
        <w:tc>
          <w:tcPr>
            <w:tcW w:w="2396"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11 Braniște</w:t>
            </w:r>
          </w:p>
        </w:tc>
        <w:tc>
          <w:tcPr>
            <w:tcW w:w="2427"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15,00</w:t>
            </w:r>
          </w:p>
        </w:tc>
        <w:tc>
          <w:tcPr>
            <w:tcW w:w="2126"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15,00</w:t>
            </w:r>
          </w:p>
        </w:tc>
        <w:tc>
          <w:tcPr>
            <w:tcW w:w="226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53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12</w:t>
            </w:r>
          </w:p>
        </w:tc>
        <w:tc>
          <w:tcPr>
            <w:tcW w:w="2396"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12 Braniște</w:t>
            </w:r>
          </w:p>
        </w:tc>
        <w:tc>
          <w:tcPr>
            <w:tcW w:w="2427"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21,90</w:t>
            </w:r>
          </w:p>
        </w:tc>
        <w:tc>
          <w:tcPr>
            <w:tcW w:w="2126"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21,90</w:t>
            </w:r>
          </w:p>
        </w:tc>
        <w:tc>
          <w:tcPr>
            <w:tcW w:w="226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53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13</w:t>
            </w:r>
          </w:p>
        </w:tc>
        <w:tc>
          <w:tcPr>
            <w:tcW w:w="2396"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13 Chicedi</w:t>
            </w:r>
          </w:p>
        </w:tc>
        <w:tc>
          <w:tcPr>
            <w:tcW w:w="2427"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21,78</w:t>
            </w:r>
          </w:p>
        </w:tc>
        <w:tc>
          <w:tcPr>
            <w:tcW w:w="2126"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21,78</w:t>
            </w:r>
          </w:p>
        </w:tc>
        <w:tc>
          <w:tcPr>
            <w:tcW w:w="226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53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14</w:t>
            </w:r>
          </w:p>
        </w:tc>
        <w:tc>
          <w:tcPr>
            <w:tcW w:w="2396"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14 Chicedi</w:t>
            </w:r>
          </w:p>
        </w:tc>
        <w:tc>
          <w:tcPr>
            <w:tcW w:w="2427"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13,49</w:t>
            </w:r>
          </w:p>
        </w:tc>
        <w:tc>
          <w:tcPr>
            <w:tcW w:w="2126"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13,49</w:t>
            </w:r>
          </w:p>
        </w:tc>
        <w:tc>
          <w:tcPr>
            <w:tcW w:w="226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53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15</w:t>
            </w:r>
          </w:p>
        </w:tc>
        <w:tc>
          <w:tcPr>
            <w:tcW w:w="2396"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15 Ordocut</w:t>
            </w:r>
          </w:p>
        </w:tc>
        <w:tc>
          <w:tcPr>
            <w:tcW w:w="2427"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56,61</w:t>
            </w:r>
          </w:p>
        </w:tc>
        <w:tc>
          <w:tcPr>
            <w:tcW w:w="2126"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56,61</w:t>
            </w:r>
          </w:p>
        </w:tc>
        <w:tc>
          <w:tcPr>
            <w:tcW w:w="226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53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16</w:t>
            </w:r>
          </w:p>
        </w:tc>
        <w:tc>
          <w:tcPr>
            <w:tcW w:w="2396"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16 Ordocut</w:t>
            </w:r>
          </w:p>
        </w:tc>
        <w:tc>
          <w:tcPr>
            <w:tcW w:w="2427"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29,19</w:t>
            </w:r>
          </w:p>
        </w:tc>
        <w:tc>
          <w:tcPr>
            <w:tcW w:w="2126"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29,19</w:t>
            </w:r>
          </w:p>
        </w:tc>
        <w:tc>
          <w:tcPr>
            <w:tcW w:w="226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53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17</w:t>
            </w:r>
          </w:p>
        </w:tc>
        <w:tc>
          <w:tcPr>
            <w:tcW w:w="2396"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17 Ordocut</w:t>
            </w:r>
          </w:p>
        </w:tc>
        <w:tc>
          <w:tcPr>
            <w:tcW w:w="2427"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37,27</w:t>
            </w:r>
          </w:p>
        </w:tc>
        <w:tc>
          <w:tcPr>
            <w:tcW w:w="2126"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37,27</w:t>
            </w:r>
          </w:p>
        </w:tc>
        <w:tc>
          <w:tcPr>
            <w:tcW w:w="226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53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18</w:t>
            </w:r>
          </w:p>
        </w:tc>
        <w:tc>
          <w:tcPr>
            <w:tcW w:w="2396"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18 Ordocut</w:t>
            </w:r>
          </w:p>
        </w:tc>
        <w:tc>
          <w:tcPr>
            <w:tcW w:w="2427"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37,67</w:t>
            </w:r>
          </w:p>
        </w:tc>
        <w:tc>
          <w:tcPr>
            <w:tcW w:w="2126"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37,67</w:t>
            </w:r>
          </w:p>
        </w:tc>
        <w:tc>
          <w:tcPr>
            <w:tcW w:w="226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53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19</w:t>
            </w:r>
          </w:p>
        </w:tc>
        <w:tc>
          <w:tcPr>
            <w:tcW w:w="2396"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19 Dosuri</w:t>
            </w:r>
          </w:p>
        </w:tc>
        <w:tc>
          <w:tcPr>
            <w:tcW w:w="2427"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45,85</w:t>
            </w:r>
          </w:p>
        </w:tc>
        <w:tc>
          <w:tcPr>
            <w:tcW w:w="2126"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45,85</w:t>
            </w:r>
          </w:p>
        </w:tc>
        <w:tc>
          <w:tcPr>
            <w:tcW w:w="226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53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20</w:t>
            </w:r>
          </w:p>
        </w:tc>
        <w:tc>
          <w:tcPr>
            <w:tcW w:w="2396"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20 Iacobaia</w:t>
            </w:r>
          </w:p>
        </w:tc>
        <w:tc>
          <w:tcPr>
            <w:tcW w:w="2427"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11,50</w:t>
            </w:r>
          </w:p>
        </w:tc>
        <w:tc>
          <w:tcPr>
            <w:tcW w:w="2126"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11,50</w:t>
            </w:r>
          </w:p>
        </w:tc>
        <w:tc>
          <w:tcPr>
            <w:tcW w:w="226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53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21</w:t>
            </w:r>
          </w:p>
        </w:tc>
        <w:tc>
          <w:tcPr>
            <w:tcW w:w="2396"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21 Iacobaia</w:t>
            </w:r>
          </w:p>
        </w:tc>
        <w:tc>
          <w:tcPr>
            <w:tcW w:w="2427"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50,76</w:t>
            </w:r>
          </w:p>
        </w:tc>
        <w:tc>
          <w:tcPr>
            <w:tcW w:w="2126"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50,76</w:t>
            </w:r>
          </w:p>
        </w:tc>
        <w:tc>
          <w:tcPr>
            <w:tcW w:w="226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53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22</w:t>
            </w:r>
          </w:p>
        </w:tc>
        <w:tc>
          <w:tcPr>
            <w:tcW w:w="2396"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22 Pădurice</w:t>
            </w:r>
          </w:p>
        </w:tc>
        <w:tc>
          <w:tcPr>
            <w:tcW w:w="2427"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13,17</w:t>
            </w:r>
          </w:p>
        </w:tc>
        <w:tc>
          <w:tcPr>
            <w:tcW w:w="2126"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13,17</w:t>
            </w:r>
          </w:p>
        </w:tc>
        <w:tc>
          <w:tcPr>
            <w:tcW w:w="226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53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23</w:t>
            </w:r>
          </w:p>
        </w:tc>
        <w:tc>
          <w:tcPr>
            <w:tcW w:w="2396"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23 Cruce</w:t>
            </w:r>
          </w:p>
        </w:tc>
        <w:tc>
          <w:tcPr>
            <w:tcW w:w="2427"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7,50</w:t>
            </w:r>
          </w:p>
        </w:tc>
        <w:tc>
          <w:tcPr>
            <w:tcW w:w="2126"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7,50</w:t>
            </w:r>
          </w:p>
        </w:tc>
        <w:tc>
          <w:tcPr>
            <w:tcW w:w="226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53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24</w:t>
            </w:r>
          </w:p>
        </w:tc>
        <w:tc>
          <w:tcPr>
            <w:tcW w:w="2396"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24 Bărcărie</w:t>
            </w:r>
          </w:p>
        </w:tc>
        <w:tc>
          <w:tcPr>
            <w:tcW w:w="2427"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2,40</w:t>
            </w:r>
          </w:p>
        </w:tc>
        <w:tc>
          <w:tcPr>
            <w:tcW w:w="2126"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2,40</w:t>
            </w:r>
          </w:p>
        </w:tc>
        <w:tc>
          <w:tcPr>
            <w:tcW w:w="226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53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25</w:t>
            </w:r>
          </w:p>
        </w:tc>
        <w:tc>
          <w:tcPr>
            <w:tcW w:w="2396"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25 Orhedi</w:t>
            </w:r>
          </w:p>
        </w:tc>
        <w:tc>
          <w:tcPr>
            <w:tcW w:w="2427"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88,47</w:t>
            </w:r>
          </w:p>
        </w:tc>
        <w:tc>
          <w:tcPr>
            <w:tcW w:w="2126"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88,47</w:t>
            </w:r>
          </w:p>
        </w:tc>
        <w:tc>
          <w:tcPr>
            <w:tcW w:w="226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53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26</w:t>
            </w:r>
          </w:p>
        </w:tc>
        <w:tc>
          <w:tcPr>
            <w:tcW w:w="2396"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26 Oarza</w:t>
            </w:r>
          </w:p>
        </w:tc>
        <w:tc>
          <w:tcPr>
            <w:tcW w:w="2427"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96,20</w:t>
            </w:r>
          </w:p>
        </w:tc>
        <w:tc>
          <w:tcPr>
            <w:tcW w:w="2126"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96,20</w:t>
            </w:r>
          </w:p>
        </w:tc>
        <w:tc>
          <w:tcPr>
            <w:tcW w:w="226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53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27</w:t>
            </w:r>
          </w:p>
        </w:tc>
        <w:tc>
          <w:tcPr>
            <w:tcW w:w="2396"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27 Ordocut</w:t>
            </w:r>
          </w:p>
        </w:tc>
        <w:tc>
          <w:tcPr>
            <w:tcW w:w="2427"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89,56</w:t>
            </w:r>
          </w:p>
        </w:tc>
        <w:tc>
          <w:tcPr>
            <w:tcW w:w="2126"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89,56</w:t>
            </w:r>
          </w:p>
        </w:tc>
        <w:tc>
          <w:tcPr>
            <w:tcW w:w="226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53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28</w:t>
            </w:r>
          </w:p>
        </w:tc>
        <w:tc>
          <w:tcPr>
            <w:tcW w:w="2396"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28 Dosul Ciumăfăii</w:t>
            </w:r>
          </w:p>
        </w:tc>
        <w:tc>
          <w:tcPr>
            <w:tcW w:w="2427"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59,16</w:t>
            </w:r>
          </w:p>
        </w:tc>
        <w:tc>
          <w:tcPr>
            <w:tcW w:w="2126"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59,16</w:t>
            </w:r>
          </w:p>
        </w:tc>
        <w:tc>
          <w:tcPr>
            <w:tcW w:w="226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53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29</w:t>
            </w:r>
          </w:p>
        </w:tc>
        <w:tc>
          <w:tcPr>
            <w:tcW w:w="2396"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29 Braniște</w:t>
            </w:r>
          </w:p>
        </w:tc>
        <w:tc>
          <w:tcPr>
            <w:tcW w:w="2427"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12,60</w:t>
            </w:r>
          </w:p>
        </w:tc>
        <w:tc>
          <w:tcPr>
            <w:tcW w:w="2126"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12,60</w:t>
            </w:r>
          </w:p>
        </w:tc>
        <w:tc>
          <w:tcPr>
            <w:tcW w:w="226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53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30</w:t>
            </w:r>
          </w:p>
        </w:tc>
        <w:tc>
          <w:tcPr>
            <w:tcW w:w="2396"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30 Sala</w:t>
            </w:r>
          </w:p>
        </w:tc>
        <w:tc>
          <w:tcPr>
            <w:tcW w:w="2427"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11,51</w:t>
            </w:r>
          </w:p>
        </w:tc>
        <w:tc>
          <w:tcPr>
            <w:tcW w:w="2126"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11,51</w:t>
            </w:r>
          </w:p>
        </w:tc>
        <w:tc>
          <w:tcPr>
            <w:tcW w:w="226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53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31</w:t>
            </w:r>
          </w:p>
        </w:tc>
        <w:tc>
          <w:tcPr>
            <w:tcW w:w="2396"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31 Sala</w:t>
            </w:r>
          </w:p>
        </w:tc>
        <w:tc>
          <w:tcPr>
            <w:tcW w:w="2427"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14,96</w:t>
            </w:r>
          </w:p>
        </w:tc>
        <w:tc>
          <w:tcPr>
            <w:tcW w:w="2126"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14,96</w:t>
            </w:r>
          </w:p>
        </w:tc>
        <w:tc>
          <w:tcPr>
            <w:tcW w:w="226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53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32</w:t>
            </w:r>
          </w:p>
        </w:tc>
        <w:tc>
          <w:tcPr>
            <w:tcW w:w="2396"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32 Pod Bădești</w:t>
            </w:r>
          </w:p>
        </w:tc>
        <w:tc>
          <w:tcPr>
            <w:tcW w:w="2427"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14,52</w:t>
            </w:r>
          </w:p>
        </w:tc>
        <w:tc>
          <w:tcPr>
            <w:tcW w:w="2126"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14,52</w:t>
            </w:r>
          </w:p>
        </w:tc>
        <w:tc>
          <w:tcPr>
            <w:tcW w:w="226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530" w:type="dxa"/>
          </w:tcPr>
          <w:p w:rsidR="006235E0" w:rsidRPr="00CC3F28" w:rsidRDefault="006235E0" w:rsidP="00CC3F28">
            <w:pPr>
              <w:spacing w:after="0" w:line="240" w:lineRule="auto"/>
              <w:jc w:val="center"/>
              <w:rPr>
                <w:rFonts w:ascii="Times New Roman" w:hAnsi="Times New Roman"/>
                <w:sz w:val="24"/>
                <w:szCs w:val="24"/>
              </w:rPr>
            </w:pPr>
          </w:p>
        </w:tc>
        <w:tc>
          <w:tcPr>
            <w:tcW w:w="2396" w:type="dxa"/>
          </w:tcPr>
          <w:p w:rsidR="006235E0" w:rsidRPr="00CC3F28" w:rsidRDefault="006235E0" w:rsidP="00CC3F28">
            <w:pPr>
              <w:spacing w:after="0" w:line="240" w:lineRule="auto"/>
              <w:jc w:val="center"/>
              <w:rPr>
                <w:rFonts w:ascii="Times New Roman" w:hAnsi="Times New Roman"/>
                <w:b/>
                <w:sz w:val="24"/>
                <w:szCs w:val="24"/>
              </w:rPr>
            </w:pPr>
            <w:r w:rsidRPr="00CC3F28">
              <w:rPr>
                <w:rFonts w:ascii="Times New Roman" w:hAnsi="Times New Roman"/>
                <w:b/>
                <w:sz w:val="24"/>
                <w:szCs w:val="24"/>
              </w:rPr>
              <w:t>1.944,55</w:t>
            </w:r>
          </w:p>
        </w:tc>
        <w:tc>
          <w:tcPr>
            <w:tcW w:w="2427" w:type="dxa"/>
          </w:tcPr>
          <w:p w:rsidR="006235E0" w:rsidRPr="00CC3F28" w:rsidRDefault="006235E0" w:rsidP="00CC3F28">
            <w:pPr>
              <w:spacing w:after="0" w:line="240" w:lineRule="auto"/>
              <w:ind w:right="-108"/>
              <w:jc w:val="center"/>
              <w:rPr>
                <w:rFonts w:ascii="Times New Roman" w:hAnsi="Times New Roman"/>
                <w:b/>
                <w:sz w:val="24"/>
                <w:szCs w:val="24"/>
              </w:rPr>
            </w:pPr>
            <w:r w:rsidRPr="00CC3F28">
              <w:rPr>
                <w:rFonts w:ascii="Times New Roman" w:hAnsi="Times New Roman"/>
                <w:b/>
                <w:sz w:val="24"/>
                <w:szCs w:val="24"/>
              </w:rPr>
              <w:t>1.944,55</w:t>
            </w:r>
          </w:p>
        </w:tc>
        <w:tc>
          <w:tcPr>
            <w:tcW w:w="2126" w:type="dxa"/>
          </w:tcPr>
          <w:p w:rsidR="006235E0" w:rsidRPr="00CC3F28" w:rsidRDefault="006235E0" w:rsidP="00CC3F28">
            <w:pPr>
              <w:spacing w:after="0" w:line="240" w:lineRule="auto"/>
              <w:ind w:right="-108"/>
              <w:jc w:val="center"/>
              <w:rPr>
                <w:rFonts w:ascii="Times New Roman" w:hAnsi="Times New Roman"/>
                <w:b/>
                <w:sz w:val="24"/>
                <w:szCs w:val="24"/>
              </w:rPr>
            </w:pPr>
            <w:r w:rsidRPr="00CC3F28">
              <w:rPr>
                <w:rFonts w:ascii="Times New Roman" w:hAnsi="Times New Roman"/>
                <w:b/>
                <w:sz w:val="24"/>
                <w:szCs w:val="24"/>
              </w:rPr>
              <w:t>1.944,55</w:t>
            </w:r>
          </w:p>
        </w:tc>
        <w:tc>
          <w:tcPr>
            <w:tcW w:w="2268" w:type="dxa"/>
          </w:tcPr>
          <w:p w:rsidR="006235E0" w:rsidRPr="00CC3F28" w:rsidRDefault="006235E0" w:rsidP="00CC3F28">
            <w:pPr>
              <w:spacing w:after="0" w:line="240" w:lineRule="auto"/>
              <w:jc w:val="center"/>
              <w:rPr>
                <w:rFonts w:ascii="Times New Roman" w:hAnsi="Times New Roman"/>
                <w:b/>
                <w:sz w:val="24"/>
                <w:szCs w:val="24"/>
              </w:rPr>
            </w:pPr>
            <w:r w:rsidRPr="00CC3F28">
              <w:rPr>
                <w:rFonts w:ascii="Times New Roman" w:hAnsi="Times New Roman"/>
                <w:b/>
                <w:sz w:val="24"/>
                <w:szCs w:val="24"/>
              </w:rPr>
              <w:t>-</w:t>
            </w:r>
          </w:p>
        </w:tc>
      </w:tr>
    </w:tbl>
    <w:p w:rsidR="006235E0" w:rsidRPr="002F7CBD" w:rsidRDefault="006235E0" w:rsidP="007307B8">
      <w:pPr>
        <w:pStyle w:val="ListParagraph"/>
        <w:ind w:left="1080"/>
        <w:jc w:val="both"/>
        <w:rPr>
          <w:rFonts w:ascii="Times New Roman" w:hAnsi="Times New Roman"/>
          <w:b/>
          <w:sz w:val="28"/>
          <w:szCs w:val="28"/>
        </w:rPr>
      </w:pPr>
    </w:p>
    <w:p w:rsidR="006235E0" w:rsidRPr="0019755A" w:rsidRDefault="006235E0" w:rsidP="0019755A">
      <w:pPr>
        <w:pStyle w:val="ListParagraph"/>
        <w:numPr>
          <w:ilvl w:val="1"/>
          <w:numId w:val="4"/>
        </w:numPr>
        <w:jc w:val="both"/>
        <w:rPr>
          <w:rFonts w:ascii="Times New Roman" w:hAnsi="Times New Roman"/>
          <w:b/>
          <w:sz w:val="24"/>
          <w:szCs w:val="24"/>
        </w:rPr>
      </w:pPr>
      <w:r>
        <w:rPr>
          <w:rFonts w:ascii="Times New Roman" w:hAnsi="Times New Roman"/>
          <w:b/>
          <w:sz w:val="24"/>
          <w:szCs w:val="24"/>
        </w:rPr>
        <w:t xml:space="preserve"> </w:t>
      </w:r>
      <w:r w:rsidRPr="0019755A">
        <w:rPr>
          <w:rFonts w:ascii="Times New Roman" w:hAnsi="Times New Roman"/>
          <w:b/>
          <w:sz w:val="24"/>
          <w:szCs w:val="24"/>
        </w:rPr>
        <w:t>Gospodărirea anterioară a pajiştilor din amenajament</w:t>
      </w:r>
    </w:p>
    <w:p w:rsidR="006235E0" w:rsidRDefault="006235E0" w:rsidP="00DA2429">
      <w:pPr>
        <w:spacing w:after="120"/>
        <w:ind w:firstLine="706"/>
        <w:jc w:val="both"/>
        <w:rPr>
          <w:rFonts w:ascii="Times New Roman" w:hAnsi="Times New Roman"/>
          <w:sz w:val="24"/>
          <w:szCs w:val="24"/>
        </w:rPr>
      </w:pPr>
      <w:r>
        <w:rPr>
          <w:rFonts w:ascii="Times New Roman" w:hAnsi="Times New Roman"/>
          <w:sz w:val="24"/>
          <w:szCs w:val="24"/>
        </w:rPr>
        <w:t>Producţia medie de iarbă a pajiştilor, determinată pe baza datelor din ultimii 5 ani, este prezentată în tabelul de mai jos (tabelul 1.4)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6235E0" w:rsidRDefault="006235E0" w:rsidP="00C75D2F">
      <w:pPr>
        <w:spacing w:after="0"/>
        <w:ind w:left="7920"/>
        <w:jc w:val="both"/>
        <w:rPr>
          <w:rFonts w:ascii="Times New Roman" w:hAnsi="Times New Roman"/>
          <w:sz w:val="24"/>
          <w:szCs w:val="24"/>
        </w:rPr>
      </w:pPr>
      <w:r>
        <w:rPr>
          <w:rFonts w:ascii="Times New Roman" w:hAnsi="Times New Roman"/>
          <w:sz w:val="24"/>
          <w:szCs w:val="24"/>
        </w:rPr>
        <w:t xml:space="preserve">           Tabelul 1.4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2"/>
        <w:gridCol w:w="2418"/>
        <w:gridCol w:w="1048"/>
        <w:gridCol w:w="1048"/>
        <w:gridCol w:w="934"/>
        <w:gridCol w:w="1048"/>
        <w:gridCol w:w="976"/>
        <w:gridCol w:w="1158"/>
      </w:tblGrid>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Nr.</w:t>
            </w:r>
          </w:p>
        </w:tc>
        <w:tc>
          <w:tcPr>
            <w:tcW w:w="2609"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Specificare</w:t>
            </w:r>
          </w:p>
        </w:tc>
        <w:tc>
          <w:tcPr>
            <w:tcW w:w="1108"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1</w:t>
            </w:r>
          </w:p>
        </w:tc>
        <w:tc>
          <w:tcPr>
            <w:tcW w:w="1108"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2</w:t>
            </w:r>
          </w:p>
        </w:tc>
        <w:tc>
          <w:tcPr>
            <w:tcW w:w="97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3</w:t>
            </w:r>
          </w:p>
        </w:tc>
        <w:tc>
          <w:tcPr>
            <w:tcW w:w="1108"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4</w:t>
            </w:r>
          </w:p>
        </w:tc>
        <w:tc>
          <w:tcPr>
            <w:tcW w:w="102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5</w:t>
            </w:r>
          </w:p>
        </w:tc>
        <w:tc>
          <w:tcPr>
            <w:tcW w:w="121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Media</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w:t>
            </w:r>
          </w:p>
        </w:tc>
        <w:tc>
          <w:tcPr>
            <w:tcW w:w="2609"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Trupul de pajişte</w:t>
            </w:r>
          </w:p>
        </w:tc>
        <w:tc>
          <w:tcPr>
            <w:tcW w:w="5322" w:type="dxa"/>
            <w:gridSpan w:val="5"/>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1 Finaia-Sechelești-Bortoloșeia</w:t>
            </w:r>
          </w:p>
        </w:tc>
        <w:tc>
          <w:tcPr>
            <w:tcW w:w="121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x</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w:t>
            </w:r>
          </w:p>
        </w:tc>
        <w:tc>
          <w:tcPr>
            <w:tcW w:w="2609"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Suprafaţa (ha)</w:t>
            </w:r>
          </w:p>
        </w:tc>
        <w:tc>
          <w:tcPr>
            <w:tcW w:w="1108" w:type="dxa"/>
          </w:tcPr>
          <w:p w:rsidR="006235E0" w:rsidRPr="00CC3F28" w:rsidRDefault="006235E0" w:rsidP="00CC3F28">
            <w:pPr>
              <w:spacing w:after="0" w:line="240" w:lineRule="auto"/>
              <w:rPr>
                <w:rFonts w:ascii="Times New Roman" w:hAnsi="Times New Roman"/>
                <w:sz w:val="24"/>
                <w:szCs w:val="24"/>
              </w:rPr>
            </w:pPr>
          </w:p>
        </w:tc>
        <w:tc>
          <w:tcPr>
            <w:tcW w:w="1108" w:type="dxa"/>
          </w:tcPr>
          <w:p w:rsidR="006235E0" w:rsidRPr="00CC3F28" w:rsidRDefault="006235E0" w:rsidP="00CC3F28">
            <w:pPr>
              <w:spacing w:after="0" w:line="240" w:lineRule="auto"/>
              <w:rPr>
                <w:rFonts w:ascii="Times New Roman" w:hAnsi="Times New Roman"/>
                <w:sz w:val="24"/>
                <w:szCs w:val="24"/>
              </w:rPr>
            </w:pPr>
          </w:p>
        </w:tc>
        <w:tc>
          <w:tcPr>
            <w:tcW w:w="974" w:type="dxa"/>
          </w:tcPr>
          <w:p w:rsidR="006235E0" w:rsidRPr="00CC3F28" w:rsidRDefault="006235E0" w:rsidP="00CC3F28">
            <w:pPr>
              <w:spacing w:after="0" w:line="240" w:lineRule="auto"/>
              <w:rPr>
                <w:rFonts w:ascii="Times New Roman" w:hAnsi="Times New Roman"/>
                <w:sz w:val="24"/>
                <w:szCs w:val="24"/>
              </w:rPr>
            </w:pPr>
          </w:p>
        </w:tc>
        <w:tc>
          <w:tcPr>
            <w:tcW w:w="1108" w:type="dxa"/>
          </w:tcPr>
          <w:p w:rsidR="006235E0" w:rsidRPr="00CC3F28" w:rsidRDefault="006235E0" w:rsidP="00CC3F28">
            <w:pPr>
              <w:spacing w:after="0" w:line="240" w:lineRule="auto"/>
              <w:rPr>
                <w:rFonts w:ascii="Times New Roman" w:hAnsi="Times New Roman"/>
                <w:sz w:val="24"/>
                <w:szCs w:val="24"/>
              </w:rPr>
            </w:pPr>
          </w:p>
        </w:tc>
        <w:tc>
          <w:tcPr>
            <w:tcW w:w="102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406</w:t>
            </w:r>
          </w:p>
        </w:tc>
        <w:tc>
          <w:tcPr>
            <w:tcW w:w="121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406</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w:t>
            </w:r>
          </w:p>
        </w:tc>
        <w:tc>
          <w:tcPr>
            <w:tcW w:w="2609" w:type="dxa"/>
          </w:tcPr>
          <w:p w:rsidR="006235E0" w:rsidRPr="00CC3F28" w:rsidRDefault="006235E0" w:rsidP="00CC3F28">
            <w:pPr>
              <w:spacing w:after="0" w:line="240" w:lineRule="auto"/>
              <w:ind w:right="-105"/>
              <w:rPr>
                <w:rFonts w:ascii="Times New Roman" w:hAnsi="Times New Roman"/>
                <w:sz w:val="24"/>
                <w:szCs w:val="24"/>
              </w:rPr>
            </w:pPr>
            <w:r w:rsidRPr="00CC3F28">
              <w:rPr>
                <w:rFonts w:ascii="Times New Roman" w:hAnsi="Times New Roman"/>
                <w:sz w:val="24"/>
                <w:szCs w:val="24"/>
              </w:rPr>
              <w:t>Producţia medie (t/ha/an)</w:t>
            </w:r>
          </w:p>
        </w:tc>
        <w:tc>
          <w:tcPr>
            <w:tcW w:w="1108" w:type="dxa"/>
          </w:tcPr>
          <w:p w:rsidR="006235E0" w:rsidRPr="00CC3F28" w:rsidRDefault="006235E0" w:rsidP="00CC3F28">
            <w:pPr>
              <w:spacing w:after="0" w:line="240" w:lineRule="auto"/>
              <w:rPr>
                <w:rFonts w:ascii="Times New Roman" w:hAnsi="Times New Roman"/>
                <w:sz w:val="24"/>
                <w:szCs w:val="24"/>
              </w:rPr>
            </w:pPr>
          </w:p>
        </w:tc>
        <w:tc>
          <w:tcPr>
            <w:tcW w:w="1108" w:type="dxa"/>
          </w:tcPr>
          <w:p w:rsidR="006235E0" w:rsidRPr="00CC3F28" w:rsidRDefault="006235E0" w:rsidP="00CC3F28">
            <w:pPr>
              <w:spacing w:after="0" w:line="240" w:lineRule="auto"/>
              <w:rPr>
                <w:rFonts w:ascii="Times New Roman" w:hAnsi="Times New Roman"/>
                <w:sz w:val="24"/>
                <w:szCs w:val="24"/>
              </w:rPr>
            </w:pPr>
          </w:p>
        </w:tc>
        <w:tc>
          <w:tcPr>
            <w:tcW w:w="974" w:type="dxa"/>
          </w:tcPr>
          <w:p w:rsidR="006235E0" w:rsidRPr="00CC3F28" w:rsidRDefault="006235E0" w:rsidP="00CC3F28">
            <w:pPr>
              <w:spacing w:after="0" w:line="240" w:lineRule="auto"/>
              <w:rPr>
                <w:rFonts w:ascii="Times New Roman" w:hAnsi="Times New Roman"/>
                <w:sz w:val="24"/>
                <w:szCs w:val="24"/>
              </w:rPr>
            </w:pPr>
          </w:p>
        </w:tc>
        <w:tc>
          <w:tcPr>
            <w:tcW w:w="1108" w:type="dxa"/>
          </w:tcPr>
          <w:p w:rsidR="006235E0" w:rsidRPr="00CC3F28" w:rsidRDefault="006235E0" w:rsidP="00CC3F28">
            <w:pPr>
              <w:spacing w:after="0" w:line="240" w:lineRule="auto"/>
              <w:rPr>
                <w:rFonts w:ascii="Times New Roman" w:hAnsi="Times New Roman"/>
                <w:sz w:val="24"/>
                <w:szCs w:val="24"/>
              </w:rPr>
            </w:pPr>
          </w:p>
        </w:tc>
        <w:tc>
          <w:tcPr>
            <w:tcW w:w="102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13</w:t>
            </w:r>
          </w:p>
        </w:tc>
        <w:tc>
          <w:tcPr>
            <w:tcW w:w="121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13</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4.</w:t>
            </w:r>
          </w:p>
        </w:tc>
        <w:tc>
          <w:tcPr>
            <w:tcW w:w="2609"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Producţia totală (t)</w:t>
            </w:r>
          </w:p>
        </w:tc>
        <w:tc>
          <w:tcPr>
            <w:tcW w:w="1108" w:type="dxa"/>
          </w:tcPr>
          <w:p w:rsidR="006235E0" w:rsidRPr="00CC3F28" w:rsidRDefault="006235E0" w:rsidP="00CC3F28">
            <w:pPr>
              <w:spacing w:after="0" w:line="240" w:lineRule="auto"/>
              <w:rPr>
                <w:rFonts w:ascii="Times New Roman" w:hAnsi="Times New Roman"/>
                <w:sz w:val="24"/>
                <w:szCs w:val="24"/>
              </w:rPr>
            </w:pPr>
          </w:p>
        </w:tc>
        <w:tc>
          <w:tcPr>
            <w:tcW w:w="1108" w:type="dxa"/>
          </w:tcPr>
          <w:p w:rsidR="006235E0" w:rsidRPr="00CC3F28" w:rsidRDefault="006235E0" w:rsidP="00CC3F28">
            <w:pPr>
              <w:spacing w:after="0" w:line="240" w:lineRule="auto"/>
              <w:rPr>
                <w:rFonts w:ascii="Times New Roman" w:hAnsi="Times New Roman"/>
                <w:sz w:val="24"/>
                <w:szCs w:val="24"/>
              </w:rPr>
            </w:pPr>
          </w:p>
        </w:tc>
        <w:tc>
          <w:tcPr>
            <w:tcW w:w="974" w:type="dxa"/>
          </w:tcPr>
          <w:p w:rsidR="006235E0" w:rsidRPr="00CC3F28" w:rsidRDefault="006235E0" w:rsidP="00CC3F28">
            <w:pPr>
              <w:spacing w:after="0" w:line="240" w:lineRule="auto"/>
              <w:rPr>
                <w:rFonts w:ascii="Times New Roman" w:hAnsi="Times New Roman"/>
                <w:sz w:val="24"/>
                <w:szCs w:val="24"/>
              </w:rPr>
            </w:pPr>
          </w:p>
        </w:tc>
        <w:tc>
          <w:tcPr>
            <w:tcW w:w="1108" w:type="dxa"/>
          </w:tcPr>
          <w:p w:rsidR="006235E0" w:rsidRPr="00CC3F28" w:rsidRDefault="006235E0" w:rsidP="00CC3F28">
            <w:pPr>
              <w:spacing w:after="0" w:line="240" w:lineRule="auto"/>
              <w:rPr>
                <w:rFonts w:ascii="Times New Roman" w:hAnsi="Times New Roman"/>
                <w:sz w:val="24"/>
                <w:szCs w:val="24"/>
              </w:rPr>
            </w:pPr>
          </w:p>
        </w:tc>
        <w:tc>
          <w:tcPr>
            <w:tcW w:w="102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5278</w:t>
            </w:r>
          </w:p>
        </w:tc>
        <w:tc>
          <w:tcPr>
            <w:tcW w:w="121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5278</w:t>
            </w:r>
          </w:p>
        </w:tc>
      </w:tr>
    </w:tbl>
    <w:p w:rsidR="006235E0" w:rsidRDefault="006235E0" w:rsidP="002B64FF">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2385"/>
        <w:gridCol w:w="1038"/>
        <w:gridCol w:w="1038"/>
        <w:gridCol w:w="927"/>
        <w:gridCol w:w="1038"/>
        <w:gridCol w:w="1018"/>
        <w:gridCol w:w="1185"/>
      </w:tblGrid>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Nr.</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Specificare</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1</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2</w:t>
            </w:r>
          </w:p>
        </w:tc>
        <w:tc>
          <w:tcPr>
            <w:tcW w:w="97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3</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4</w:t>
            </w: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5</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Media</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Trupul de pajişte</w:t>
            </w:r>
          </w:p>
        </w:tc>
        <w:tc>
          <w:tcPr>
            <w:tcW w:w="5317" w:type="dxa"/>
            <w:gridSpan w:val="5"/>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 Ciubaia-Peteraia</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x</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Suprafaţa (ha)</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3"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167</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167</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w:t>
            </w:r>
          </w:p>
        </w:tc>
        <w:tc>
          <w:tcPr>
            <w:tcW w:w="2605" w:type="dxa"/>
          </w:tcPr>
          <w:p w:rsidR="006235E0" w:rsidRPr="00CC3F28" w:rsidRDefault="006235E0" w:rsidP="00CC3F28">
            <w:pPr>
              <w:spacing w:after="0" w:line="240" w:lineRule="auto"/>
              <w:ind w:right="-120"/>
              <w:rPr>
                <w:rFonts w:ascii="Times New Roman" w:hAnsi="Times New Roman"/>
                <w:sz w:val="24"/>
                <w:szCs w:val="24"/>
              </w:rPr>
            </w:pPr>
            <w:r w:rsidRPr="00CC3F28">
              <w:rPr>
                <w:rFonts w:ascii="Times New Roman" w:hAnsi="Times New Roman"/>
                <w:sz w:val="24"/>
                <w:szCs w:val="24"/>
              </w:rPr>
              <w:t>Producţia medie (t/ha/an)</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3"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13,40</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13,40</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4.</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Producţia totală (t)</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3"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2237,80</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2237,80</w:t>
            </w:r>
          </w:p>
        </w:tc>
      </w:tr>
    </w:tbl>
    <w:p w:rsidR="006235E0" w:rsidRDefault="006235E0" w:rsidP="00CD4121">
      <w:pPr>
        <w:spacing w:after="0"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2385"/>
        <w:gridCol w:w="1038"/>
        <w:gridCol w:w="1038"/>
        <w:gridCol w:w="927"/>
        <w:gridCol w:w="1038"/>
        <w:gridCol w:w="1018"/>
        <w:gridCol w:w="1185"/>
      </w:tblGrid>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Nr.</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Specificare</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1</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2</w:t>
            </w:r>
          </w:p>
        </w:tc>
        <w:tc>
          <w:tcPr>
            <w:tcW w:w="97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3</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4</w:t>
            </w: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5</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Media</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Trupul de pajişte</w:t>
            </w:r>
          </w:p>
        </w:tc>
        <w:tc>
          <w:tcPr>
            <w:tcW w:w="5317" w:type="dxa"/>
            <w:gridSpan w:val="5"/>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 Fățuica-Holomburi-Mohoanca</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x</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Suprafaţa (ha)</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3"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321,60</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321,60</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w:t>
            </w:r>
          </w:p>
        </w:tc>
        <w:tc>
          <w:tcPr>
            <w:tcW w:w="2605" w:type="dxa"/>
          </w:tcPr>
          <w:p w:rsidR="006235E0" w:rsidRPr="00CC3F28" w:rsidRDefault="006235E0" w:rsidP="00CC3F28">
            <w:pPr>
              <w:spacing w:after="0" w:line="240" w:lineRule="auto"/>
              <w:ind w:right="-120"/>
              <w:rPr>
                <w:rFonts w:ascii="Times New Roman" w:hAnsi="Times New Roman"/>
                <w:sz w:val="24"/>
                <w:szCs w:val="24"/>
              </w:rPr>
            </w:pPr>
            <w:r w:rsidRPr="00CC3F28">
              <w:rPr>
                <w:rFonts w:ascii="Times New Roman" w:hAnsi="Times New Roman"/>
                <w:sz w:val="24"/>
                <w:szCs w:val="24"/>
              </w:rPr>
              <w:t>Producţia medie (t/ha/an)</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3"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14,40</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14,40</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4.</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Producţia totală (t)</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3"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4631,04</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4631,04</w:t>
            </w:r>
          </w:p>
        </w:tc>
      </w:tr>
    </w:tbl>
    <w:p w:rsidR="006235E0" w:rsidRDefault="006235E0" w:rsidP="00CB6EA1">
      <w:pPr>
        <w:spacing w:after="0"/>
        <w:ind w:firstLine="709"/>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2404"/>
        <w:gridCol w:w="1043"/>
        <w:gridCol w:w="1043"/>
        <w:gridCol w:w="931"/>
        <w:gridCol w:w="1043"/>
        <w:gridCol w:w="1001"/>
        <w:gridCol w:w="1163"/>
      </w:tblGrid>
      <w:tr w:rsidR="006235E0" w:rsidRPr="00CC3F28" w:rsidTr="00CC3F28">
        <w:tc>
          <w:tcPr>
            <w:tcW w:w="53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Nr.</w:t>
            </w:r>
          </w:p>
        </w:tc>
        <w:tc>
          <w:tcPr>
            <w:tcW w:w="2608"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Specificare</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1</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2</w:t>
            </w:r>
          </w:p>
        </w:tc>
        <w:tc>
          <w:tcPr>
            <w:tcW w:w="97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3</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4</w:t>
            </w:r>
          </w:p>
        </w:tc>
        <w:tc>
          <w:tcPr>
            <w:tcW w:w="102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5</w:t>
            </w:r>
          </w:p>
        </w:tc>
        <w:tc>
          <w:tcPr>
            <w:tcW w:w="1216"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Media</w:t>
            </w:r>
          </w:p>
        </w:tc>
      </w:tr>
      <w:tr w:rsidR="006235E0" w:rsidRPr="00CC3F28" w:rsidTr="00CC3F28">
        <w:tc>
          <w:tcPr>
            <w:tcW w:w="53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w:t>
            </w:r>
          </w:p>
        </w:tc>
        <w:tc>
          <w:tcPr>
            <w:tcW w:w="2608"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Trupul de pajişte</w:t>
            </w:r>
          </w:p>
        </w:tc>
        <w:tc>
          <w:tcPr>
            <w:tcW w:w="5319" w:type="dxa"/>
            <w:gridSpan w:val="5"/>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4 Pădurice</w:t>
            </w:r>
          </w:p>
        </w:tc>
        <w:tc>
          <w:tcPr>
            <w:tcW w:w="1216"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x</w:t>
            </w:r>
          </w:p>
        </w:tc>
      </w:tr>
      <w:tr w:rsidR="006235E0" w:rsidRPr="00CC3F28" w:rsidTr="00CC3F28">
        <w:tc>
          <w:tcPr>
            <w:tcW w:w="53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w:t>
            </w:r>
          </w:p>
        </w:tc>
        <w:tc>
          <w:tcPr>
            <w:tcW w:w="2608"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Suprafaţa (ha)</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4"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57,40</w:t>
            </w:r>
          </w:p>
        </w:tc>
        <w:tc>
          <w:tcPr>
            <w:tcW w:w="1216"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57,40</w:t>
            </w:r>
          </w:p>
        </w:tc>
      </w:tr>
      <w:tr w:rsidR="006235E0" w:rsidRPr="00CC3F28" w:rsidTr="00CC3F28">
        <w:tc>
          <w:tcPr>
            <w:tcW w:w="53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w:t>
            </w:r>
          </w:p>
        </w:tc>
        <w:tc>
          <w:tcPr>
            <w:tcW w:w="2608" w:type="dxa"/>
          </w:tcPr>
          <w:p w:rsidR="006235E0" w:rsidRPr="00CC3F28" w:rsidRDefault="006235E0" w:rsidP="00CC3F28">
            <w:pPr>
              <w:spacing w:after="0" w:line="240" w:lineRule="auto"/>
              <w:ind w:right="-135"/>
              <w:rPr>
                <w:rFonts w:ascii="Times New Roman" w:hAnsi="Times New Roman"/>
                <w:sz w:val="24"/>
                <w:szCs w:val="24"/>
              </w:rPr>
            </w:pPr>
            <w:r w:rsidRPr="00CC3F28">
              <w:rPr>
                <w:rFonts w:ascii="Times New Roman" w:hAnsi="Times New Roman"/>
                <w:sz w:val="24"/>
                <w:szCs w:val="24"/>
              </w:rPr>
              <w:t>Producţia medie (t/ha/an)</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4"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13,40</w:t>
            </w:r>
          </w:p>
        </w:tc>
        <w:tc>
          <w:tcPr>
            <w:tcW w:w="1216"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13,40</w:t>
            </w:r>
          </w:p>
        </w:tc>
      </w:tr>
      <w:tr w:rsidR="006235E0" w:rsidRPr="00CC3F28" w:rsidTr="00CC3F28">
        <w:tc>
          <w:tcPr>
            <w:tcW w:w="53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4.</w:t>
            </w:r>
          </w:p>
        </w:tc>
        <w:tc>
          <w:tcPr>
            <w:tcW w:w="2608"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Producţia totală (t)</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4"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769,16</w:t>
            </w:r>
          </w:p>
        </w:tc>
        <w:tc>
          <w:tcPr>
            <w:tcW w:w="1216"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769,16</w:t>
            </w:r>
          </w:p>
        </w:tc>
      </w:tr>
    </w:tbl>
    <w:p w:rsidR="006235E0" w:rsidRDefault="006235E0" w:rsidP="00CB6EA1">
      <w:pPr>
        <w:spacing w:after="0"/>
        <w:ind w:firstLine="709"/>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2385"/>
        <w:gridCol w:w="1038"/>
        <w:gridCol w:w="1038"/>
        <w:gridCol w:w="927"/>
        <w:gridCol w:w="1038"/>
        <w:gridCol w:w="1018"/>
        <w:gridCol w:w="1185"/>
      </w:tblGrid>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Nr.</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Specificare</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1</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2</w:t>
            </w:r>
          </w:p>
        </w:tc>
        <w:tc>
          <w:tcPr>
            <w:tcW w:w="97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3</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4</w:t>
            </w: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5</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Media</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Trupul de pajişte</w:t>
            </w:r>
          </w:p>
        </w:tc>
        <w:tc>
          <w:tcPr>
            <w:tcW w:w="5317" w:type="dxa"/>
            <w:gridSpan w:val="5"/>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5 Pietri</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x</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Suprafaţa (ha)</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3"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101,80</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101,80</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w:t>
            </w:r>
          </w:p>
        </w:tc>
        <w:tc>
          <w:tcPr>
            <w:tcW w:w="2605" w:type="dxa"/>
          </w:tcPr>
          <w:p w:rsidR="006235E0" w:rsidRPr="00CC3F28" w:rsidRDefault="006235E0" w:rsidP="00CC3F28">
            <w:pPr>
              <w:spacing w:after="0" w:line="240" w:lineRule="auto"/>
              <w:ind w:right="-120"/>
              <w:rPr>
                <w:rFonts w:ascii="Times New Roman" w:hAnsi="Times New Roman"/>
                <w:sz w:val="24"/>
                <w:szCs w:val="24"/>
              </w:rPr>
            </w:pPr>
            <w:r w:rsidRPr="00CC3F28">
              <w:rPr>
                <w:rFonts w:ascii="Times New Roman" w:hAnsi="Times New Roman"/>
                <w:sz w:val="24"/>
                <w:szCs w:val="24"/>
              </w:rPr>
              <w:t>Producţia medie (t/ha/an)</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3"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13</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13</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4.</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Producţia totală (t)</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3"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1323,40</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1323,40</w:t>
            </w:r>
          </w:p>
        </w:tc>
      </w:tr>
    </w:tbl>
    <w:p w:rsidR="006235E0" w:rsidRDefault="006235E0" w:rsidP="00CB6EA1">
      <w:pPr>
        <w:spacing w:after="0"/>
        <w:ind w:firstLine="709"/>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2404"/>
        <w:gridCol w:w="1043"/>
        <w:gridCol w:w="1043"/>
        <w:gridCol w:w="931"/>
        <w:gridCol w:w="1043"/>
        <w:gridCol w:w="1001"/>
        <w:gridCol w:w="1163"/>
      </w:tblGrid>
      <w:tr w:rsidR="006235E0" w:rsidRPr="00CC3F28" w:rsidTr="00CC3F28">
        <w:tc>
          <w:tcPr>
            <w:tcW w:w="53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Nr.</w:t>
            </w:r>
          </w:p>
        </w:tc>
        <w:tc>
          <w:tcPr>
            <w:tcW w:w="2608"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Specificare</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1</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2</w:t>
            </w:r>
          </w:p>
        </w:tc>
        <w:tc>
          <w:tcPr>
            <w:tcW w:w="97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3</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4</w:t>
            </w:r>
          </w:p>
        </w:tc>
        <w:tc>
          <w:tcPr>
            <w:tcW w:w="102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5</w:t>
            </w:r>
          </w:p>
        </w:tc>
        <w:tc>
          <w:tcPr>
            <w:tcW w:w="1216"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Media</w:t>
            </w:r>
          </w:p>
        </w:tc>
      </w:tr>
      <w:tr w:rsidR="006235E0" w:rsidRPr="00CC3F28" w:rsidTr="00CC3F28">
        <w:tc>
          <w:tcPr>
            <w:tcW w:w="53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w:t>
            </w:r>
          </w:p>
        </w:tc>
        <w:tc>
          <w:tcPr>
            <w:tcW w:w="2608"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Trupul de pajişte</w:t>
            </w:r>
          </w:p>
        </w:tc>
        <w:tc>
          <w:tcPr>
            <w:tcW w:w="5319" w:type="dxa"/>
            <w:gridSpan w:val="5"/>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6 Silaia</w:t>
            </w:r>
          </w:p>
        </w:tc>
        <w:tc>
          <w:tcPr>
            <w:tcW w:w="1216"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x</w:t>
            </w:r>
          </w:p>
        </w:tc>
      </w:tr>
      <w:tr w:rsidR="006235E0" w:rsidRPr="00CC3F28" w:rsidTr="00CC3F28">
        <w:tc>
          <w:tcPr>
            <w:tcW w:w="53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w:t>
            </w:r>
          </w:p>
        </w:tc>
        <w:tc>
          <w:tcPr>
            <w:tcW w:w="2608"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Suprafaţa (ha)</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4"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43,55</w:t>
            </w:r>
          </w:p>
        </w:tc>
        <w:tc>
          <w:tcPr>
            <w:tcW w:w="1216"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43,55</w:t>
            </w:r>
          </w:p>
        </w:tc>
      </w:tr>
      <w:tr w:rsidR="006235E0" w:rsidRPr="00CC3F28" w:rsidTr="00CC3F28">
        <w:tc>
          <w:tcPr>
            <w:tcW w:w="53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w:t>
            </w:r>
          </w:p>
        </w:tc>
        <w:tc>
          <w:tcPr>
            <w:tcW w:w="2608" w:type="dxa"/>
          </w:tcPr>
          <w:p w:rsidR="006235E0" w:rsidRPr="00CC3F28" w:rsidRDefault="006235E0" w:rsidP="00CC3F28">
            <w:pPr>
              <w:spacing w:after="0" w:line="240" w:lineRule="auto"/>
              <w:ind w:right="-135"/>
              <w:rPr>
                <w:rFonts w:ascii="Times New Roman" w:hAnsi="Times New Roman"/>
                <w:sz w:val="24"/>
                <w:szCs w:val="24"/>
              </w:rPr>
            </w:pPr>
            <w:r w:rsidRPr="00CC3F28">
              <w:rPr>
                <w:rFonts w:ascii="Times New Roman" w:hAnsi="Times New Roman"/>
                <w:sz w:val="24"/>
                <w:szCs w:val="24"/>
              </w:rPr>
              <w:t>Producţia medie (t/ha/an)</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4"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15</w:t>
            </w:r>
          </w:p>
        </w:tc>
        <w:tc>
          <w:tcPr>
            <w:tcW w:w="1216"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15</w:t>
            </w:r>
          </w:p>
        </w:tc>
      </w:tr>
      <w:tr w:rsidR="006235E0" w:rsidRPr="00CC3F28" w:rsidTr="00CC3F28">
        <w:tc>
          <w:tcPr>
            <w:tcW w:w="53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4.</w:t>
            </w:r>
          </w:p>
        </w:tc>
        <w:tc>
          <w:tcPr>
            <w:tcW w:w="2608"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Producţia totală (t)</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4"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653,25</w:t>
            </w:r>
          </w:p>
        </w:tc>
        <w:tc>
          <w:tcPr>
            <w:tcW w:w="1216"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653,25</w:t>
            </w:r>
          </w:p>
        </w:tc>
      </w:tr>
    </w:tbl>
    <w:p w:rsidR="006235E0" w:rsidRDefault="006235E0" w:rsidP="00CB6EA1">
      <w:pPr>
        <w:spacing w:after="0"/>
        <w:ind w:firstLine="709"/>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2414"/>
        <w:gridCol w:w="1047"/>
        <w:gridCol w:w="1047"/>
        <w:gridCol w:w="933"/>
        <w:gridCol w:w="1047"/>
        <w:gridCol w:w="984"/>
        <w:gridCol w:w="1157"/>
      </w:tblGrid>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Nr.</w:t>
            </w:r>
          </w:p>
        </w:tc>
        <w:tc>
          <w:tcPr>
            <w:tcW w:w="2609"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Specificare</w:t>
            </w:r>
          </w:p>
        </w:tc>
        <w:tc>
          <w:tcPr>
            <w:tcW w:w="1108"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1</w:t>
            </w:r>
          </w:p>
        </w:tc>
        <w:tc>
          <w:tcPr>
            <w:tcW w:w="1108"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2</w:t>
            </w:r>
          </w:p>
        </w:tc>
        <w:tc>
          <w:tcPr>
            <w:tcW w:w="97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3</w:t>
            </w:r>
          </w:p>
        </w:tc>
        <w:tc>
          <w:tcPr>
            <w:tcW w:w="1108"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4</w:t>
            </w:r>
          </w:p>
        </w:tc>
        <w:tc>
          <w:tcPr>
            <w:tcW w:w="102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5</w:t>
            </w:r>
          </w:p>
        </w:tc>
        <w:tc>
          <w:tcPr>
            <w:tcW w:w="121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Media</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w:t>
            </w:r>
          </w:p>
        </w:tc>
        <w:tc>
          <w:tcPr>
            <w:tcW w:w="2609"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Trupul de pajişte</w:t>
            </w:r>
          </w:p>
        </w:tc>
        <w:tc>
          <w:tcPr>
            <w:tcW w:w="5322" w:type="dxa"/>
            <w:gridSpan w:val="5"/>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7 Dosul Crestăii</w:t>
            </w:r>
          </w:p>
        </w:tc>
        <w:tc>
          <w:tcPr>
            <w:tcW w:w="121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x</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w:t>
            </w:r>
          </w:p>
        </w:tc>
        <w:tc>
          <w:tcPr>
            <w:tcW w:w="2609"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Suprafaţa (ha)</w:t>
            </w:r>
          </w:p>
        </w:tc>
        <w:tc>
          <w:tcPr>
            <w:tcW w:w="1108" w:type="dxa"/>
          </w:tcPr>
          <w:p w:rsidR="006235E0" w:rsidRPr="00CC3F28" w:rsidRDefault="006235E0" w:rsidP="00CC3F28">
            <w:pPr>
              <w:spacing w:after="0" w:line="240" w:lineRule="auto"/>
              <w:rPr>
                <w:rFonts w:ascii="Times New Roman" w:hAnsi="Times New Roman"/>
                <w:sz w:val="24"/>
                <w:szCs w:val="24"/>
              </w:rPr>
            </w:pPr>
          </w:p>
        </w:tc>
        <w:tc>
          <w:tcPr>
            <w:tcW w:w="1108" w:type="dxa"/>
          </w:tcPr>
          <w:p w:rsidR="006235E0" w:rsidRPr="00CC3F28" w:rsidRDefault="006235E0" w:rsidP="00CC3F28">
            <w:pPr>
              <w:spacing w:after="0" w:line="240" w:lineRule="auto"/>
              <w:rPr>
                <w:rFonts w:ascii="Times New Roman" w:hAnsi="Times New Roman"/>
                <w:sz w:val="24"/>
                <w:szCs w:val="24"/>
              </w:rPr>
            </w:pPr>
          </w:p>
        </w:tc>
        <w:tc>
          <w:tcPr>
            <w:tcW w:w="974" w:type="dxa"/>
          </w:tcPr>
          <w:p w:rsidR="006235E0" w:rsidRPr="00CC3F28" w:rsidRDefault="006235E0" w:rsidP="00CC3F28">
            <w:pPr>
              <w:spacing w:after="0" w:line="240" w:lineRule="auto"/>
              <w:rPr>
                <w:rFonts w:ascii="Times New Roman" w:hAnsi="Times New Roman"/>
                <w:sz w:val="24"/>
                <w:szCs w:val="24"/>
              </w:rPr>
            </w:pPr>
          </w:p>
        </w:tc>
        <w:tc>
          <w:tcPr>
            <w:tcW w:w="1108" w:type="dxa"/>
          </w:tcPr>
          <w:p w:rsidR="006235E0" w:rsidRPr="00CC3F28" w:rsidRDefault="006235E0" w:rsidP="00CC3F28">
            <w:pPr>
              <w:spacing w:after="0" w:line="240" w:lineRule="auto"/>
              <w:rPr>
                <w:rFonts w:ascii="Times New Roman" w:hAnsi="Times New Roman"/>
                <w:sz w:val="24"/>
                <w:szCs w:val="24"/>
              </w:rPr>
            </w:pPr>
          </w:p>
        </w:tc>
        <w:tc>
          <w:tcPr>
            <w:tcW w:w="102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2,43</w:t>
            </w:r>
          </w:p>
        </w:tc>
        <w:tc>
          <w:tcPr>
            <w:tcW w:w="121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2,43</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w:t>
            </w:r>
          </w:p>
        </w:tc>
        <w:tc>
          <w:tcPr>
            <w:tcW w:w="2609" w:type="dxa"/>
          </w:tcPr>
          <w:p w:rsidR="006235E0" w:rsidRPr="00CC3F28" w:rsidRDefault="006235E0" w:rsidP="00CC3F28">
            <w:pPr>
              <w:spacing w:after="0" w:line="240" w:lineRule="auto"/>
              <w:ind w:right="-210"/>
              <w:rPr>
                <w:rFonts w:ascii="Times New Roman" w:hAnsi="Times New Roman"/>
                <w:sz w:val="24"/>
                <w:szCs w:val="24"/>
              </w:rPr>
            </w:pPr>
            <w:r w:rsidRPr="00CC3F28">
              <w:rPr>
                <w:rFonts w:ascii="Times New Roman" w:hAnsi="Times New Roman"/>
                <w:sz w:val="24"/>
                <w:szCs w:val="24"/>
              </w:rPr>
              <w:t>Producţia medie (t/ha/an)</w:t>
            </w:r>
          </w:p>
        </w:tc>
        <w:tc>
          <w:tcPr>
            <w:tcW w:w="1108" w:type="dxa"/>
          </w:tcPr>
          <w:p w:rsidR="006235E0" w:rsidRPr="00CC3F28" w:rsidRDefault="006235E0" w:rsidP="00CC3F28">
            <w:pPr>
              <w:spacing w:after="0" w:line="240" w:lineRule="auto"/>
              <w:rPr>
                <w:rFonts w:ascii="Times New Roman" w:hAnsi="Times New Roman"/>
                <w:sz w:val="24"/>
                <w:szCs w:val="24"/>
              </w:rPr>
            </w:pPr>
          </w:p>
        </w:tc>
        <w:tc>
          <w:tcPr>
            <w:tcW w:w="1108" w:type="dxa"/>
          </w:tcPr>
          <w:p w:rsidR="006235E0" w:rsidRPr="00CC3F28" w:rsidRDefault="006235E0" w:rsidP="00CC3F28">
            <w:pPr>
              <w:spacing w:after="0" w:line="240" w:lineRule="auto"/>
              <w:rPr>
                <w:rFonts w:ascii="Times New Roman" w:hAnsi="Times New Roman"/>
                <w:sz w:val="24"/>
                <w:szCs w:val="24"/>
              </w:rPr>
            </w:pPr>
          </w:p>
        </w:tc>
        <w:tc>
          <w:tcPr>
            <w:tcW w:w="974" w:type="dxa"/>
          </w:tcPr>
          <w:p w:rsidR="006235E0" w:rsidRPr="00CC3F28" w:rsidRDefault="006235E0" w:rsidP="00CC3F28">
            <w:pPr>
              <w:spacing w:after="0" w:line="240" w:lineRule="auto"/>
              <w:rPr>
                <w:rFonts w:ascii="Times New Roman" w:hAnsi="Times New Roman"/>
                <w:sz w:val="24"/>
                <w:szCs w:val="24"/>
              </w:rPr>
            </w:pPr>
          </w:p>
        </w:tc>
        <w:tc>
          <w:tcPr>
            <w:tcW w:w="1108" w:type="dxa"/>
          </w:tcPr>
          <w:p w:rsidR="006235E0" w:rsidRPr="00CC3F28" w:rsidRDefault="006235E0" w:rsidP="00CC3F28">
            <w:pPr>
              <w:spacing w:after="0" w:line="240" w:lineRule="auto"/>
              <w:rPr>
                <w:rFonts w:ascii="Times New Roman" w:hAnsi="Times New Roman"/>
                <w:sz w:val="24"/>
                <w:szCs w:val="24"/>
              </w:rPr>
            </w:pPr>
          </w:p>
        </w:tc>
        <w:tc>
          <w:tcPr>
            <w:tcW w:w="102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15</w:t>
            </w:r>
          </w:p>
        </w:tc>
        <w:tc>
          <w:tcPr>
            <w:tcW w:w="121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15</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4.</w:t>
            </w:r>
          </w:p>
        </w:tc>
        <w:tc>
          <w:tcPr>
            <w:tcW w:w="2609"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Producţia totală (t)</w:t>
            </w:r>
          </w:p>
        </w:tc>
        <w:tc>
          <w:tcPr>
            <w:tcW w:w="1108" w:type="dxa"/>
          </w:tcPr>
          <w:p w:rsidR="006235E0" w:rsidRPr="00CC3F28" w:rsidRDefault="006235E0" w:rsidP="00CC3F28">
            <w:pPr>
              <w:spacing w:after="0" w:line="240" w:lineRule="auto"/>
              <w:rPr>
                <w:rFonts w:ascii="Times New Roman" w:hAnsi="Times New Roman"/>
                <w:sz w:val="24"/>
                <w:szCs w:val="24"/>
              </w:rPr>
            </w:pPr>
          </w:p>
        </w:tc>
        <w:tc>
          <w:tcPr>
            <w:tcW w:w="1108" w:type="dxa"/>
          </w:tcPr>
          <w:p w:rsidR="006235E0" w:rsidRPr="00CC3F28" w:rsidRDefault="006235E0" w:rsidP="00CC3F28">
            <w:pPr>
              <w:spacing w:after="0" w:line="240" w:lineRule="auto"/>
              <w:rPr>
                <w:rFonts w:ascii="Times New Roman" w:hAnsi="Times New Roman"/>
                <w:sz w:val="24"/>
                <w:szCs w:val="24"/>
              </w:rPr>
            </w:pPr>
          </w:p>
        </w:tc>
        <w:tc>
          <w:tcPr>
            <w:tcW w:w="974" w:type="dxa"/>
          </w:tcPr>
          <w:p w:rsidR="006235E0" w:rsidRPr="00CC3F28" w:rsidRDefault="006235E0" w:rsidP="00CC3F28">
            <w:pPr>
              <w:spacing w:after="0" w:line="240" w:lineRule="auto"/>
              <w:rPr>
                <w:rFonts w:ascii="Times New Roman" w:hAnsi="Times New Roman"/>
                <w:sz w:val="24"/>
                <w:szCs w:val="24"/>
              </w:rPr>
            </w:pPr>
          </w:p>
        </w:tc>
        <w:tc>
          <w:tcPr>
            <w:tcW w:w="1108" w:type="dxa"/>
          </w:tcPr>
          <w:p w:rsidR="006235E0" w:rsidRPr="00CC3F28" w:rsidRDefault="006235E0" w:rsidP="00CC3F28">
            <w:pPr>
              <w:spacing w:after="0" w:line="240" w:lineRule="auto"/>
              <w:rPr>
                <w:rFonts w:ascii="Times New Roman" w:hAnsi="Times New Roman"/>
                <w:sz w:val="24"/>
                <w:szCs w:val="24"/>
              </w:rPr>
            </w:pPr>
          </w:p>
        </w:tc>
        <w:tc>
          <w:tcPr>
            <w:tcW w:w="102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36,45</w:t>
            </w:r>
          </w:p>
        </w:tc>
        <w:tc>
          <w:tcPr>
            <w:tcW w:w="121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36,45</w:t>
            </w:r>
          </w:p>
        </w:tc>
      </w:tr>
    </w:tbl>
    <w:p w:rsidR="006235E0" w:rsidRDefault="006235E0" w:rsidP="00CB6EA1">
      <w:pPr>
        <w:spacing w:after="0"/>
        <w:ind w:firstLine="709"/>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2385"/>
        <w:gridCol w:w="1038"/>
        <w:gridCol w:w="1038"/>
        <w:gridCol w:w="927"/>
        <w:gridCol w:w="1038"/>
        <w:gridCol w:w="1018"/>
        <w:gridCol w:w="1185"/>
      </w:tblGrid>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Nr.</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Specificare</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1</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2</w:t>
            </w:r>
          </w:p>
        </w:tc>
        <w:tc>
          <w:tcPr>
            <w:tcW w:w="97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3</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4</w:t>
            </w: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5</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Media</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Trupul de pajişte</w:t>
            </w:r>
          </w:p>
        </w:tc>
        <w:tc>
          <w:tcPr>
            <w:tcW w:w="5317" w:type="dxa"/>
            <w:gridSpan w:val="5"/>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8 Fața Ciumăfăii</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x</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Suprafaţa (ha)</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3"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27,24</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27,24</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w:t>
            </w:r>
          </w:p>
        </w:tc>
        <w:tc>
          <w:tcPr>
            <w:tcW w:w="2605" w:type="dxa"/>
          </w:tcPr>
          <w:p w:rsidR="006235E0" w:rsidRPr="00CC3F28" w:rsidRDefault="006235E0" w:rsidP="00CC3F28">
            <w:pPr>
              <w:spacing w:after="0" w:line="240" w:lineRule="auto"/>
              <w:ind w:right="-135"/>
              <w:rPr>
                <w:rFonts w:ascii="Times New Roman" w:hAnsi="Times New Roman"/>
                <w:sz w:val="24"/>
                <w:szCs w:val="24"/>
              </w:rPr>
            </w:pPr>
            <w:r w:rsidRPr="00CC3F28">
              <w:rPr>
                <w:rFonts w:ascii="Times New Roman" w:hAnsi="Times New Roman"/>
                <w:sz w:val="24"/>
                <w:szCs w:val="24"/>
              </w:rPr>
              <w:t>Producţia medie (t/ha/an)</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3"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6,60</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6,60</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4.</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Producţia totală (t)</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3"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179,784</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179,784</w:t>
            </w:r>
          </w:p>
        </w:tc>
      </w:tr>
    </w:tbl>
    <w:p w:rsidR="006235E0" w:rsidRDefault="006235E0" w:rsidP="00CB6EA1">
      <w:pPr>
        <w:spacing w:after="0"/>
        <w:ind w:firstLine="709"/>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2385"/>
        <w:gridCol w:w="1038"/>
        <w:gridCol w:w="1038"/>
        <w:gridCol w:w="927"/>
        <w:gridCol w:w="1038"/>
        <w:gridCol w:w="1018"/>
        <w:gridCol w:w="1185"/>
      </w:tblGrid>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Nr.</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Specificare</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1</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2</w:t>
            </w:r>
          </w:p>
        </w:tc>
        <w:tc>
          <w:tcPr>
            <w:tcW w:w="97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3</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4</w:t>
            </w: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5</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Media</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Trupul de pajişte</w:t>
            </w:r>
          </w:p>
        </w:tc>
        <w:tc>
          <w:tcPr>
            <w:tcW w:w="5317" w:type="dxa"/>
            <w:gridSpan w:val="5"/>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9 Dosul Ciumăfăii</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x</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Suprafaţa (ha)</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3"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21,47</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21,47</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w:t>
            </w:r>
          </w:p>
        </w:tc>
        <w:tc>
          <w:tcPr>
            <w:tcW w:w="2605" w:type="dxa"/>
          </w:tcPr>
          <w:p w:rsidR="006235E0" w:rsidRPr="00CC3F28" w:rsidRDefault="006235E0" w:rsidP="00CC3F28">
            <w:pPr>
              <w:spacing w:after="0" w:line="240" w:lineRule="auto"/>
              <w:ind w:right="-135"/>
              <w:rPr>
                <w:rFonts w:ascii="Times New Roman" w:hAnsi="Times New Roman"/>
                <w:sz w:val="24"/>
                <w:szCs w:val="24"/>
              </w:rPr>
            </w:pPr>
            <w:r w:rsidRPr="00CC3F28">
              <w:rPr>
                <w:rFonts w:ascii="Times New Roman" w:hAnsi="Times New Roman"/>
                <w:sz w:val="24"/>
                <w:szCs w:val="24"/>
              </w:rPr>
              <w:t>Producţia medie (t/ha/an)</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3"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6,60</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6,60</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4.</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Producţia totală (t)</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3"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141,702</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141,702</w:t>
            </w:r>
          </w:p>
        </w:tc>
      </w:tr>
    </w:tbl>
    <w:p w:rsidR="006235E0" w:rsidRDefault="006235E0" w:rsidP="00CB6EA1">
      <w:pPr>
        <w:spacing w:after="0"/>
        <w:ind w:firstLine="709"/>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5"/>
        <w:gridCol w:w="2361"/>
        <w:gridCol w:w="1042"/>
        <w:gridCol w:w="1042"/>
        <w:gridCol w:w="934"/>
        <w:gridCol w:w="1042"/>
        <w:gridCol w:w="1025"/>
        <w:gridCol w:w="1181"/>
      </w:tblGrid>
      <w:tr w:rsidR="006235E0" w:rsidRPr="00CC3F28" w:rsidTr="00CC3F28">
        <w:tc>
          <w:tcPr>
            <w:tcW w:w="53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Nr.</w:t>
            </w:r>
          </w:p>
        </w:tc>
        <w:tc>
          <w:tcPr>
            <w:tcW w:w="2576"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Specificare</w:t>
            </w:r>
          </w:p>
        </w:tc>
        <w:tc>
          <w:tcPr>
            <w:tcW w:w="1112"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1</w:t>
            </w:r>
          </w:p>
        </w:tc>
        <w:tc>
          <w:tcPr>
            <w:tcW w:w="1112"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2</w:t>
            </w:r>
          </w:p>
        </w:tc>
        <w:tc>
          <w:tcPr>
            <w:tcW w:w="982"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3</w:t>
            </w:r>
          </w:p>
        </w:tc>
        <w:tc>
          <w:tcPr>
            <w:tcW w:w="1112"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4</w:t>
            </w:r>
          </w:p>
        </w:tc>
        <w:tc>
          <w:tcPr>
            <w:tcW w:w="1031"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5</w:t>
            </w:r>
          </w:p>
        </w:tc>
        <w:tc>
          <w:tcPr>
            <w:tcW w:w="1218"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Media</w:t>
            </w:r>
          </w:p>
        </w:tc>
      </w:tr>
      <w:tr w:rsidR="006235E0" w:rsidRPr="00CC3F28" w:rsidTr="00CC3F28">
        <w:tc>
          <w:tcPr>
            <w:tcW w:w="53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w:t>
            </w:r>
          </w:p>
        </w:tc>
        <w:tc>
          <w:tcPr>
            <w:tcW w:w="2576"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Trupul de pajişte</w:t>
            </w:r>
          </w:p>
        </w:tc>
        <w:tc>
          <w:tcPr>
            <w:tcW w:w="5349" w:type="dxa"/>
            <w:gridSpan w:val="5"/>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10 Dosul Ciumăfăii</w:t>
            </w:r>
          </w:p>
        </w:tc>
        <w:tc>
          <w:tcPr>
            <w:tcW w:w="1218"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x</w:t>
            </w:r>
          </w:p>
        </w:tc>
      </w:tr>
      <w:tr w:rsidR="006235E0" w:rsidRPr="00CC3F28" w:rsidTr="00CC3F28">
        <w:tc>
          <w:tcPr>
            <w:tcW w:w="53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w:t>
            </w:r>
          </w:p>
        </w:tc>
        <w:tc>
          <w:tcPr>
            <w:tcW w:w="2576"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Suprafaţa (ha)</w:t>
            </w:r>
          </w:p>
        </w:tc>
        <w:tc>
          <w:tcPr>
            <w:tcW w:w="1112" w:type="dxa"/>
          </w:tcPr>
          <w:p w:rsidR="006235E0" w:rsidRPr="00CC3F28" w:rsidRDefault="006235E0" w:rsidP="00CC3F28">
            <w:pPr>
              <w:spacing w:after="0" w:line="240" w:lineRule="auto"/>
              <w:rPr>
                <w:rFonts w:ascii="Times New Roman" w:hAnsi="Times New Roman"/>
                <w:sz w:val="24"/>
                <w:szCs w:val="24"/>
              </w:rPr>
            </w:pPr>
          </w:p>
        </w:tc>
        <w:tc>
          <w:tcPr>
            <w:tcW w:w="1112" w:type="dxa"/>
          </w:tcPr>
          <w:p w:rsidR="006235E0" w:rsidRPr="00CC3F28" w:rsidRDefault="006235E0" w:rsidP="00CC3F28">
            <w:pPr>
              <w:spacing w:after="0" w:line="240" w:lineRule="auto"/>
              <w:rPr>
                <w:rFonts w:ascii="Times New Roman" w:hAnsi="Times New Roman"/>
                <w:sz w:val="24"/>
                <w:szCs w:val="24"/>
              </w:rPr>
            </w:pPr>
          </w:p>
        </w:tc>
        <w:tc>
          <w:tcPr>
            <w:tcW w:w="982" w:type="dxa"/>
          </w:tcPr>
          <w:p w:rsidR="006235E0" w:rsidRPr="00CC3F28" w:rsidRDefault="006235E0" w:rsidP="00CC3F28">
            <w:pPr>
              <w:spacing w:after="0" w:line="240" w:lineRule="auto"/>
              <w:rPr>
                <w:rFonts w:ascii="Times New Roman" w:hAnsi="Times New Roman"/>
                <w:sz w:val="24"/>
                <w:szCs w:val="24"/>
              </w:rPr>
            </w:pPr>
          </w:p>
        </w:tc>
        <w:tc>
          <w:tcPr>
            <w:tcW w:w="1112" w:type="dxa"/>
          </w:tcPr>
          <w:p w:rsidR="006235E0" w:rsidRPr="00CC3F28" w:rsidRDefault="006235E0" w:rsidP="00CC3F28">
            <w:pPr>
              <w:spacing w:after="0" w:line="240" w:lineRule="auto"/>
              <w:rPr>
                <w:rFonts w:ascii="Times New Roman" w:hAnsi="Times New Roman"/>
                <w:sz w:val="24"/>
                <w:szCs w:val="24"/>
              </w:rPr>
            </w:pPr>
          </w:p>
        </w:tc>
        <w:tc>
          <w:tcPr>
            <w:tcW w:w="1031"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44,99</w:t>
            </w:r>
          </w:p>
        </w:tc>
        <w:tc>
          <w:tcPr>
            <w:tcW w:w="1218"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44,99</w:t>
            </w:r>
          </w:p>
        </w:tc>
      </w:tr>
      <w:tr w:rsidR="006235E0" w:rsidRPr="00CC3F28" w:rsidTr="00CC3F28">
        <w:tc>
          <w:tcPr>
            <w:tcW w:w="53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w:t>
            </w:r>
          </w:p>
        </w:tc>
        <w:tc>
          <w:tcPr>
            <w:tcW w:w="2576" w:type="dxa"/>
          </w:tcPr>
          <w:p w:rsidR="006235E0" w:rsidRPr="00CC3F28" w:rsidRDefault="006235E0" w:rsidP="00CC3F28">
            <w:pPr>
              <w:spacing w:after="0" w:line="240" w:lineRule="auto"/>
              <w:ind w:right="-135"/>
              <w:rPr>
                <w:rFonts w:ascii="Times New Roman" w:hAnsi="Times New Roman"/>
                <w:sz w:val="24"/>
                <w:szCs w:val="24"/>
              </w:rPr>
            </w:pPr>
            <w:r w:rsidRPr="00CC3F28">
              <w:rPr>
                <w:rFonts w:ascii="Times New Roman" w:hAnsi="Times New Roman"/>
                <w:sz w:val="24"/>
                <w:szCs w:val="24"/>
              </w:rPr>
              <w:t>Producţia medie (t/ha/an)</w:t>
            </w:r>
          </w:p>
        </w:tc>
        <w:tc>
          <w:tcPr>
            <w:tcW w:w="1112" w:type="dxa"/>
          </w:tcPr>
          <w:p w:rsidR="006235E0" w:rsidRPr="00CC3F28" w:rsidRDefault="006235E0" w:rsidP="00CC3F28">
            <w:pPr>
              <w:spacing w:after="0" w:line="240" w:lineRule="auto"/>
              <w:rPr>
                <w:rFonts w:ascii="Times New Roman" w:hAnsi="Times New Roman"/>
                <w:sz w:val="24"/>
                <w:szCs w:val="24"/>
              </w:rPr>
            </w:pPr>
          </w:p>
        </w:tc>
        <w:tc>
          <w:tcPr>
            <w:tcW w:w="1112" w:type="dxa"/>
          </w:tcPr>
          <w:p w:rsidR="006235E0" w:rsidRPr="00CC3F28" w:rsidRDefault="006235E0" w:rsidP="00CC3F28">
            <w:pPr>
              <w:spacing w:after="0" w:line="240" w:lineRule="auto"/>
              <w:rPr>
                <w:rFonts w:ascii="Times New Roman" w:hAnsi="Times New Roman"/>
                <w:sz w:val="24"/>
                <w:szCs w:val="24"/>
              </w:rPr>
            </w:pPr>
          </w:p>
        </w:tc>
        <w:tc>
          <w:tcPr>
            <w:tcW w:w="982" w:type="dxa"/>
          </w:tcPr>
          <w:p w:rsidR="006235E0" w:rsidRPr="00CC3F28" w:rsidRDefault="006235E0" w:rsidP="00CC3F28">
            <w:pPr>
              <w:spacing w:after="0" w:line="240" w:lineRule="auto"/>
              <w:rPr>
                <w:rFonts w:ascii="Times New Roman" w:hAnsi="Times New Roman"/>
                <w:sz w:val="24"/>
                <w:szCs w:val="24"/>
              </w:rPr>
            </w:pPr>
          </w:p>
        </w:tc>
        <w:tc>
          <w:tcPr>
            <w:tcW w:w="1112" w:type="dxa"/>
          </w:tcPr>
          <w:p w:rsidR="006235E0" w:rsidRPr="00CC3F28" w:rsidRDefault="006235E0" w:rsidP="00CC3F28">
            <w:pPr>
              <w:spacing w:after="0" w:line="240" w:lineRule="auto"/>
              <w:rPr>
                <w:rFonts w:ascii="Times New Roman" w:hAnsi="Times New Roman"/>
                <w:sz w:val="24"/>
                <w:szCs w:val="24"/>
              </w:rPr>
            </w:pPr>
          </w:p>
        </w:tc>
        <w:tc>
          <w:tcPr>
            <w:tcW w:w="1031"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14,40</w:t>
            </w:r>
          </w:p>
        </w:tc>
        <w:tc>
          <w:tcPr>
            <w:tcW w:w="1218"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14,40</w:t>
            </w:r>
          </w:p>
        </w:tc>
      </w:tr>
      <w:tr w:rsidR="006235E0" w:rsidRPr="00CC3F28" w:rsidTr="00CC3F28">
        <w:tc>
          <w:tcPr>
            <w:tcW w:w="53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4.</w:t>
            </w:r>
          </w:p>
        </w:tc>
        <w:tc>
          <w:tcPr>
            <w:tcW w:w="2576"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Producţia totală (t)</w:t>
            </w:r>
          </w:p>
        </w:tc>
        <w:tc>
          <w:tcPr>
            <w:tcW w:w="1112" w:type="dxa"/>
          </w:tcPr>
          <w:p w:rsidR="006235E0" w:rsidRPr="00CC3F28" w:rsidRDefault="006235E0" w:rsidP="00CC3F28">
            <w:pPr>
              <w:spacing w:after="0" w:line="240" w:lineRule="auto"/>
              <w:rPr>
                <w:rFonts w:ascii="Times New Roman" w:hAnsi="Times New Roman"/>
                <w:sz w:val="24"/>
                <w:szCs w:val="24"/>
              </w:rPr>
            </w:pPr>
          </w:p>
        </w:tc>
        <w:tc>
          <w:tcPr>
            <w:tcW w:w="1112" w:type="dxa"/>
          </w:tcPr>
          <w:p w:rsidR="006235E0" w:rsidRPr="00CC3F28" w:rsidRDefault="006235E0" w:rsidP="00CC3F28">
            <w:pPr>
              <w:spacing w:after="0" w:line="240" w:lineRule="auto"/>
              <w:rPr>
                <w:rFonts w:ascii="Times New Roman" w:hAnsi="Times New Roman"/>
                <w:sz w:val="24"/>
                <w:szCs w:val="24"/>
              </w:rPr>
            </w:pPr>
          </w:p>
        </w:tc>
        <w:tc>
          <w:tcPr>
            <w:tcW w:w="982" w:type="dxa"/>
          </w:tcPr>
          <w:p w:rsidR="006235E0" w:rsidRPr="00CC3F28" w:rsidRDefault="006235E0" w:rsidP="00CC3F28">
            <w:pPr>
              <w:spacing w:after="0" w:line="240" w:lineRule="auto"/>
              <w:rPr>
                <w:rFonts w:ascii="Times New Roman" w:hAnsi="Times New Roman"/>
                <w:sz w:val="24"/>
                <w:szCs w:val="24"/>
              </w:rPr>
            </w:pPr>
          </w:p>
        </w:tc>
        <w:tc>
          <w:tcPr>
            <w:tcW w:w="1112" w:type="dxa"/>
          </w:tcPr>
          <w:p w:rsidR="006235E0" w:rsidRPr="00CC3F28" w:rsidRDefault="006235E0" w:rsidP="00CC3F28">
            <w:pPr>
              <w:spacing w:after="0" w:line="240" w:lineRule="auto"/>
              <w:rPr>
                <w:rFonts w:ascii="Times New Roman" w:hAnsi="Times New Roman"/>
                <w:sz w:val="24"/>
                <w:szCs w:val="24"/>
              </w:rPr>
            </w:pPr>
          </w:p>
        </w:tc>
        <w:tc>
          <w:tcPr>
            <w:tcW w:w="1031"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647,856</w:t>
            </w:r>
          </w:p>
        </w:tc>
        <w:tc>
          <w:tcPr>
            <w:tcW w:w="1218"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647,856</w:t>
            </w:r>
          </w:p>
        </w:tc>
      </w:tr>
    </w:tbl>
    <w:p w:rsidR="006235E0" w:rsidRDefault="006235E0" w:rsidP="00CB6EA1">
      <w:pPr>
        <w:spacing w:after="0"/>
        <w:ind w:firstLine="709"/>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2414"/>
        <w:gridCol w:w="1047"/>
        <w:gridCol w:w="1047"/>
        <w:gridCol w:w="933"/>
        <w:gridCol w:w="1047"/>
        <w:gridCol w:w="984"/>
        <w:gridCol w:w="1157"/>
      </w:tblGrid>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Nr.</w:t>
            </w:r>
          </w:p>
        </w:tc>
        <w:tc>
          <w:tcPr>
            <w:tcW w:w="2609"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Specificare</w:t>
            </w:r>
          </w:p>
        </w:tc>
        <w:tc>
          <w:tcPr>
            <w:tcW w:w="1108"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1</w:t>
            </w:r>
          </w:p>
        </w:tc>
        <w:tc>
          <w:tcPr>
            <w:tcW w:w="1108"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2</w:t>
            </w:r>
          </w:p>
        </w:tc>
        <w:tc>
          <w:tcPr>
            <w:tcW w:w="97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3</w:t>
            </w:r>
          </w:p>
        </w:tc>
        <w:tc>
          <w:tcPr>
            <w:tcW w:w="1108"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4</w:t>
            </w:r>
          </w:p>
        </w:tc>
        <w:tc>
          <w:tcPr>
            <w:tcW w:w="102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5</w:t>
            </w:r>
          </w:p>
        </w:tc>
        <w:tc>
          <w:tcPr>
            <w:tcW w:w="121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Media</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w:t>
            </w:r>
          </w:p>
        </w:tc>
        <w:tc>
          <w:tcPr>
            <w:tcW w:w="2609"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Trupul de pajişte</w:t>
            </w:r>
          </w:p>
        </w:tc>
        <w:tc>
          <w:tcPr>
            <w:tcW w:w="5322" w:type="dxa"/>
            <w:gridSpan w:val="5"/>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11 Braniște</w:t>
            </w:r>
          </w:p>
        </w:tc>
        <w:tc>
          <w:tcPr>
            <w:tcW w:w="121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x</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w:t>
            </w:r>
          </w:p>
        </w:tc>
        <w:tc>
          <w:tcPr>
            <w:tcW w:w="2609"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Suprafaţa (ha)</w:t>
            </w:r>
          </w:p>
        </w:tc>
        <w:tc>
          <w:tcPr>
            <w:tcW w:w="1108" w:type="dxa"/>
          </w:tcPr>
          <w:p w:rsidR="006235E0" w:rsidRPr="00CC3F28" w:rsidRDefault="006235E0" w:rsidP="00CC3F28">
            <w:pPr>
              <w:spacing w:after="0" w:line="240" w:lineRule="auto"/>
              <w:rPr>
                <w:rFonts w:ascii="Times New Roman" w:hAnsi="Times New Roman"/>
                <w:sz w:val="24"/>
                <w:szCs w:val="24"/>
              </w:rPr>
            </w:pPr>
          </w:p>
        </w:tc>
        <w:tc>
          <w:tcPr>
            <w:tcW w:w="1108" w:type="dxa"/>
          </w:tcPr>
          <w:p w:rsidR="006235E0" w:rsidRPr="00CC3F28" w:rsidRDefault="006235E0" w:rsidP="00CC3F28">
            <w:pPr>
              <w:spacing w:after="0" w:line="240" w:lineRule="auto"/>
              <w:rPr>
                <w:rFonts w:ascii="Times New Roman" w:hAnsi="Times New Roman"/>
                <w:sz w:val="24"/>
                <w:szCs w:val="24"/>
              </w:rPr>
            </w:pPr>
          </w:p>
        </w:tc>
        <w:tc>
          <w:tcPr>
            <w:tcW w:w="974" w:type="dxa"/>
          </w:tcPr>
          <w:p w:rsidR="006235E0" w:rsidRPr="00CC3F28" w:rsidRDefault="006235E0" w:rsidP="00CC3F28">
            <w:pPr>
              <w:spacing w:after="0" w:line="240" w:lineRule="auto"/>
              <w:rPr>
                <w:rFonts w:ascii="Times New Roman" w:hAnsi="Times New Roman"/>
                <w:sz w:val="24"/>
                <w:szCs w:val="24"/>
              </w:rPr>
            </w:pPr>
          </w:p>
        </w:tc>
        <w:tc>
          <w:tcPr>
            <w:tcW w:w="1108" w:type="dxa"/>
          </w:tcPr>
          <w:p w:rsidR="006235E0" w:rsidRPr="00CC3F28" w:rsidRDefault="006235E0" w:rsidP="00CC3F28">
            <w:pPr>
              <w:spacing w:after="0" w:line="240" w:lineRule="auto"/>
              <w:rPr>
                <w:rFonts w:ascii="Times New Roman" w:hAnsi="Times New Roman"/>
                <w:sz w:val="24"/>
                <w:szCs w:val="24"/>
              </w:rPr>
            </w:pPr>
          </w:p>
        </w:tc>
        <w:tc>
          <w:tcPr>
            <w:tcW w:w="102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15,00</w:t>
            </w:r>
          </w:p>
        </w:tc>
        <w:tc>
          <w:tcPr>
            <w:tcW w:w="121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15,00</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w:t>
            </w:r>
          </w:p>
        </w:tc>
        <w:tc>
          <w:tcPr>
            <w:tcW w:w="2609" w:type="dxa"/>
          </w:tcPr>
          <w:p w:rsidR="006235E0" w:rsidRPr="00CC3F28" w:rsidRDefault="006235E0" w:rsidP="00CC3F28">
            <w:pPr>
              <w:spacing w:after="0" w:line="240" w:lineRule="auto"/>
              <w:ind w:right="-120"/>
              <w:rPr>
                <w:rFonts w:ascii="Times New Roman" w:hAnsi="Times New Roman"/>
                <w:sz w:val="24"/>
                <w:szCs w:val="24"/>
              </w:rPr>
            </w:pPr>
            <w:r w:rsidRPr="00CC3F28">
              <w:rPr>
                <w:rFonts w:ascii="Times New Roman" w:hAnsi="Times New Roman"/>
                <w:sz w:val="24"/>
                <w:szCs w:val="24"/>
              </w:rPr>
              <w:t>Producţia medie (t/ha/an)</w:t>
            </w:r>
          </w:p>
        </w:tc>
        <w:tc>
          <w:tcPr>
            <w:tcW w:w="1108" w:type="dxa"/>
          </w:tcPr>
          <w:p w:rsidR="006235E0" w:rsidRPr="00CC3F28" w:rsidRDefault="006235E0" w:rsidP="00CC3F28">
            <w:pPr>
              <w:spacing w:after="0" w:line="240" w:lineRule="auto"/>
              <w:rPr>
                <w:rFonts w:ascii="Times New Roman" w:hAnsi="Times New Roman"/>
                <w:sz w:val="24"/>
                <w:szCs w:val="24"/>
              </w:rPr>
            </w:pPr>
          </w:p>
        </w:tc>
        <w:tc>
          <w:tcPr>
            <w:tcW w:w="1108" w:type="dxa"/>
          </w:tcPr>
          <w:p w:rsidR="006235E0" w:rsidRPr="00CC3F28" w:rsidRDefault="006235E0" w:rsidP="00CC3F28">
            <w:pPr>
              <w:spacing w:after="0" w:line="240" w:lineRule="auto"/>
              <w:rPr>
                <w:rFonts w:ascii="Times New Roman" w:hAnsi="Times New Roman"/>
                <w:sz w:val="24"/>
                <w:szCs w:val="24"/>
              </w:rPr>
            </w:pPr>
          </w:p>
        </w:tc>
        <w:tc>
          <w:tcPr>
            <w:tcW w:w="974" w:type="dxa"/>
          </w:tcPr>
          <w:p w:rsidR="006235E0" w:rsidRPr="00CC3F28" w:rsidRDefault="006235E0" w:rsidP="00CC3F28">
            <w:pPr>
              <w:spacing w:after="0" w:line="240" w:lineRule="auto"/>
              <w:rPr>
                <w:rFonts w:ascii="Times New Roman" w:hAnsi="Times New Roman"/>
                <w:sz w:val="24"/>
                <w:szCs w:val="24"/>
              </w:rPr>
            </w:pPr>
          </w:p>
        </w:tc>
        <w:tc>
          <w:tcPr>
            <w:tcW w:w="1108" w:type="dxa"/>
          </w:tcPr>
          <w:p w:rsidR="006235E0" w:rsidRPr="00CC3F28" w:rsidRDefault="006235E0" w:rsidP="00CC3F28">
            <w:pPr>
              <w:spacing w:after="0" w:line="240" w:lineRule="auto"/>
              <w:rPr>
                <w:rFonts w:ascii="Times New Roman" w:hAnsi="Times New Roman"/>
                <w:sz w:val="24"/>
                <w:szCs w:val="24"/>
              </w:rPr>
            </w:pPr>
          </w:p>
        </w:tc>
        <w:tc>
          <w:tcPr>
            <w:tcW w:w="102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17,20</w:t>
            </w:r>
          </w:p>
        </w:tc>
        <w:tc>
          <w:tcPr>
            <w:tcW w:w="121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17,20</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4.</w:t>
            </w:r>
          </w:p>
        </w:tc>
        <w:tc>
          <w:tcPr>
            <w:tcW w:w="2609"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Producţia totală (t)</w:t>
            </w:r>
          </w:p>
        </w:tc>
        <w:tc>
          <w:tcPr>
            <w:tcW w:w="1108" w:type="dxa"/>
          </w:tcPr>
          <w:p w:rsidR="006235E0" w:rsidRPr="00CC3F28" w:rsidRDefault="006235E0" w:rsidP="00CC3F28">
            <w:pPr>
              <w:spacing w:after="0" w:line="240" w:lineRule="auto"/>
              <w:rPr>
                <w:rFonts w:ascii="Times New Roman" w:hAnsi="Times New Roman"/>
                <w:sz w:val="24"/>
                <w:szCs w:val="24"/>
              </w:rPr>
            </w:pPr>
          </w:p>
        </w:tc>
        <w:tc>
          <w:tcPr>
            <w:tcW w:w="1108" w:type="dxa"/>
          </w:tcPr>
          <w:p w:rsidR="006235E0" w:rsidRPr="00CC3F28" w:rsidRDefault="006235E0" w:rsidP="00CC3F28">
            <w:pPr>
              <w:spacing w:after="0" w:line="240" w:lineRule="auto"/>
              <w:rPr>
                <w:rFonts w:ascii="Times New Roman" w:hAnsi="Times New Roman"/>
                <w:sz w:val="24"/>
                <w:szCs w:val="24"/>
              </w:rPr>
            </w:pPr>
          </w:p>
        </w:tc>
        <w:tc>
          <w:tcPr>
            <w:tcW w:w="974" w:type="dxa"/>
          </w:tcPr>
          <w:p w:rsidR="006235E0" w:rsidRPr="00CC3F28" w:rsidRDefault="006235E0" w:rsidP="00CC3F28">
            <w:pPr>
              <w:spacing w:after="0" w:line="240" w:lineRule="auto"/>
              <w:rPr>
                <w:rFonts w:ascii="Times New Roman" w:hAnsi="Times New Roman"/>
                <w:sz w:val="24"/>
                <w:szCs w:val="24"/>
              </w:rPr>
            </w:pPr>
          </w:p>
        </w:tc>
        <w:tc>
          <w:tcPr>
            <w:tcW w:w="1108" w:type="dxa"/>
          </w:tcPr>
          <w:p w:rsidR="006235E0" w:rsidRPr="00CC3F28" w:rsidRDefault="006235E0" w:rsidP="00CC3F28">
            <w:pPr>
              <w:spacing w:after="0" w:line="240" w:lineRule="auto"/>
              <w:rPr>
                <w:rFonts w:ascii="Times New Roman" w:hAnsi="Times New Roman"/>
                <w:sz w:val="24"/>
                <w:szCs w:val="24"/>
              </w:rPr>
            </w:pPr>
          </w:p>
        </w:tc>
        <w:tc>
          <w:tcPr>
            <w:tcW w:w="102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258</w:t>
            </w:r>
          </w:p>
        </w:tc>
        <w:tc>
          <w:tcPr>
            <w:tcW w:w="121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258</w:t>
            </w:r>
          </w:p>
        </w:tc>
      </w:tr>
    </w:tbl>
    <w:p w:rsidR="006235E0" w:rsidRDefault="006235E0" w:rsidP="00CB6EA1">
      <w:pPr>
        <w:spacing w:after="0"/>
        <w:ind w:firstLine="709"/>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2404"/>
        <w:gridCol w:w="1043"/>
        <w:gridCol w:w="1043"/>
        <w:gridCol w:w="931"/>
        <w:gridCol w:w="1043"/>
        <w:gridCol w:w="1001"/>
        <w:gridCol w:w="1163"/>
      </w:tblGrid>
      <w:tr w:rsidR="006235E0" w:rsidRPr="00CC3F28" w:rsidTr="00CC3F28">
        <w:tc>
          <w:tcPr>
            <w:tcW w:w="53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Nr.</w:t>
            </w:r>
          </w:p>
        </w:tc>
        <w:tc>
          <w:tcPr>
            <w:tcW w:w="2608"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Specificare</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1</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2</w:t>
            </w:r>
          </w:p>
        </w:tc>
        <w:tc>
          <w:tcPr>
            <w:tcW w:w="97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3</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4</w:t>
            </w:r>
          </w:p>
        </w:tc>
        <w:tc>
          <w:tcPr>
            <w:tcW w:w="102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5</w:t>
            </w:r>
          </w:p>
        </w:tc>
        <w:tc>
          <w:tcPr>
            <w:tcW w:w="1216"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Media</w:t>
            </w:r>
          </w:p>
        </w:tc>
      </w:tr>
      <w:tr w:rsidR="006235E0" w:rsidRPr="00CC3F28" w:rsidTr="00CC3F28">
        <w:tc>
          <w:tcPr>
            <w:tcW w:w="53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w:t>
            </w:r>
          </w:p>
        </w:tc>
        <w:tc>
          <w:tcPr>
            <w:tcW w:w="2608"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Trupul de pajişte</w:t>
            </w:r>
          </w:p>
        </w:tc>
        <w:tc>
          <w:tcPr>
            <w:tcW w:w="5319" w:type="dxa"/>
            <w:gridSpan w:val="5"/>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12 Braniște</w:t>
            </w:r>
          </w:p>
        </w:tc>
        <w:tc>
          <w:tcPr>
            <w:tcW w:w="1216"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x</w:t>
            </w:r>
          </w:p>
        </w:tc>
      </w:tr>
      <w:tr w:rsidR="006235E0" w:rsidRPr="00CC3F28" w:rsidTr="00CC3F28">
        <w:tc>
          <w:tcPr>
            <w:tcW w:w="53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w:t>
            </w:r>
          </w:p>
        </w:tc>
        <w:tc>
          <w:tcPr>
            <w:tcW w:w="2608"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Suprafaţa (ha)</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4"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21,90</w:t>
            </w:r>
          </w:p>
        </w:tc>
        <w:tc>
          <w:tcPr>
            <w:tcW w:w="1216"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21,90</w:t>
            </w:r>
          </w:p>
        </w:tc>
      </w:tr>
      <w:tr w:rsidR="006235E0" w:rsidRPr="00CC3F28" w:rsidTr="00CC3F28">
        <w:tc>
          <w:tcPr>
            <w:tcW w:w="53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w:t>
            </w:r>
          </w:p>
        </w:tc>
        <w:tc>
          <w:tcPr>
            <w:tcW w:w="2608" w:type="dxa"/>
          </w:tcPr>
          <w:p w:rsidR="006235E0" w:rsidRPr="00CC3F28" w:rsidRDefault="006235E0" w:rsidP="00CC3F28">
            <w:pPr>
              <w:spacing w:after="0" w:line="240" w:lineRule="auto"/>
              <w:ind w:right="-135"/>
              <w:rPr>
                <w:rFonts w:ascii="Times New Roman" w:hAnsi="Times New Roman"/>
                <w:sz w:val="24"/>
                <w:szCs w:val="24"/>
              </w:rPr>
            </w:pPr>
            <w:r w:rsidRPr="00CC3F28">
              <w:rPr>
                <w:rFonts w:ascii="Times New Roman" w:hAnsi="Times New Roman"/>
                <w:sz w:val="24"/>
                <w:szCs w:val="24"/>
              </w:rPr>
              <w:t>Producţia medie (t/ha/an)</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4"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17,20</w:t>
            </w:r>
          </w:p>
        </w:tc>
        <w:tc>
          <w:tcPr>
            <w:tcW w:w="1216"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17,20</w:t>
            </w:r>
          </w:p>
        </w:tc>
      </w:tr>
      <w:tr w:rsidR="006235E0" w:rsidRPr="00CC3F28" w:rsidTr="00CC3F28">
        <w:tc>
          <w:tcPr>
            <w:tcW w:w="53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4.</w:t>
            </w:r>
          </w:p>
        </w:tc>
        <w:tc>
          <w:tcPr>
            <w:tcW w:w="2608"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Producţia totală (t)</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4"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376,68</w:t>
            </w:r>
          </w:p>
        </w:tc>
        <w:tc>
          <w:tcPr>
            <w:tcW w:w="1216"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376,68</w:t>
            </w:r>
          </w:p>
        </w:tc>
      </w:tr>
    </w:tbl>
    <w:p w:rsidR="006235E0" w:rsidRDefault="006235E0" w:rsidP="00CB6EA1">
      <w:pPr>
        <w:spacing w:after="0"/>
        <w:ind w:firstLine="709"/>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2385"/>
        <w:gridCol w:w="1038"/>
        <w:gridCol w:w="1038"/>
        <w:gridCol w:w="927"/>
        <w:gridCol w:w="1038"/>
        <w:gridCol w:w="1018"/>
        <w:gridCol w:w="1185"/>
      </w:tblGrid>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Nr.</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Specificare</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1</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2</w:t>
            </w:r>
          </w:p>
        </w:tc>
        <w:tc>
          <w:tcPr>
            <w:tcW w:w="97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3</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4</w:t>
            </w: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5</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Media</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Trupul de pajişte</w:t>
            </w:r>
          </w:p>
        </w:tc>
        <w:tc>
          <w:tcPr>
            <w:tcW w:w="5317" w:type="dxa"/>
            <w:gridSpan w:val="5"/>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13 Chicedi</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x</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Suprafaţa (ha)</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3"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21,78</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21,78</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w:t>
            </w:r>
          </w:p>
        </w:tc>
        <w:tc>
          <w:tcPr>
            <w:tcW w:w="2605" w:type="dxa"/>
          </w:tcPr>
          <w:p w:rsidR="006235E0" w:rsidRPr="00CC3F28" w:rsidRDefault="006235E0" w:rsidP="00CC3F28">
            <w:pPr>
              <w:spacing w:after="0" w:line="240" w:lineRule="auto"/>
              <w:ind w:right="-135"/>
              <w:rPr>
                <w:rFonts w:ascii="Times New Roman" w:hAnsi="Times New Roman"/>
                <w:sz w:val="24"/>
                <w:szCs w:val="24"/>
              </w:rPr>
            </w:pPr>
            <w:r w:rsidRPr="00CC3F28">
              <w:rPr>
                <w:rFonts w:ascii="Times New Roman" w:hAnsi="Times New Roman"/>
                <w:sz w:val="24"/>
                <w:szCs w:val="24"/>
              </w:rPr>
              <w:t>Producţia medie (t/ha/an)</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3"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14,80</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14,80</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4.</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Producţia totală (t)</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3"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322,344</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322,344</w:t>
            </w:r>
          </w:p>
        </w:tc>
      </w:tr>
    </w:tbl>
    <w:p w:rsidR="006235E0" w:rsidRDefault="006235E0" w:rsidP="00CB6EA1">
      <w:pPr>
        <w:spacing w:after="0"/>
        <w:ind w:firstLine="709"/>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2385"/>
        <w:gridCol w:w="1038"/>
        <w:gridCol w:w="1038"/>
        <w:gridCol w:w="927"/>
        <w:gridCol w:w="1038"/>
        <w:gridCol w:w="1018"/>
        <w:gridCol w:w="1185"/>
      </w:tblGrid>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Nr.</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Specificare</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1</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2</w:t>
            </w:r>
          </w:p>
        </w:tc>
        <w:tc>
          <w:tcPr>
            <w:tcW w:w="97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3</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4</w:t>
            </w: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5</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Media</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Trupul de pajişte</w:t>
            </w:r>
          </w:p>
        </w:tc>
        <w:tc>
          <w:tcPr>
            <w:tcW w:w="5317" w:type="dxa"/>
            <w:gridSpan w:val="5"/>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14 Chicedi</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x</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Suprafaţa (ha)</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3"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13,49</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13,49</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w:t>
            </w:r>
          </w:p>
        </w:tc>
        <w:tc>
          <w:tcPr>
            <w:tcW w:w="2605" w:type="dxa"/>
          </w:tcPr>
          <w:p w:rsidR="006235E0" w:rsidRPr="00CC3F28" w:rsidRDefault="006235E0" w:rsidP="00CC3F28">
            <w:pPr>
              <w:spacing w:after="0" w:line="240" w:lineRule="auto"/>
              <w:ind w:right="-210"/>
              <w:rPr>
                <w:rFonts w:ascii="Times New Roman" w:hAnsi="Times New Roman"/>
                <w:sz w:val="24"/>
                <w:szCs w:val="24"/>
              </w:rPr>
            </w:pPr>
            <w:r w:rsidRPr="00CC3F28">
              <w:rPr>
                <w:rFonts w:ascii="Times New Roman" w:hAnsi="Times New Roman"/>
                <w:sz w:val="24"/>
                <w:szCs w:val="24"/>
              </w:rPr>
              <w:t>Producţia medie (t/ha/an)</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3"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14,80</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14,80</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4.</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Producţia totală (t)</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3"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199,652</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199,652</w:t>
            </w:r>
          </w:p>
        </w:tc>
      </w:tr>
    </w:tbl>
    <w:p w:rsidR="006235E0" w:rsidRDefault="006235E0" w:rsidP="00CB6EA1">
      <w:pPr>
        <w:spacing w:after="0"/>
        <w:ind w:firstLine="709"/>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2385"/>
        <w:gridCol w:w="1038"/>
        <w:gridCol w:w="1038"/>
        <w:gridCol w:w="927"/>
        <w:gridCol w:w="1038"/>
        <w:gridCol w:w="1018"/>
        <w:gridCol w:w="1185"/>
      </w:tblGrid>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Nr.</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Specificare</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1</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2</w:t>
            </w:r>
          </w:p>
        </w:tc>
        <w:tc>
          <w:tcPr>
            <w:tcW w:w="97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3</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4</w:t>
            </w: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5</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Media</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Trupul de pajişte</w:t>
            </w:r>
          </w:p>
        </w:tc>
        <w:tc>
          <w:tcPr>
            <w:tcW w:w="5317" w:type="dxa"/>
            <w:gridSpan w:val="5"/>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15 Ordocut</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x</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Suprafaţa (ha)</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3"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56,61</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56,61</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w:t>
            </w:r>
          </w:p>
        </w:tc>
        <w:tc>
          <w:tcPr>
            <w:tcW w:w="2605" w:type="dxa"/>
          </w:tcPr>
          <w:p w:rsidR="006235E0" w:rsidRPr="00CC3F28" w:rsidRDefault="006235E0" w:rsidP="00CC3F28">
            <w:pPr>
              <w:spacing w:after="0" w:line="240" w:lineRule="auto"/>
              <w:ind w:right="-135"/>
              <w:rPr>
                <w:rFonts w:ascii="Times New Roman" w:hAnsi="Times New Roman"/>
                <w:sz w:val="24"/>
                <w:szCs w:val="24"/>
              </w:rPr>
            </w:pPr>
            <w:r w:rsidRPr="00CC3F28">
              <w:rPr>
                <w:rFonts w:ascii="Times New Roman" w:hAnsi="Times New Roman"/>
                <w:sz w:val="24"/>
                <w:szCs w:val="24"/>
              </w:rPr>
              <w:t>Producţia medie (t/ha/an)</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3"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13,60</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13,60</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4.</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Producţia totală (t)</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3"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769,896</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769,896</w:t>
            </w:r>
          </w:p>
        </w:tc>
      </w:tr>
    </w:tbl>
    <w:p w:rsidR="006235E0" w:rsidRDefault="006235E0" w:rsidP="00AE3594">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2385"/>
        <w:gridCol w:w="1038"/>
        <w:gridCol w:w="1038"/>
        <w:gridCol w:w="927"/>
        <w:gridCol w:w="1038"/>
        <w:gridCol w:w="1018"/>
        <w:gridCol w:w="1185"/>
      </w:tblGrid>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Nr.</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Specificare</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1</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2</w:t>
            </w:r>
          </w:p>
        </w:tc>
        <w:tc>
          <w:tcPr>
            <w:tcW w:w="97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3</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4</w:t>
            </w: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5</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Media</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Trupul de pajişte</w:t>
            </w:r>
          </w:p>
        </w:tc>
        <w:tc>
          <w:tcPr>
            <w:tcW w:w="5317" w:type="dxa"/>
            <w:gridSpan w:val="5"/>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16 Ordocut</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x</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Suprafaţa (ha)</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3"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29,16</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29,16</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w:t>
            </w:r>
          </w:p>
        </w:tc>
        <w:tc>
          <w:tcPr>
            <w:tcW w:w="2605" w:type="dxa"/>
          </w:tcPr>
          <w:p w:rsidR="006235E0" w:rsidRPr="00CC3F28" w:rsidRDefault="006235E0" w:rsidP="00CC3F28">
            <w:pPr>
              <w:spacing w:after="0" w:line="240" w:lineRule="auto"/>
              <w:ind w:right="-135"/>
              <w:rPr>
                <w:rFonts w:ascii="Times New Roman" w:hAnsi="Times New Roman"/>
                <w:sz w:val="24"/>
                <w:szCs w:val="24"/>
              </w:rPr>
            </w:pPr>
            <w:r w:rsidRPr="00CC3F28">
              <w:rPr>
                <w:rFonts w:ascii="Times New Roman" w:hAnsi="Times New Roman"/>
                <w:sz w:val="24"/>
                <w:szCs w:val="24"/>
              </w:rPr>
              <w:t>Producţia medie (t/ha/an)</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3"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14,60</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14,60</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4.</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Producţia totală (t)</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3"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426,174</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426,174</w:t>
            </w:r>
          </w:p>
        </w:tc>
      </w:tr>
    </w:tbl>
    <w:p w:rsidR="006235E0" w:rsidRDefault="006235E0" w:rsidP="00CB6EA1">
      <w:pPr>
        <w:spacing w:after="0"/>
        <w:ind w:firstLine="709"/>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2385"/>
        <w:gridCol w:w="1038"/>
        <w:gridCol w:w="1038"/>
        <w:gridCol w:w="927"/>
        <w:gridCol w:w="1038"/>
        <w:gridCol w:w="1018"/>
        <w:gridCol w:w="1185"/>
      </w:tblGrid>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Nr.</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Specificare</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1</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2</w:t>
            </w:r>
          </w:p>
        </w:tc>
        <w:tc>
          <w:tcPr>
            <w:tcW w:w="97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3</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4</w:t>
            </w: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5</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Media</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Trupul de pajişte</w:t>
            </w:r>
          </w:p>
        </w:tc>
        <w:tc>
          <w:tcPr>
            <w:tcW w:w="5317" w:type="dxa"/>
            <w:gridSpan w:val="5"/>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17 Ordocut</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x</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Suprafaţa (ha)</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3"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37,27</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37,27</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w:t>
            </w:r>
          </w:p>
        </w:tc>
        <w:tc>
          <w:tcPr>
            <w:tcW w:w="2605" w:type="dxa"/>
          </w:tcPr>
          <w:p w:rsidR="006235E0" w:rsidRPr="00CC3F28" w:rsidRDefault="006235E0" w:rsidP="00CC3F28">
            <w:pPr>
              <w:spacing w:after="0" w:line="240" w:lineRule="auto"/>
              <w:ind w:right="-225"/>
              <w:rPr>
                <w:rFonts w:ascii="Times New Roman" w:hAnsi="Times New Roman"/>
                <w:sz w:val="24"/>
                <w:szCs w:val="24"/>
              </w:rPr>
            </w:pPr>
            <w:r w:rsidRPr="00CC3F28">
              <w:rPr>
                <w:rFonts w:ascii="Times New Roman" w:hAnsi="Times New Roman"/>
                <w:sz w:val="24"/>
                <w:szCs w:val="24"/>
              </w:rPr>
              <w:t>Producţia medie (t/ha/an)</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3"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14,60</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14,60</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4.</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Producţia totală (t)</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3"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544,142</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544,142</w:t>
            </w:r>
          </w:p>
        </w:tc>
      </w:tr>
    </w:tbl>
    <w:p w:rsidR="006235E0" w:rsidRDefault="006235E0" w:rsidP="00CB6EA1">
      <w:pPr>
        <w:spacing w:after="0"/>
        <w:ind w:firstLine="709"/>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2385"/>
        <w:gridCol w:w="1038"/>
        <w:gridCol w:w="1038"/>
        <w:gridCol w:w="927"/>
        <w:gridCol w:w="1038"/>
        <w:gridCol w:w="1018"/>
        <w:gridCol w:w="1185"/>
      </w:tblGrid>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Nr.</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Specificare</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1</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2</w:t>
            </w:r>
          </w:p>
        </w:tc>
        <w:tc>
          <w:tcPr>
            <w:tcW w:w="97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3</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4</w:t>
            </w: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5</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Media</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Trupul de pajişte</w:t>
            </w:r>
          </w:p>
        </w:tc>
        <w:tc>
          <w:tcPr>
            <w:tcW w:w="5317" w:type="dxa"/>
            <w:gridSpan w:val="5"/>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18 Ordocut</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x</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Suprafaţa (ha)</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3"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37,67</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37,67</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w:t>
            </w:r>
          </w:p>
        </w:tc>
        <w:tc>
          <w:tcPr>
            <w:tcW w:w="2605" w:type="dxa"/>
          </w:tcPr>
          <w:p w:rsidR="006235E0" w:rsidRPr="00CC3F28" w:rsidRDefault="006235E0" w:rsidP="00CC3F28">
            <w:pPr>
              <w:spacing w:after="0" w:line="240" w:lineRule="auto"/>
              <w:ind w:right="-225"/>
              <w:rPr>
                <w:rFonts w:ascii="Times New Roman" w:hAnsi="Times New Roman"/>
                <w:sz w:val="24"/>
                <w:szCs w:val="24"/>
              </w:rPr>
            </w:pPr>
            <w:r w:rsidRPr="00CC3F28">
              <w:rPr>
                <w:rFonts w:ascii="Times New Roman" w:hAnsi="Times New Roman"/>
                <w:sz w:val="24"/>
                <w:szCs w:val="24"/>
              </w:rPr>
              <w:t>Producţia medie (t/ha/an)</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3"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14,60</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14,60</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4.</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Producţia totală (t)</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3"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549,982</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549,982</w:t>
            </w:r>
          </w:p>
        </w:tc>
      </w:tr>
    </w:tbl>
    <w:p w:rsidR="006235E0" w:rsidRDefault="006235E0"/>
    <w:p w:rsidR="006235E0" w:rsidRPr="00C75D2F" w:rsidRDefault="006235E0">
      <w:pPr>
        <w:rPr>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2404"/>
        <w:gridCol w:w="1043"/>
        <w:gridCol w:w="1043"/>
        <w:gridCol w:w="931"/>
        <w:gridCol w:w="1043"/>
        <w:gridCol w:w="1001"/>
        <w:gridCol w:w="1163"/>
      </w:tblGrid>
      <w:tr w:rsidR="006235E0" w:rsidRPr="00CC3F28" w:rsidTr="00CC3F28">
        <w:tc>
          <w:tcPr>
            <w:tcW w:w="53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Nr.</w:t>
            </w:r>
          </w:p>
        </w:tc>
        <w:tc>
          <w:tcPr>
            <w:tcW w:w="2608"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Specificare</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1</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2</w:t>
            </w:r>
          </w:p>
        </w:tc>
        <w:tc>
          <w:tcPr>
            <w:tcW w:w="97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3</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4</w:t>
            </w:r>
          </w:p>
        </w:tc>
        <w:tc>
          <w:tcPr>
            <w:tcW w:w="102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5</w:t>
            </w:r>
          </w:p>
        </w:tc>
        <w:tc>
          <w:tcPr>
            <w:tcW w:w="1216"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Media</w:t>
            </w:r>
          </w:p>
        </w:tc>
      </w:tr>
      <w:tr w:rsidR="006235E0" w:rsidRPr="00CC3F28" w:rsidTr="00CC3F28">
        <w:tc>
          <w:tcPr>
            <w:tcW w:w="53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w:t>
            </w:r>
          </w:p>
        </w:tc>
        <w:tc>
          <w:tcPr>
            <w:tcW w:w="2608"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Trupul de pajişte</w:t>
            </w:r>
          </w:p>
        </w:tc>
        <w:tc>
          <w:tcPr>
            <w:tcW w:w="5319" w:type="dxa"/>
            <w:gridSpan w:val="5"/>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19 Dosuri</w:t>
            </w:r>
          </w:p>
        </w:tc>
        <w:tc>
          <w:tcPr>
            <w:tcW w:w="1216"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x</w:t>
            </w:r>
          </w:p>
        </w:tc>
      </w:tr>
      <w:tr w:rsidR="006235E0" w:rsidRPr="00CC3F28" w:rsidTr="00CC3F28">
        <w:tc>
          <w:tcPr>
            <w:tcW w:w="53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w:t>
            </w:r>
          </w:p>
        </w:tc>
        <w:tc>
          <w:tcPr>
            <w:tcW w:w="2608"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Suprafaţa (ha)</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4"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45,85</w:t>
            </w:r>
          </w:p>
        </w:tc>
        <w:tc>
          <w:tcPr>
            <w:tcW w:w="1216"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45,85</w:t>
            </w:r>
          </w:p>
        </w:tc>
      </w:tr>
      <w:tr w:rsidR="006235E0" w:rsidRPr="00CC3F28" w:rsidTr="00CC3F28">
        <w:tc>
          <w:tcPr>
            <w:tcW w:w="53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w:t>
            </w:r>
          </w:p>
        </w:tc>
        <w:tc>
          <w:tcPr>
            <w:tcW w:w="2608" w:type="dxa"/>
          </w:tcPr>
          <w:p w:rsidR="006235E0" w:rsidRPr="00CC3F28" w:rsidRDefault="006235E0" w:rsidP="00CC3F28">
            <w:pPr>
              <w:spacing w:after="0" w:line="240" w:lineRule="auto"/>
              <w:ind w:right="-225"/>
              <w:rPr>
                <w:rFonts w:ascii="Times New Roman" w:hAnsi="Times New Roman"/>
                <w:sz w:val="24"/>
                <w:szCs w:val="24"/>
              </w:rPr>
            </w:pPr>
            <w:r w:rsidRPr="00CC3F28">
              <w:rPr>
                <w:rFonts w:ascii="Times New Roman" w:hAnsi="Times New Roman"/>
                <w:sz w:val="24"/>
                <w:szCs w:val="24"/>
              </w:rPr>
              <w:t>Producţia medie (t/ha/an)</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4"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13,60</w:t>
            </w:r>
          </w:p>
        </w:tc>
        <w:tc>
          <w:tcPr>
            <w:tcW w:w="1216"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13,60</w:t>
            </w:r>
          </w:p>
        </w:tc>
      </w:tr>
      <w:tr w:rsidR="006235E0" w:rsidRPr="00CC3F28" w:rsidTr="00CC3F28">
        <w:tc>
          <w:tcPr>
            <w:tcW w:w="53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4.</w:t>
            </w:r>
          </w:p>
        </w:tc>
        <w:tc>
          <w:tcPr>
            <w:tcW w:w="2608"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Producţia totală (t)</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4"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623,56</w:t>
            </w:r>
          </w:p>
        </w:tc>
        <w:tc>
          <w:tcPr>
            <w:tcW w:w="1216"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623,56</w:t>
            </w:r>
          </w:p>
        </w:tc>
      </w:tr>
    </w:tbl>
    <w:p w:rsidR="006235E0" w:rsidRDefault="006235E0" w:rsidP="00CB6EA1">
      <w:pPr>
        <w:spacing w:after="0"/>
        <w:ind w:firstLine="709"/>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2404"/>
        <w:gridCol w:w="1043"/>
        <w:gridCol w:w="1043"/>
        <w:gridCol w:w="931"/>
        <w:gridCol w:w="1043"/>
        <w:gridCol w:w="1001"/>
        <w:gridCol w:w="1163"/>
      </w:tblGrid>
      <w:tr w:rsidR="006235E0" w:rsidRPr="00CC3F28" w:rsidTr="00CC3F28">
        <w:tc>
          <w:tcPr>
            <w:tcW w:w="53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Nr.</w:t>
            </w:r>
          </w:p>
        </w:tc>
        <w:tc>
          <w:tcPr>
            <w:tcW w:w="2608"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Specificare</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1</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2</w:t>
            </w:r>
          </w:p>
        </w:tc>
        <w:tc>
          <w:tcPr>
            <w:tcW w:w="97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3</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4</w:t>
            </w:r>
          </w:p>
        </w:tc>
        <w:tc>
          <w:tcPr>
            <w:tcW w:w="102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5</w:t>
            </w:r>
          </w:p>
        </w:tc>
        <w:tc>
          <w:tcPr>
            <w:tcW w:w="1216"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Media</w:t>
            </w:r>
          </w:p>
        </w:tc>
      </w:tr>
      <w:tr w:rsidR="006235E0" w:rsidRPr="00CC3F28" w:rsidTr="00CC3F28">
        <w:tc>
          <w:tcPr>
            <w:tcW w:w="53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w:t>
            </w:r>
          </w:p>
        </w:tc>
        <w:tc>
          <w:tcPr>
            <w:tcW w:w="2608"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Trupul de pajişte</w:t>
            </w:r>
          </w:p>
        </w:tc>
        <w:tc>
          <w:tcPr>
            <w:tcW w:w="5319" w:type="dxa"/>
            <w:gridSpan w:val="5"/>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20 Iacobaia</w:t>
            </w:r>
          </w:p>
        </w:tc>
        <w:tc>
          <w:tcPr>
            <w:tcW w:w="1216"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x</w:t>
            </w:r>
          </w:p>
        </w:tc>
      </w:tr>
      <w:tr w:rsidR="006235E0" w:rsidRPr="00CC3F28" w:rsidTr="00CC3F28">
        <w:tc>
          <w:tcPr>
            <w:tcW w:w="53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w:t>
            </w:r>
          </w:p>
        </w:tc>
        <w:tc>
          <w:tcPr>
            <w:tcW w:w="2608"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Suprafaţa (ha)</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4"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11,50</w:t>
            </w:r>
          </w:p>
        </w:tc>
        <w:tc>
          <w:tcPr>
            <w:tcW w:w="1216"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11,50</w:t>
            </w:r>
          </w:p>
        </w:tc>
      </w:tr>
      <w:tr w:rsidR="006235E0" w:rsidRPr="00CC3F28" w:rsidTr="00CC3F28">
        <w:tc>
          <w:tcPr>
            <w:tcW w:w="53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w:t>
            </w:r>
          </w:p>
        </w:tc>
        <w:tc>
          <w:tcPr>
            <w:tcW w:w="2608" w:type="dxa"/>
          </w:tcPr>
          <w:p w:rsidR="006235E0" w:rsidRPr="00CC3F28" w:rsidRDefault="006235E0" w:rsidP="00CC3F28">
            <w:pPr>
              <w:spacing w:after="0" w:line="240" w:lineRule="auto"/>
              <w:ind w:right="-135"/>
              <w:rPr>
                <w:rFonts w:ascii="Times New Roman" w:hAnsi="Times New Roman"/>
                <w:sz w:val="24"/>
                <w:szCs w:val="24"/>
              </w:rPr>
            </w:pPr>
            <w:r w:rsidRPr="00CC3F28">
              <w:rPr>
                <w:rFonts w:ascii="Times New Roman" w:hAnsi="Times New Roman"/>
                <w:sz w:val="24"/>
                <w:szCs w:val="24"/>
              </w:rPr>
              <w:t>Producţia medie (t/ha/an)</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4"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14,60</w:t>
            </w:r>
          </w:p>
        </w:tc>
        <w:tc>
          <w:tcPr>
            <w:tcW w:w="1216"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14,60</w:t>
            </w:r>
          </w:p>
        </w:tc>
      </w:tr>
      <w:tr w:rsidR="006235E0" w:rsidRPr="00CC3F28" w:rsidTr="00CC3F28">
        <w:tc>
          <w:tcPr>
            <w:tcW w:w="53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4.</w:t>
            </w:r>
          </w:p>
        </w:tc>
        <w:tc>
          <w:tcPr>
            <w:tcW w:w="2608"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Producţia totală (t)</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4"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167,90</w:t>
            </w:r>
          </w:p>
        </w:tc>
        <w:tc>
          <w:tcPr>
            <w:tcW w:w="1216"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167,90</w:t>
            </w:r>
          </w:p>
        </w:tc>
      </w:tr>
    </w:tbl>
    <w:p w:rsidR="006235E0" w:rsidRDefault="006235E0" w:rsidP="00CB6EA1">
      <w:pPr>
        <w:spacing w:after="0"/>
        <w:ind w:firstLine="709"/>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2385"/>
        <w:gridCol w:w="1038"/>
        <w:gridCol w:w="1038"/>
        <w:gridCol w:w="927"/>
        <w:gridCol w:w="1038"/>
        <w:gridCol w:w="1018"/>
        <w:gridCol w:w="1185"/>
      </w:tblGrid>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Nr.</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Specificare</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1</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2</w:t>
            </w:r>
          </w:p>
        </w:tc>
        <w:tc>
          <w:tcPr>
            <w:tcW w:w="97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3</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4</w:t>
            </w: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5</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Media</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Trupul de pajişte</w:t>
            </w:r>
          </w:p>
        </w:tc>
        <w:tc>
          <w:tcPr>
            <w:tcW w:w="5317" w:type="dxa"/>
            <w:gridSpan w:val="5"/>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21 Iacobaia</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x</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Suprafaţa (ha)</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3"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50,76</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50,76</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w:t>
            </w:r>
          </w:p>
        </w:tc>
        <w:tc>
          <w:tcPr>
            <w:tcW w:w="2605" w:type="dxa"/>
          </w:tcPr>
          <w:p w:rsidR="006235E0" w:rsidRPr="00CC3F28" w:rsidRDefault="006235E0" w:rsidP="00CC3F28">
            <w:pPr>
              <w:spacing w:after="0" w:line="240" w:lineRule="auto"/>
              <w:ind w:right="-135"/>
              <w:rPr>
                <w:rFonts w:ascii="Times New Roman" w:hAnsi="Times New Roman"/>
                <w:sz w:val="24"/>
                <w:szCs w:val="24"/>
              </w:rPr>
            </w:pPr>
            <w:r w:rsidRPr="00CC3F28">
              <w:rPr>
                <w:rFonts w:ascii="Times New Roman" w:hAnsi="Times New Roman"/>
                <w:sz w:val="24"/>
                <w:szCs w:val="24"/>
              </w:rPr>
              <w:t>Producţia medie (t/ha/an)</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3"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14,60</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14,60</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4.</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Producţia totală (t)</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3"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741,096</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741,096</w:t>
            </w:r>
          </w:p>
        </w:tc>
      </w:tr>
    </w:tbl>
    <w:p w:rsidR="006235E0" w:rsidRDefault="006235E0" w:rsidP="00CB6EA1">
      <w:pPr>
        <w:spacing w:after="0"/>
        <w:ind w:firstLine="709"/>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2385"/>
        <w:gridCol w:w="1038"/>
        <w:gridCol w:w="1038"/>
        <w:gridCol w:w="927"/>
        <w:gridCol w:w="1038"/>
        <w:gridCol w:w="1018"/>
        <w:gridCol w:w="1185"/>
      </w:tblGrid>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Nr.</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Specificare</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1</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2</w:t>
            </w:r>
          </w:p>
        </w:tc>
        <w:tc>
          <w:tcPr>
            <w:tcW w:w="97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3</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4</w:t>
            </w: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5</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Media</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Trupul de pajişte</w:t>
            </w:r>
          </w:p>
        </w:tc>
        <w:tc>
          <w:tcPr>
            <w:tcW w:w="5317" w:type="dxa"/>
            <w:gridSpan w:val="5"/>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22 Pădurice</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x</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Suprafaţa (ha)</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3"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13,17</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13,17</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w:t>
            </w:r>
          </w:p>
        </w:tc>
        <w:tc>
          <w:tcPr>
            <w:tcW w:w="2605" w:type="dxa"/>
          </w:tcPr>
          <w:p w:rsidR="006235E0" w:rsidRPr="00CC3F28" w:rsidRDefault="006235E0" w:rsidP="00CC3F28">
            <w:pPr>
              <w:spacing w:after="0" w:line="240" w:lineRule="auto"/>
              <w:ind w:right="-135"/>
              <w:rPr>
                <w:rFonts w:ascii="Times New Roman" w:hAnsi="Times New Roman"/>
                <w:sz w:val="24"/>
                <w:szCs w:val="24"/>
              </w:rPr>
            </w:pPr>
            <w:r w:rsidRPr="00CC3F28">
              <w:rPr>
                <w:rFonts w:ascii="Times New Roman" w:hAnsi="Times New Roman"/>
                <w:sz w:val="24"/>
                <w:szCs w:val="24"/>
              </w:rPr>
              <w:t>Producţia medie (t/ha/an)</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3"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15,40</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15,40</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4.</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Producţia totală (t)</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3"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202,818</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202,818</w:t>
            </w:r>
          </w:p>
        </w:tc>
      </w:tr>
    </w:tbl>
    <w:p w:rsidR="006235E0" w:rsidRDefault="006235E0" w:rsidP="00CB6EA1">
      <w:pPr>
        <w:spacing w:after="0"/>
        <w:ind w:firstLine="709"/>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2414"/>
        <w:gridCol w:w="1047"/>
        <w:gridCol w:w="1047"/>
        <w:gridCol w:w="933"/>
        <w:gridCol w:w="1047"/>
        <w:gridCol w:w="984"/>
        <w:gridCol w:w="1157"/>
      </w:tblGrid>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Nr.</w:t>
            </w:r>
          </w:p>
        </w:tc>
        <w:tc>
          <w:tcPr>
            <w:tcW w:w="2609"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Specificare</w:t>
            </w:r>
          </w:p>
        </w:tc>
        <w:tc>
          <w:tcPr>
            <w:tcW w:w="1108"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1</w:t>
            </w:r>
          </w:p>
        </w:tc>
        <w:tc>
          <w:tcPr>
            <w:tcW w:w="1108"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2</w:t>
            </w:r>
          </w:p>
        </w:tc>
        <w:tc>
          <w:tcPr>
            <w:tcW w:w="97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3</w:t>
            </w:r>
          </w:p>
        </w:tc>
        <w:tc>
          <w:tcPr>
            <w:tcW w:w="1108"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4</w:t>
            </w:r>
          </w:p>
        </w:tc>
        <w:tc>
          <w:tcPr>
            <w:tcW w:w="102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5</w:t>
            </w:r>
          </w:p>
        </w:tc>
        <w:tc>
          <w:tcPr>
            <w:tcW w:w="121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Media</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w:t>
            </w:r>
          </w:p>
        </w:tc>
        <w:tc>
          <w:tcPr>
            <w:tcW w:w="2609"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Trupul de pajişte</w:t>
            </w:r>
          </w:p>
        </w:tc>
        <w:tc>
          <w:tcPr>
            <w:tcW w:w="5322" w:type="dxa"/>
            <w:gridSpan w:val="5"/>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23 Cruce</w:t>
            </w:r>
          </w:p>
        </w:tc>
        <w:tc>
          <w:tcPr>
            <w:tcW w:w="121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x</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w:t>
            </w:r>
          </w:p>
        </w:tc>
        <w:tc>
          <w:tcPr>
            <w:tcW w:w="2609"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Suprafaţa (ha)</w:t>
            </w:r>
          </w:p>
        </w:tc>
        <w:tc>
          <w:tcPr>
            <w:tcW w:w="1108" w:type="dxa"/>
          </w:tcPr>
          <w:p w:rsidR="006235E0" w:rsidRPr="00CC3F28" w:rsidRDefault="006235E0" w:rsidP="00CC3F28">
            <w:pPr>
              <w:spacing w:after="0" w:line="240" w:lineRule="auto"/>
              <w:rPr>
                <w:rFonts w:ascii="Times New Roman" w:hAnsi="Times New Roman"/>
                <w:sz w:val="24"/>
                <w:szCs w:val="24"/>
              </w:rPr>
            </w:pPr>
          </w:p>
        </w:tc>
        <w:tc>
          <w:tcPr>
            <w:tcW w:w="1108" w:type="dxa"/>
          </w:tcPr>
          <w:p w:rsidR="006235E0" w:rsidRPr="00CC3F28" w:rsidRDefault="006235E0" w:rsidP="00CC3F28">
            <w:pPr>
              <w:spacing w:after="0" w:line="240" w:lineRule="auto"/>
              <w:rPr>
                <w:rFonts w:ascii="Times New Roman" w:hAnsi="Times New Roman"/>
                <w:sz w:val="24"/>
                <w:szCs w:val="24"/>
              </w:rPr>
            </w:pPr>
          </w:p>
        </w:tc>
        <w:tc>
          <w:tcPr>
            <w:tcW w:w="974" w:type="dxa"/>
          </w:tcPr>
          <w:p w:rsidR="006235E0" w:rsidRPr="00CC3F28" w:rsidRDefault="006235E0" w:rsidP="00CC3F28">
            <w:pPr>
              <w:spacing w:after="0" w:line="240" w:lineRule="auto"/>
              <w:rPr>
                <w:rFonts w:ascii="Times New Roman" w:hAnsi="Times New Roman"/>
                <w:sz w:val="24"/>
                <w:szCs w:val="24"/>
              </w:rPr>
            </w:pPr>
          </w:p>
        </w:tc>
        <w:tc>
          <w:tcPr>
            <w:tcW w:w="1108" w:type="dxa"/>
          </w:tcPr>
          <w:p w:rsidR="006235E0" w:rsidRPr="00CC3F28" w:rsidRDefault="006235E0" w:rsidP="00CC3F28">
            <w:pPr>
              <w:spacing w:after="0" w:line="240" w:lineRule="auto"/>
              <w:rPr>
                <w:rFonts w:ascii="Times New Roman" w:hAnsi="Times New Roman"/>
                <w:sz w:val="24"/>
                <w:szCs w:val="24"/>
              </w:rPr>
            </w:pPr>
          </w:p>
        </w:tc>
        <w:tc>
          <w:tcPr>
            <w:tcW w:w="102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7,50</w:t>
            </w:r>
          </w:p>
        </w:tc>
        <w:tc>
          <w:tcPr>
            <w:tcW w:w="121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7,50</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w:t>
            </w:r>
          </w:p>
        </w:tc>
        <w:tc>
          <w:tcPr>
            <w:tcW w:w="2609" w:type="dxa"/>
          </w:tcPr>
          <w:p w:rsidR="006235E0" w:rsidRPr="00CC3F28" w:rsidRDefault="006235E0" w:rsidP="00CC3F28">
            <w:pPr>
              <w:spacing w:after="0" w:line="240" w:lineRule="auto"/>
              <w:ind w:right="-120"/>
              <w:rPr>
                <w:rFonts w:ascii="Times New Roman" w:hAnsi="Times New Roman"/>
                <w:sz w:val="24"/>
                <w:szCs w:val="24"/>
              </w:rPr>
            </w:pPr>
            <w:r w:rsidRPr="00CC3F28">
              <w:rPr>
                <w:rFonts w:ascii="Times New Roman" w:hAnsi="Times New Roman"/>
                <w:sz w:val="24"/>
                <w:szCs w:val="24"/>
              </w:rPr>
              <w:t>Producţia medie (t/ha/an)</w:t>
            </w:r>
          </w:p>
        </w:tc>
        <w:tc>
          <w:tcPr>
            <w:tcW w:w="1108" w:type="dxa"/>
          </w:tcPr>
          <w:p w:rsidR="006235E0" w:rsidRPr="00CC3F28" w:rsidRDefault="006235E0" w:rsidP="00CC3F28">
            <w:pPr>
              <w:spacing w:after="0" w:line="240" w:lineRule="auto"/>
              <w:rPr>
                <w:rFonts w:ascii="Times New Roman" w:hAnsi="Times New Roman"/>
                <w:sz w:val="24"/>
                <w:szCs w:val="24"/>
              </w:rPr>
            </w:pPr>
          </w:p>
        </w:tc>
        <w:tc>
          <w:tcPr>
            <w:tcW w:w="1108" w:type="dxa"/>
          </w:tcPr>
          <w:p w:rsidR="006235E0" w:rsidRPr="00CC3F28" w:rsidRDefault="006235E0" w:rsidP="00CC3F28">
            <w:pPr>
              <w:spacing w:after="0" w:line="240" w:lineRule="auto"/>
              <w:rPr>
                <w:rFonts w:ascii="Times New Roman" w:hAnsi="Times New Roman"/>
                <w:sz w:val="24"/>
                <w:szCs w:val="24"/>
              </w:rPr>
            </w:pPr>
          </w:p>
        </w:tc>
        <w:tc>
          <w:tcPr>
            <w:tcW w:w="974" w:type="dxa"/>
          </w:tcPr>
          <w:p w:rsidR="006235E0" w:rsidRPr="00CC3F28" w:rsidRDefault="006235E0" w:rsidP="00CC3F28">
            <w:pPr>
              <w:spacing w:after="0" w:line="240" w:lineRule="auto"/>
              <w:rPr>
                <w:rFonts w:ascii="Times New Roman" w:hAnsi="Times New Roman"/>
                <w:sz w:val="24"/>
                <w:szCs w:val="24"/>
              </w:rPr>
            </w:pPr>
          </w:p>
        </w:tc>
        <w:tc>
          <w:tcPr>
            <w:tcW w:w="1108" w:type="dxa"/>
          </w:tcPr>
          <w:p w:rsidR="006235E0" w:rsidRPr="00CC3F28" w:rsidRDefault="006235E0" w:rsidP="00CC3F28">
            <w:pPr>
              <w:spacing w:after="0" w:line="240" w:lineRule="auto"/>
              <w:rPr>
                <w:rFonts w:ascii="Times New Roman" w:hAnsi="Times New Roman"/>
                <w:sz w:val="24"/>
                <w:szCs w:val="24"/>
              </w:rPr>
            </w:pPr>
          </w:p>
        </w:tc>
        <w:tc>
          <w:tcPr>
            <w:tcW w:w="102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16,40</w:t>
            </w:r>
          </w:p>
        </w:tc>
        <w:tc>
          <w:tcPr>
            <w:tcW w:w="121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16,40</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4.</w:t>
            </w:r>
          </w:p>
        </w:tc>
        <w:tc>
          <w:tcPr>
            <w:tcW w:w="2609"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Producţia totală (t)</w:t>
            </w:r>
          </w:p>
        </w:tc>
        <w:tc>
          <w:tcPr>
            <w:tcW w:w="1108" w:type="dxa"/>
          </w:tcPr>
          <w:p w:rsidR="006235E0" w:rsidRPr="00CC3F28" w:rsidRDefault="006235E0" w:rsidP="00CC3F28">
            <w:pPr>
              <w:spacing w:after="0" w:line="240" w:lineRule="auto"/>
              <w:rPr>
                <w:rFonts w:ascii="Times New Roman" w:hAnsi="Times New Roman"/>
                <w:sz w:val="24"/>
                <w:szCs w:val="24"/>
              </w:rPr>
            </w:pPr>
          </w:p>
        </w:tc>
        <w:tc>
          <w:tcPr>
            <w:tcW w:w="1108" w:type="dxa"/>
          </w:tcPr>
          <w:p w:rsidR="006235E0" w:rsidRPr="00CC3F28" w:rsidRDefault="006235E0" w:rsidP="00CC3F28">
            <w:pPr>
              <w:spacing w:after="0" w:line="240" w:lineRule="auto"/>
              <w:rPr>
                <w:rFonts w:ascii="Times New Roman" w:hAnsi="Times New Roman"/>
                <w:sz w:val="24"/>
                <w:szCs w:val="24"/>
              </w:rPr>
            </w:pPr>
          </w:p>
        </w:tc>
        <w:tc>
          <w:tcPr>
            <w:tcW w:w="974" w:type="dxa"/>
          </w:tcPr>
          <w:p w:rsidR="006235E0" w:rsidRPr="00CC3F28" w:rsidRDefault="006235E0" w:rsidP="00CC3F28">
            <w:pPr>
              <w:spacing w:after="0" w:line="240" w:lineRule="auto"/>
              <w:rPr>
                <w:rFonts w:ascii="Times New Roman" w:hAnsi="Times New Roman"/>
                <w:sz w:val="24"/>
                <w:szCs w:val="24"/>
              </w:rPr>
            </w:pPr>
          </w:p>
        </w:tc>
        <w:tc>
          <w:tcPr>
            <w:tcW w:w="1108" w:type="dxa"/>
          </w:tcPr>
          <w:p w:rsidR="006235E0" w:rsidRPr="00CC3F28" w:rsidRDefault="006235E0" w:rsidP="00CC3F28">
            <w:pPr>
              <w:spacing w:after="0" w:line="240" w:lineRule="auto"/>
              <w:rPr>
                <w:rFonts w:ascii="Times New Roman" w:hAnsi="Times New Roman"/>
                <w:sz w:val="24"/>
                <w:szCs w:val="24"/>
              </w:rPr>
            </w:pPr>
          </w:p>
        </w:tc>
        <w:tc>
          <w:tcPr>
            <w:tcW w:w="102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123</w:t>
            </w:r>
          </w:p>
        </w:tc>
        <w:tc>
          <w:tcPr>
            <w:tcW w:w="121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123</w:t>
            </w:r>
          </w:p>
        </w:tc>
      </w:tr>
    </w:tbl>
    <w:p w:rsidR="006235E0" w:rsidRDefault="006235E0" w:rsidP="00CB6EA1">
      <w:pPr>
        <w:spacing w:after="0"/>
        <w:ind w:firstLine="709"/>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2414"/>
        <w:gridCol w:w="1047"/>
        <w:gridCol w:w="1047"/>
        <w:gridCol w:w="933"/>
        <w:gridCol w:w="1047"/>
        <w:gridCol w:w="984"/>
        <w:gridCol w:w="1157"/>
      </w:tblGrid>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Nr.</w:t>
            </w:r>
          </w:p>
        </w:tc>
        <w:tc>
          <w:tcPr>
            <w:tcW w:w="2609"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Specificare</w:t>
            </w:r>
          </w:p>
        </w:tc>
        <w:tc>
          <w:tcPr>
            <w:tcW w:w="1108"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1</w:t>
            </w:r>
          </w:p>
        </w:tc>
        <w:tc>
          <w:tcPr>
            <w:tcW w:w="1108"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2</w:t>
            </w:r>
          </w:p>
        </w:tc>
        <w:tc>
          <w:tcPr>
            <w:tcW w:w="97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3</w:t>
            </w:r>
          </w:p>
        </w:tc>
        <w:tc>
          <w:tcPr>
            <w:tcW w:w="1108"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4</w:t>
            </w:r>
          </w:p>
        </w:tc>
        <w:tc>
          <w:tcPr>
            <w:tcW w:w="102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5</w:t>
            </w:r>
          </w:p>
        </w:tc>
        <w:tc>
          <w:tcPr>
            <w:tcW w:w="121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Media</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w:t>
            </w:r>
          </w:p>
        </w:tc>
        <w:tc>
          <w:tcPr>
            <w:tcW w:w="2609"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Trupul de pajişte</w:t>
            </w:r>
          </w:p>
        </w:tc>
        <w:tc>
          <w:tcPr>
            <w:tcW w:w="5322" w:type="dxa"/>
            <w:gridSpan w:val="5"/>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24 Bărcărie</w:t>
            </w:r>
          </w:p>
        </w:tc>
        <w:tc>
          <w:tcPr>
            <w:tcW w:w="121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x</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w:t>
            </w:r>
          </w:p>
        </w:tc>
        <w:tc>
          <w:tcPr>
            <w:tcW w:w="2609"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Suprafaţa (ha)</w:t>
            </w:r>
          </w:p>
        </w:tc>
        <w:tc>
          <w:tcPr>
            <w:tcW w:w="1108" w:type="dxa"/>
          </w:tcPr>
          <w:p w:rsidR="006235E0" w:rsidRPr="00CC3F28" w:rsidRDefault="006235E0" w:rsidP="00CC3F28">
            <w:pPr>
              <w:spacing w:after="0" w:line="240" w:lineRule="auto"/>
              <w:rPr>
                <w:rFonts w:ascii="Times New Roman" w:hAnsi="Times New Roman"/>
                <w:sz w:val="24"/>
                <w:szCs w:val="24"/>
              </w:rPr>
            </w:pPr>
          </w:p>
        </w:tc>
        <w:tc>
          <w:tcPr>
            <w:tcW w:w="1108" w:type="dxa"/>
          </w:tcPr>
          <w:p w:rsidR="006235E0" w:rsidRPr="00CC3F28" w:rsidRDefault="006235E0" w:rsidP="00CC3F28">
            <w:pPr>
              <w:spacing w:after="0" w:line="240" w:lineRule="auto"/>
              <w:rPr>
                <w:rFonts w:ascii="Times New Roman" w:hAnsi="Times New Roman"/>
                <w:sz w:val="24"/>
                <w:szCs w:val="24"/>
              </w:rPr>
            </w:pPr>
          </w:p>
        </w:tc>
        <w:tc>
          <w:tcPr>
            <w:tcW w:w="974" w:type="dxa"/>
          </w:tcPr>
          <w:p w:rsidR="006235E0" w:rsidRPr="00CC3F28" w:rsidRDefault="006235E0" w:rsidP="00CC3F28">
            <w:pPr>
              <w:spacing w:after="0" w:line="240" w:lineRule="auto"/>
              <w:rPr>
                <w:rFonts w:ascii="Times New Roman" w:hAnsi="Times New Roman"/>
                <w:sz w:val="24"/>
                <w:szCs w:val="24"/>
              </w:rPr>
            </w:pPr>
          </w:p>
        </w:tc>
        <w:tc>
          <w:tcPr>
            <w:tcW w:w="1108" w:type="dxa"/>
          </w:tcPr>
          <w:p w:rsidR="006235E0" w:rsidRPr="00CC3F28" w:rsidRDefault="006235E0" w:rsidP="00CC3F28">
            <w:pPr>
              <w:spacing w:after="0" w:line="240" w:lineRule="auto"/>
              <w:rPr>
                <w:rFonts w:ascii="Times New Roman" w:hAnsi="Times New Roman"/>
                <w:sz w:val="24"/>
                <w:szCs w:val="24"/>
              </w:rPr>
            </w:pPr>
          </w:p>
        </w:tc>
        <w:tc>
          <w:tcPr>
            <w:tcW w:w="102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2,40</w:t>
            </w:r>
          </w:p>
        </w:tc>
        <w:tc>
          <w:tcPr>
            <w:tcW w:w="121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2,40</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w:t>
            </w:r>
          </w:p>
        </w:tc>
        <w:tc>
          <w:tcPr>
            <w:tcW w:w="2609" w:type="dxa"/>
          </w:tcPr>
          <w:p w:rsidR="006235E0" w:rsidRPr="00CC3F28" w:rsidRDefault="006235E0" w:rsidP="00CC3F28">
            <w:pPr>
              <w:spacing w:after="0" w:line="240" w:lineRule="auto"/>
              <w:ind w:right="-120"/>
              <w:rPr>
                <w:rFonts w:ascii="Times New Roman" w:hAnsi="Times New Roman"/>
                <w:sz w:val="24"/>
                <w:szCs w:val="24"/>
              </w:rPr>
            </w:pPr>
            <w:r w:rsidRPr="00CC3F28">
              <w:rPr>
                <w:rFonts w:ascii="Times New Roman" w:hAnsi="Times New Roman"/>
                <w:sz w:val="24"/>
                <w:szCs w:val="24"/>
              </w:rPr>
              <w:t>Producţia medie (t/ha/an)</w:t>
            </w:r>
          </w:p>
        </w:tc>
        <w:tc>
          <w:tcPr>
            <w:tcW w:w="1108" w:type="dxa"/>
          </w:tcPr>
          <w:p w:rsidR="006235E0" w:rsidRPr="00CC3F28" w:rsidRDefault="006235E0" w:rsidP="00CC3F28">
            <w:pPr>
              <w:spacing w:after="0" w:line="240" w:lineRule="auto"/>
              <w:rPr>
                <w:rFonts w:ascii="Times New Roman" w:hAnsi="Times New Roman"/>
                <w:sz w:val="24"/>
                <w:szCs w:val="24"/>
              </w:rPr>
            </w:pPr>
          </w:p>
        </w:tc>
        <w:tc>
          <w:tcPr>
            <w:tcW w:w="1108" w:type="dxa"/>
          </w:tcPr>
          <w:p w:rsidR="006235E0" w:rsidRPr="00CC3F28" w:rsidRDefault="006235E0" w:rsidP="00CC3F28">
            <w:pPr>
              <w:spacing w:after="0" w:line="240" w:lineRule="auto"/>
              <w:rPr>
                <w:rFonts w:ascii="Times New Roman" w:hAnsi="Times New Roman"/>
                <w:sz w:val="24"/>
                <w:szCs w:val="24"/>
              </w:rPr>
            </w:pPr>
          </w:p>
        </w:tc>
        <w:tc>
          <w:tcPr>
            <w:tcW w:w="974" w:type="dxa"/>
          </w:tcPr>
          <w:p w:rsidR="006235E0" w:rsidRPr="00CC3F28" w:rsidRDefault="006235E0" w:rsidP="00CC3F28">
            <w:pPr>
              <w:spacing w:after="0" w:line="240" w:lineRule="auto"/>
              <w:rPr>
                <w:rFonts w:ascii="Times New Roman" w:hAnsi="Times New Roman"/>
                <w:sz w:val="24"/>
                <w:szCs w:val="24"/>
              </w:rPr>
            </w:pPr>
          </w:p>
        </w:tc>
        <w:tc>
          <w:tcPr>
            <w:tcW w:w="1108" w:type="dxa"/>
          </w:tcPr>
          <w:p w:rsidR="006235E0" w:rsidRPr="00CC3F28" w:rsidRDefault="006235E0" w:rsidP="00CC3F28">
            <w:pPr>
              <w:spacing w:after="0" w:line="240" w:lineRule="auto"/>
              <w:rPr>
                <w:rFonts w:ascii="Times New Roman" w:hAnsi="Times New Roman"/>
                <w:sz w:val="24"/>
                <w:szCs w:val="24"/>
              </w:rPr>
            </w:pPr>
          </w:p>
        </w:tc>
        <w:tc>
          <w:tcPr>
            <w:tcW w:w="102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16</w:t>
            </w:r>
          </w:p>
        </w:tc>
        <w:tc>
          <w:tcPr>
            <w:tcW w:w="121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16</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4.</w:t>
            </w:r>
          </w:p>
        </w:tc>
        <w:tc>
          <w:tcPr>
            <w:tcW w:w="2609"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Producţia totală (t)</w:t>
            </w:r>
          </w:p>
        </w:tc>
        <w:tc>
          <w:tcPr>
            <w:tcW w:w="1108" w:type="dxa"/>
          </w:tcPr>
          <w:p w:rsidR="006235E0" w:rsidRPr="00CC3F28" w:rsidRDefault="006235E0" w:rsidP="00CC3F28">
            <w:pPr>
              <w:spacing w:after="0" w:line="240" w:lineRule="auto"/>
              <w:rPr>
                <w:rFonts w:ascii="Times New Roman" w:hAnsi="Times New Roman"/>
                <w:sz w:val="24"/>
                <w:szCs w:val="24"/>
              </w:rPr>
            </w:pPr>
          </w:p>
        </w:tc>
        <w:tc>
          <w:tcPr>
            <w:tcW w:w="1108" w:type="dxa"/>
          </w:tcPr>
          <w:p w:rsidR="006235E0" w:rsidRPr="00CC3F28" w:rsidRDefault="006235E0" w:rsidP="00CC3F28">
            <w:pPr>
              <w:spacing w:after="0" w:line="240" w:lineRule="auto"/>
              <w:rPr>
                <w:rFonts w:ascii="Times New Roman" w:hAnsi="Times New Roman"/>
                <w:sz w:val="24"/>
                <w:szCs w:val="24"/>
              </w:rPr>
            </w:pPr>
          </w:p>
        </w:tc>
        <w:tc>
          <w:tcPr>
            <w:tcW w:w="974" w:type="dxa"/>
          </w:tcPr>
          <w:p w:rsidR="006235E0" w:rsidRPr="00CC3F28" w:rsidRDefault="006235E0" w:rsidP="00CC3F28">
            <w:pPr>
              <w:spacing w:after="0" w:line="240" w:lineRule="auto"/>
              <w:rPr>
                <w:rFonts w:ascii="Times New Roman" w:hAnsi="Times New Roman"/>
                <w:sz w:val="24"/>
                <w:szCs w:val="24"/>
              </w:rPr>
            </w:pPr>
          </w:p>
        </w:tc>
        <w:tc>
          <w:tcPr>
            <w:tcW w:w="1108" w:type="dxa"/>
          </w:tcPr>
          <w:p w:rsidR="006235E0" w:rsidRPr="00CC3F28" w:rsidRDefault="006235E0" w:rsidP="00CC3F28">
            <w:pPr>
              <w:spacing w:after="0" w:line="240" w:lineRule="auto"/>
              <w:rPr>
                <w:rFonts w:ascii="Times New Roman" w:hAnsi="Times New Roman"/>
                <w:sz w:val="24"/>
                <w:szCs w:val="24"/>
              </w:rPr>
            </w:pPr>
          </w:p>
        </w:tc>
        <w:tc>
          <w:tcPr>
            <w:tcW w:w="102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38,40</w:t>
            </w:r>
          </w:p>
        </w:tc>
        <w:tc>
          <w:tcPr>
            <w:tcW w:w="121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38,40</w:t>
            </w:r>
          </w:p>
        </w:tc>
      </w:tr>
    </w:tbl>
    <w:p w:rsidR="006235E0" w:rsidRDefault="006235E0" w:rsidP="00CB6EA1">
      <w:pPr>
        <w:spacing w:after="0"/>
        <w:ind w:firstLine="709"/>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2343"/>
        <w:gridCol w:w="968"/>
        <w:gridCol w:w="1032"/>
        <w:gridCol w:w="935"/>
        <w:gridCol w:w="1032"/>
        <w:gridCol w:w="1116"/>
        <w:gridCol w:w="1202"/>
      </w:tblGrid>
      <w:tr w:rsidR="006235E0" w:rsidRPr="00CC3F28" w:rsidTr="00CC3F28">
        <w:tc>
          <w:tcPr>
            <w:tcW w:w="53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Nr.</w:t>
            </w:r>
          </w:p>
        </w:tc>
        <w:tc>
          <w:tcPr>
            <w:tcW w:w="2611"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Specificare</w:t>
            </w:r>
          </w:p>
        </w:tc>
        <w:tc>
          <w:tcPr>
            <w:tcW w:w="1038"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1</w:t>
            </w:r>
          </w:p>
        </w:tc>
        <w:tc>
          <w:tcPr>
            <w:tcW w:w="1118"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2</w:t>
            </w:r>
          </w:p>
        </w:tc>
        <w:tc>
          <w:tcPr>
            <w:tcW w:w="996"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3</w:t>
            </w:r>
          </w:p>
        </w:tc>
        <w:tc>
          <w:tcPr>
            <w:tcW w:w="1118"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4</w:t>
            </w:r>
          </w:p>
        </w:tc>
        <w:tc>
          <w:tcPr>
            <w:tcW w:w="1039"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5</w:t>
            </w:r>
          </w:p>
        </w:tc>
        <w:tc>
          <w:tcPr>
            <w:tcW w:w="122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Media</w:t>
            </w:r>
          </w:p>
        </w:tc>
      </w:tr>
      <w:tr w:rsidR="006235E0" w:rsidRPr="00CC3F28" w:rsidTr="00CC3F28">
        <w:tc>
          <w:tcPr>
            <w:tcW w:w="53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w:t>
            </w:r>
          </w:p>
        </w:tc>
        <w:tc>
          <w:tcPr>
            <w:tcW w:w="2611"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Trupul de pajişte</w:t>
            </w:r>
          </w:p>
        </w:tc>
        <w:tc>
          <w:tcPr>
            <w:tcW w:w="5309" w:type="dxa"/>
            <w:gridSpan w:val="5"/>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25 Orhedi</w:t>
            </w:r>
          </w:p>
        </w:tc>
        <w:tc>
          <w:tcPr>
            <w:tcW w:w="122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x</w:t>
            </w:r>
          </w:p>
        </w:tc>
      </w:tr>
      <w:tr w:rsidR="006235E0" w:rsidRPr="00CC3F28" w:rsidTr="00CC3F28">
        <w:tc>
          <w:tcPr>
            <w:tcW w:w="53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w:t>
            </w:r>
          </w:p>
        </w:tc>
        <w:tc>
          <w:tcPr>
            <w:tcW w:w="2611"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Suprafaţa (ha)</w:t>
            </w:r>
          </w:p>
        </w:tc>
        <w:tc>
          <w:tcPr>
            <w:tcW w:w="1038" w:type="dxa"/>
          </w:tcPr>
          <w:p w:rsidR="006235E0" w:rsidRPr="00CC3F28" w:rsidRDefault="006235E0" w:rsidP="00CC3F28">
            <w:pPr>
              <w:spacing w:after="0" w:line="240" w:lineRule="auto"/>
              <w:rPr>
                <w:rFonts w:ascii="Times New Roman" w:hAnsi="Times New Roman"/>
                <w:sz w:val="24"/>
                <w:szCs w:val="24"/>
              </w:rPr>
            </w:pPr>
          </w:p>
        </w:tc>
        <w:tc>
          <w:tcPr>
            <w:tcW w:w="1118" w:type="dxa"/>
          </w:tcPr>
          <w:p w:rsidR="006235E0" w:rsidRPr="00CC3F28" w:rsidRDefault="006235E0" w:rsidP="00CC3F28">
            <w:pPr>
              <w:spacing w:after="0" w:line="240" w:lineRule="auto"/>
              <w:rPr>
                <w:rFonts w:ascii="Times New Roman" w:hAnsi="Times New Roman"/>
                <w:sz w:val="24"/>
                <w:szCs w:val="24"/>
              </w:rPr>
            </w:pPr>
          </w:p>
        </w:tc>
        <w:tc>
          <w:tcPr>
            <w:tcW w:w="996" w:type="dxa"/>
          </w:tcPr>
          <w:p w:rsidR="006235E0" w:rsidRPr="00CC3F28" w:rsidRDefault="006235E0" w:rsidP="00CC3F28">
            <w:pPr>
              <w:spacing w:after="0" w:line="240" w:lineRule="auto"/>
              <w:rPr>
                <w:rFonts w:ascii="Times New Roman" w:hAnsi="Times New Roman"/>
                <w:sz w:val="24"/>
                <w:szCs w:val="24"/>
              </w:rPr>
            </w:pPr>
          </w:p>
        </w:tc>
        <w:tc>
          <w:tcPr>
            <w:tcW w:w="1118" w:type="dxa"/>
          </w:tcPr>
          <w:p w:rsidR="006235E0" w:rsidRPr="00CC3F28" w:rsidRDefault="006235E0" w:rsidP="00CC3F28">
            <w:pPr>
              <w:spacing w:after="0" w:line="240" w:lineRule="auto"/>
              <w:rPr>
                <w:rFonts w:ascii="Times New Roman" w:hAnsi="Times New Roman"/>
                <w:sz w:val="24"/>
                <w:szCs w:val="24"/>
              </w:rPr>
            </w:pPr>
          </w:p>
        </w:tc>
        <w:tc>
          <w:tcPr>
            <w:tcW w:w="1039"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88,47</w:t>
            </w:r>
          </w:p>
        </w:tc>
        <w:tc>
          <w:tcPr>
            <w:tcW w:w="122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88,47</w:t>
            </w:r>
          </w:p>
        </w:tc>
      </w:tr>
      <w:tr w:rsidR="006235E0" w:rsidRPr="00CC3F28" w:rsidTr="00CC3F28">
        <w:tc>
          <w:tcPr>
            <w:tcW w:w="53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w:t>
            </w:r>
          </w:p>
        </w:tc>
        <w:tc>
          <w:tcPr>
            <w:tcW w:w="2611" w:type="dxa"/>
          </w:tcPr>
          <w:p w:rsidR="006235E0" w:rsidRPr="00CC3F28" w:rsidRDefault="006235E0" w:rsidP="00CC3F28">
            <w:pPr>
              <w:spacing w:after="0" w:line="240" w:lineRule="auto"/>
              <w:ind w:right="-195"/>
              <w:rPr>
                <w:rFonts w:ascii="Times New Roman" w:hAnsi="Times New Roman"/>
                <w:sz w:val="24"/>
                <w:szCs w:val="24"/>
              </w:rPr>
            </w:pPr>
            <w:r w:rsidRPr="00CC3F28">
              <w:rPr>
                <w:rFonts w:ascii="Times New Roman" w:hAnsi="Times New Roman"/>
                <w:sz w:val="24"/>
                <w:szCs w:val="24"/>
              </w:rPr>
              <w:t>Producţia medie (t/ha/an)</w:t>
            </w:r>
          </w:p>
        </w:tc>
        <w:tc>
          <w:tcPr>
            <w:tcW w:w="1038" w:type="dxa"/>
          </w:tcPr>
          <w:p w:rsidR="006235E0" w:rsidRPr="00CC3F28" w:rsidRDefault="006235E0" w:rsidP="00CC3F28">
            <w:pPr>
              <w:spacing w:after="0" w:line="240" w:lineRule="auto"/>
              <w:rPr>
                <w:rFonts w:ascii="Times New Roman" w:hAnsi="Times New Roman"/>
                <w:sz w:val="24"/>
                <w:szCs w:val="24"/>
              </w:rPr>
            </w:pPr>
          </w:p>
        </w:tc>
        <w:tc>
          <w:tcPr>
            <w:tcW w:w="1118" w:type="dxa"/>
          </w:tcPr>
          <w:p w:rsidR="006235E0" w:rsidRPr="00CC3F28" w:rsidRDefault="006235E0" w:rsidP="00CC3F28">
            <w:pPr>
              <w:spacing w:after="0" w:line="240" w:lineRule="auto"/>
              <w:rPr>
                <w:rFonts w:ascii="Times New Roman" w:hAnsi="Times New Roman"/>
                <w:sz w:val="24"/>
                <w:szCs w:val="24"/>
              </w:rPr>
            </w:pPr>
          </w:p>
        </w:tc>
        <w:tc>
          <w:tcPr>
            <w:tcW w:w="996" w:type="dxa"/>
          </w:tcPr>
          <w:p w:rsidR="006235E0" w:rsidRPr="00CC3F28" w:rsidRDefault="006235E0" w:rsidP="00CC3F28">
            <w:pPr>
              <w:spacing w:after="0" w:line="240" w:lineRule="auto"/>
              <w:rPr>
                <w:rFonts w:ascii="Times New Roman" w:hAnsi="Times New Roman"/>
                <w:sz w:val="24"/>
                <w:szCs w:val="24"/>
              </w:rPr>
            </w:pPr>
          </w:p>
        </w:tc>
        <w:tc>
          <w:tcPr>
            <w:tcW w:w="1118" w:type="dxa"/>
          </w:tcPr>
          <w:p w:rsidR="006235E0" w:rsidRPr="00CC3F28" w:rsidRDefault="006235E0" w:rsidP="00CC3F28">
            <w:pPr>
              <w:spacing w:after="0" w:line="240" w:lineRule="auto"/>
              <w:rPr>
                <w:rFonts w:ascii="Times New Roman" w:hAnsi="Times New Roman"/>
                <w:sz w:val="24"/>
                <w:szCs w:val="24"/>
              </w:rPr>
            </w:pPr>
          </w:p>
        </w:tc>
        <w:tc>
          <w:tcPr>
            <w:tcW w:w="1039"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13,40</w:t>
            </w:r>
          </w:p>
        </w:tc>
        <w:tc>
          <w:tcPr>
            <w:tcW w:w="122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13,40</w:t>
            </w:r>
          </w:p>
        </w:tc>
      </w:tr>
      <w:tr w:rsidR="006235E0" w:rsidRPr="00CC3F28" w:rsidTr="00CC3F28">
        <w:tc>
          <w:tcPr>
            <w:tcW w:w="53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4.</w:t>
            </w:r>
          </w:p>
        </w:tc>
        <w:tc>
          <w:tcPr>
            <w:tcW w:w="2611"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Producţia totală (t)</w:t>
            </w:r>
          </w:p>
        </w:tc>
        <w:tc>
          <w:tcPr>
            <w:tcW w:w="1038" w:type="dxa"/>
          </w:tcPr>
          <w:p w:rsidR="006235E0" w:rsidRPr="00CC3F28" w:rsidRDefault="006235E0" w:rsidP="00CC3F28">
            <w:pPr>
              <w:spacing w:after="0" w:line="240" w:lineRule="auto"/>
              <w:rPr>
                <w:rFonts w:ascii="Times New Roman" w:hAnsi="Times New Roman"/>
                <w:sz w:val="24"/>
                <w:szCs w:val="24"/>
              </w:rPr>
            </w:pPr>
          </w:p>
        </w:tc>
        <w:tc>
          <w:tcPr>
            <w:tcW w:w="1118" w:type="dxa"/>
          </w:tcPr>
          <w:p w:rsidR="006235E0" w:rsidRPr="00CC3F28" w:rsidRDefault="006235E0" w:rsidP="00CC3F28">
            <w:pPr>
              <w:spacing w:after="0" w:line="240" w:lineRule="auto"/>
              <w:rPr>
                <w:rFonts w:ascii="Times New Roman" w:hAnsi="Times New Roman"/>
                <w:sz w:val="24"/>
                <w:szCs w:val="24"/>
              </w:rPr>
            </w:pPr>
          </w:p>
        </w:tc>
        <w:tc>
          <w:tcPr>
            <w:tcW w:w="996" w:type="dxa"/>
          </w:tcPr>
          <w:p w:rsidR="006235E0" w:rsidRPr="00CC3F28" w:rsidRDefault="006235E0" w:rsidP="00CC3F28">
            <w:pPr>
              <w:spacing w:after="0" w:line="240" w:lineRule="auto"/>
              <w:rPr>
                <w:rFonts w:ascii="Times New Roman" w:hAnsi="Times New Roman"/>
                <w:sz w:val="24"/>
                <w:szCs w:val="24"/>
              </w:rPr>
            </w:pPr>
          </w:p>
        </w:tc>
        <w:tc>
          <w:tcPr>
            <w:tcW w:w="1118" w:type="dxa"/>
          </w:tcPr>
          <w:p w:rsidR="006235E0" w:rsidRPr="00CC3F28" w:rsidRDefault="006235E0" w:rsidP="00CC3F28">
            <w:pPr>
              <w:spacing w:after="0" w:line="240" w:lineRule="auto"/>
              <w:rPr>
                <w:rFonts w:ascii="Times New Roman" w:hAnsi="Times New Roman"/>
                <w:sz w:val="24"/>
                <w:szCs w:val="24"/>
              </w:rPr>
            </w:pPr>
          </w:p>
        </w:tc>
        <w:tc>
          <w:tcPr>
            <w:tcW w:w="1039"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1185,498</w:t>
            </w:r>
          </w:p>
        </w:tc>
        <w:tc>
          <w:tcPr>
            <w:tcW w:w="122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1185,498</w:t>
            </w:r>
          </w:p>
        </w:tc>
      </w:tr>
    </w:tbl>
    <w:p w:rsidR="006235E0" w:rsidRDefault="006235E0" w:rsidP="00CB6EA1">
      <w:pPr>
        <w:spacing w:after="0"/>
        <w:ind w:firstLine="709"/>
        <w:rPr>
          <w:rFonts w:ascii="Times New Roman" w:hAnsi="Times New Roman"/>
          <w:sz w:val="24"/>
          <w:szCs w:val="24"/>
        </w:rPr>
      </w:pPr>
    </w:p>
    <w:p w:rsidR="006235E0" w:rsidRDefault="006235E0" w:rsidP="00CB6EA1">
      <w:pPr>
        <w:spacing w:after="0"/>
        <w:ind w:firstLine="709"/>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2385"/>
        <w:gridCol w:w="1038"/>
        <w:gridCol w:w="1038"/>
        <w:gridCol w:w="927"/>
        <w:gridCol w:w="1038"/>
        <w:gridCol w:w="1018"/>
        <w:gridCol w:w="1185"/>
      </w:tblGrid>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Nr.</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Specificare</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1</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2</w:t>
            </w:r>
          </w:p>
        </w:tc>
        <w:tc>
          <w:tcPr>
            <w:tcW w:w="97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3</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4</w:t>
            </w: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5</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Media</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Trupul de pajişte</w:t>
            </w:r>
          </w:p>
        </w:tc>
        <w:tc>
          <w:tcPr>
            <w:tcW w:w="5317" w:type="dxa"/>
            <w:gridSpan w:val="5"/>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26 Oarza</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x</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Suprafaţa (ha)</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3"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96,20</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96,20</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w:t>
            </w:r>
          </w:p>
        </w:tc>
        <w:tc>
          <w:tcPr>
            <w:tcW w:w="2605" w:type="dxa"/>
          </w:tcPr>
          <w:p w:rsidR="006235E0" w:rsidRPr="00CC3F28" w:rsidRDefault="006235E0" w:rsidP="00CC3F28">
            <w:pPr>
              <w:spacing w:after="0" w:line="240" w:lineRule="auto"/>
              <w:ind w:right="-150"/>
              <w:rPr>
                <w:rFonts w:ascii="Times New Roman" w:hAnsi="Times New Roman"/>
                <w:sz w:val="24"/>
                <w:szCs w:val="24"/>
              </w:rPr>
            </w:pPr>
            <w:r w:rsidRPr="00CC3F28">
              <w:rPr>
                <w:rFonts w:ascii="Times New Roman" w:hAnsi="Times New Roman"/>
                <w:sz w:val="24"/>
                <w:szCs w:val="24"/>
              </w:rPr>
              <w:t>Producţia medie (t/ha/an)</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3"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14,40</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14,40</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4.</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Producţia totală (t)</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3"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1385,28</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1385,28</w:t>
            </w:r>
          </w:p>
        </w:tc>
      </w:tr>
    </w:tbl>
    <w:p w:rsidR="006235E0" w:rsidRDefault="006235E0" w:rsidP="00CB6EA1">
      <w:pPr>
        <w:spacing w:after="0"/>
        <w:ind w:firstLine="709"/>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2343"/>
        <w:gridCol w:w="968"/>
        <w:gridCol w:w="1032"/>
        <w:gridCol w:w="935"/>
        <w:gridCol w:w="1032"/>
        <w:gridCol w:w="1116"/>
        <w:gridCol w:w="1202"/>
      </w:tblGrid>
      <w:tr w:rsidR="006235E0" w:rsidRPr="00CC3F28" w:rsidTr="00CC3F28">
        <w:tc>
          <w:tcPr>
            <w:tcW w:w="53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Nr.</w:t>
            </w:r>
          </w:p>
        </w:tc>
        <w:tc>
          <w:tcPr>
            <w:tcW w:w="2611"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Specificare</w:t>
            </w:r>
          </w:p>
        </w:tc>
        <w:tc>
          <w:tcPr>
            <w:tcW w:w="1038"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1</w:t>
            </w:r>
          </w:p>
        </w:tc>
        <w:tc>
          <w:tcPr>
            <w:tcW w:w="1118"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2</w:t>
            </w:r>
          </w:p>
        </w:tc>
        <w:tc>
          <w:tcPr>
            <w:tcW w:w="996"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3</w:t>
            </w:r>
          </w:p>
        </w:tc>
        <w:tc>
          <w:tcPr>
            <w:tcW w:w="1118"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4</w:t>
            </w:r>
          </w:p>
        </w:tc>
        <w:tc>
          <w:tcPr>
            <w:tcW w:w="1039"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5</w:t>
            </w:r>
          </w:p>
        </w:tc>
        <w:tc>
          <w:tcPr>
            <w:tcW w:w="122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Media</w:t>
            </w:r>
          </w:p>
        </w:tc>
      </w:tr>
      <w:tr w:rsidR="006235E0" w:rsidRPr="00CC3F28" w:rsidTr="00CC3F28">
        <w:tc>
          <w:tcPr>
            <w:tcW w:w="53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w:t>
            </w:r>
          </w:p>
        </w:tc>
        <w:tc>
          <w:tcPr>
            <w:tcW w:w="2611"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Trupul de pajişte</w:t>
            </w:r>
          </w:p>
        </w:tc>
        <w:tc>
          <w:tcPr>
            <w:tcW w:w="5309" w:type="dxa"/>
            <w:gridSpan w:val="5"/>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27 Ordocut</w:t>
            </w:r>
          </w:p>
        </w:tc>
        <w:tc>
          <w:tcPr>
            <w:tcW w:w="122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x</w:t>
            </w:r>
          </w:p>
        </w:tc>
      </w:tr>
      <w:tr w:rsidR="006235E0" w:rsidRPr="00CC3F28" w:rsidTr="00CC3F28">
        <w:tc>
          <w:tcPr>
            <w:tcW w:w="53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w:t>
            </w:r>
          </w:p>
        </w:tc>
        <w:tc>
          <w:tcPr>
            <w:tcW w:w="2611"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Suprafaţa (ha)</w:t>
            </w:r>
          </w:p>
        </w:tc>
        <w:tc>
          <w:tcPr>
            <w:tcW w:w="1038" w:type="dxa"/>
          </w:tcPr>
          <w:p w:rsidR="006235E0" w:rsidRPr="00CC3F28" w:rsidRDefault="006235E0" w:rsidP="00CC3F28">
            <w:pPr>
              <w:spacing w:after="0" w:line="240" w:lineRule="auto"/>
              <w:rPr>
                <w:rFonts w:ascii="Times New Roman" w:hAnsi="Times New Roman"/>
                <w:sz w:val="24"/>
                <w:szCs w:val="24"/>
              </w:rPr>
            </w:pPr>
          </w:p>
        </w:tc>
        <w:tc>
          <w:tcPr>
            <w:tcW w:w="1118" w:type="dxa"/>
          </w:tcPr>
          <w:p w:rsidR="006235E0" w:rsidRPr="00CC3F28" w:rsidRDefault="006235E0" w:rsidP="00CC3F28">
            <w:pPr>
              <w:spacing w:after="0" w:line="240" w:lineRule="auto"/>
              <w:rPr>
                <w:rFonts w:ascii="Times New Roman" w:hAnsi="Times New Roman"/>
                <w:sz w:val="24"/>
                <w:szCs w:val="24"/>
              </w:rPr>
            </w:pPr>
          </w:p>
        </w:tc>
        <w:tc>
          <w:tcPr>
            <w:tcW w:w="996" w:type="dxa"/>
          </w:tcPr>
          <w:p w:rsidR="006235E0" w:rsidRPr="00CC3F28" w:rsidRDefault="006235E0" w:rsidP="00CC3F28">
            <w:pPr>
              <w:spacing w:after="0" w:line="240" w:lineRule="auto"/>
              <w:rPr>
                <w:rFonts w:ascii="Times New Roman" w:hAnsi="Times New Roman"/>
                <w:sz w:val="24"/>
                <w:szCs w:val="24"/>
              </w:rPr>
            </w:pPr>
          </w:p>
        </w:tc>
        <w:tc>
          <w:tcPr>
            <w:tcW w:w="1118" w:type="dxa"/>
          </w:tcPr>
          <w:p w:rsidR="006235E0" w:rsidRPr="00CC3F28" w:rsidRDefault="006235E0" w:rsidP="00CC3F28">
            <w:pPr>
              <w:spacing w:after="0" w:line="240" w:lineRule="auto"/>
              <w:rPr>
                <w:rFonts w:ascii="Times New Roman" w:hAnsi="Times New Roman"/>
                <w:sz w:val="24"/>
                <w:szCs w:val="24"/>
              </w:rPr>
            </w:pPr>
          </w:p>
        </w:tc>
        <w:tc>
          <w:tcPr>
            <w:tcW w:w="1039"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89,56</w:t>
            </w:r>
          </w:p>
        </w:tc>
        <w:tc>
          <w:tcPr>
            <w:tcW w:w="122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89,56</w:t>
            </w:r>
          </w:p>
        </w:tc>
      </w:tr>
      <w:tr w:rsidR="006235E0" w:rsidRPr="00CC3F28" w:rsidTr="00CC3F28">
        <w:tc>
          <w:tcPr>
            <w:tcW w:w="53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w:t>
            </w:r>
          </w:p>
        </w:tc>
        <w:tc>
          <w:tcPr>
            <w:tcW w:w="2611" w:type="dxa"/>
          </w:tcPr>
          <w:p w:rsidR="006235E0" w:rsidRPr="00CC3F28" w:rsidRDefault="006235E0" w:rsidP="00CC3F28">
            <w:pPr>
              <w:spacing w:after="0" w:line="240" w:lineRule="auto"/>
              <w:ind w:right="-105"/>
              <w:rPr>
                <w:rFonts w:ascii="Times New Roman" w:hAnsi="Times New Roman"/>
                <w:sz w:val="24"/>
                <w:szCs w:val="24"/>
              </w:rPr>
            </w:pPr>
            <w:r w:rsidRPr="00CC3F28">
              <w:rPr>
                <w:rFonts w:ascii="Times New Roman" w:hAnsi="Times New Roman"/>
                <w:sz w:val="24"/>
                <w:szCs w:val="24"/>
              </w:rPr>
              <w:t>Producţia medie (t/ha/an)</w:t>
            </w:r>
          </w:p>
        </w:tc>
        <w:tc>
          <w:tcPr>
            <w:tcW w:w="1038" w:type="dxa"/>
          </w:tcPr>
          <w:p w:rsidR="006235E0" w:rsidRPr="00CC3F28" w:rsidRDefault="006235E0" w:rsidP="00CC3F28">
            <w:pPr>
              <w:spacing w:after="0" w:line="240" w:lineRule="auto"/>
              <w:rPr>
                <w:rFonts w:ascii="Times New Roman" w:hAnsi="Times New Roman"/>
                <w:sz w:val="24"/>
                <w:szCs w:val="24"/>
              </w:rPr>
            </w:pPr>
          </w:p>
        </w:tc>
        <w:tc>
          <w:tcPr>
            <w:tcW w:w="1118" w:type="dxa"/>
          </w:tcPr>
          <w:p w:rsidR="006235E0" w:rsidRPr="00CC3F28" w:rsidRDefault="006235E0" w:rsidP="00CC3F28">
            <w:pPr>
              <w:spacing w:after="0" w:line="240" w:lineRule="auto"/>
              <w:rPr>
                <w:rFonts w:ascii="Times New Roman" w:hAnsi="Times New Roman"/>
                <w:sz w:val="24"/>
                <w:szCs w:val="24"/>
              </w:rPr>
            </w:pPr>
          </w:p>
        </w:tc>
        <w:tc>
          <w:tcPr>
            <w:tcW w:w="996" w:type="dxa"/>
          </w:tcPr>
          <w:p w:rsidR="006235E0" w:rsidRPr="00CC3F28" w:rsidRDefault="006235E0" w:rsidP="00CC3F28">
            <w:pPr>
              <w:spacing w:after="0" w:line="240" w:lineRule="auto"/>
              <w:rPr>
                <w:rFonts w:ascii="Times New Roman" w:hAnsi="Times New Roman"/>
                <w:sz w:val="24"/>
                <w:szCs w:val="24"/>
              </w:rPr>
            </w:pPr>
          </w:p>
        </w:tc>
        <w:tc>
          <w:tcPr>
            <w:tcW w:w="1118" w:type="dxa"/>
          </w:tcPr>
          <w:p w:rsidR="006235E0" w:rsidRPr="00CC3F28" w:rsidRDefault="006235E0" w:rsidP="00CC3F28">
            <w:pPr>
              <w:spacing w:after="0" w:line="240" w:lineRule="auto"/>
              <w:rPr>
                <w:rFonts w:ascii="Times New Roman" w:hAnsi="Times New Roman"/>
                <w:sz w:val="24"/>
                <w:szCs w:val="24"/>
              </w:rPr>
            </w:pPr>
          </w:p>
        </w:tc>
        <w:tc>
          <w:tcPr>
            <w:tcW w:w="1039"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14,60</w:t>
            </w:r>
          </w:p>
        </w:tc>
        <w:tc>
          <w:tcPr>
            <w:tcW w:w="122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14,60</w:t>
            </w:r>
          </w:p>
        </w:tc>
      </w:tr>
      <w:tr w:rsidR="006235E0" w:rsidRPr="00CC3F28" w:rsidTr="00CC3F28">
        <w:tc>
          <w:tcPr>
            <w:tcW w:w="53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4.</w:t>
            </w:r>
          </w:p>
        </w:tc>
        <w:tc>
          <w:tcPr>
            <w:tcW w:w="2611"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Producţia totală (t)</w:t>
            </w:r>
          </w:p>
        </w:tc>
        <w:tc>
          <w:tcPr>
            <w:tcW w:w="1038" w:type="dxa"/>
          </w:tcPr>
          <w:p w:rsidR="006235E0" w:rsidRPr="00CC3F28" w:rsidRDefault="006235E0" w:rsidP="00CC3F28">
            <w:pPr>
              <w:spacing w:after="0" w:line="240" w:lineRule="auto"/>
              <w:rPr>
                <w:rFonts w:ascii="Times New Roman" w:hAnsi="Times New Roman"/>
                <w:sz w:val="24"/>
                <w:szCs w:val="24"/>
              </w:rPr>
            </w:pPr>
          </w:p>
        </w:tc>
        <w:tc>
          <w:tcPr>
            <w:tcW w:w="1118" w:type="dxa"/>
          </w:tcPr>
          <w:p w:rsidR="006235E0" w:rsidRPr="00CC3F28" w:rsidRDefault="006235E0" w:rsidP="00CC3F28">
            <w:pPr>
              <w:spacing w:after="0" w:line="240" w:lineRule="auto"/>
              <w:rPr>
                <w:rFonts w:ascii="Times New Roman" w:hAnsi="Times New Roman"/>
                <w:sz w:val="24"/>
                <w:szCs w:val="24"/>
              </w:rPr>
            </w:pPr>
          </w:p>
        </w:tc>
        <w:tc>
          <w:tcPr>
            <w:tcW w:w="996" w:type="dxa"/>
          </w:tcPr>
          <w:p w:rsidR="006235E0" w:rsidRPr="00CC3F28" w:rsidRDefault="006235E0" w:rsidP="00CC3F28">
            <w:pPr>
              <w:spacing w:after="0" w:line="240" w:lineRule="auto"/>
              <w:rPr>
                <w:rFonts w:ascii="Times New Roman" w:hAnsi="Times New Roman"/>
                <w:sz w:val="24"/>
                <w:szCs w:val="24"/>
              </w:rPr>
            </w:pPr>
          </w:p>
        </w:tc>
        <w:tc>
          <w:tcPr>
            <w:tcW w:w="1118" w:type="dxa"/>
          </w:tcPr>
          <w:p w:rsidR="006235E0" w:rsidRPr="00CC3F28" w:rsidRDefault="006235E0" w:rsidP="00CC3F28">
            <w:pPr>
              <w:spacing w:after="0" w:line="240" w:lineRule="auto"/>
              <w:rPr>
                <w:rFonts w:ascii="Times New Roman" w:hAnsi="Times New Roman"/>
                <w:sz w:val="24"/>
                <w:szCs w:val="24"/>
              </w:rPr>
            </w:pPr>
          </w:p>
        </w:tc>
        <w:tc>
          <w:tcPr>
            <w:tcW w:w="1039"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1307,576</w:t>
            </w:r>
          </w:p>
        </w:tc>
        <w:tc>
          <w:tcPr>
            <w:tcW w:w="122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1307,576</w:t>
            </w:r>
          </w:p>
        </w:tc>
      </w:tr>
    </w:tbl>
    <w:p w:rsidR="006235E0" w:rsidRDefault="006235E0" w:rsidP="00AE6E0F">
      <w:pPr>
        <w:spacing w:after="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2385"/>
        <w:gridCol w:w="1038"/>
        <w:gridCol w:w="1038"/>
        <w:gridCol w:w="927"/>
        <w:gridCol w:w="1038"/>
        <w:gridCol w:w="1018"/>
        <w:gridCol w:w="1185"/>
      </w:tblGrid>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Nr.</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Specificare</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1</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2</w:t>
            </w:r>
          </w:p>
        </w:tc>
        <w:tc>
          <w:tcPr>
            <w:tcW w:w="97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3</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4</w:t>
            </w: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5</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Media</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Trupul de pajişte</w:t>
            </w:r>
          </w:p>
        </w:tc>
        <w:tc>
          <w:tcPr>
            <w:tcW w:w="5317" w:type="dxa"/>
            <w:gridSpan w:val="5"/>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28 Dosul Ciumăfăii</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x</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Suprafaţa (ha)</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3"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59,16</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59,16</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w:t>
            </w:r>
          </w:p>
        </w:tc>
        <w:tc>
          <w:tcPr>
            <w:tcW w:w="2605" w:type="dxa"/>
          </w:tcPr>
          <w:p w:rsidR="006235E0" w:rsidRPr="00CC3F28" w:rsidRDefault="006235E0" w:rsidP="00CC3F28">
            <w:pPr>
              <w:spacing w:after="0" w:line="240" w:lineRule="auto"/>
              <w:ind w:right="-225"/>
              <w:rPr>
                <w:rFonts w:ascii="Times New Roman" w:hAnsi="Times New Roman"/>
                <w:sz w:val="24"/>
                <w:szCs w:val="24"/>
              </w:rPr>
            </w:pPr>
            <w:r w:rsidRPr="00CC3F28">
              <w:rPr>
                <w:rFonts w:ascii="Times New Roman" w:hAnsi="Times New Roman"/>
                <w:sz w:val="24"/>
                <w:szCs w:val="24"/>
              </w:rPr>
              <w:t>Producţia medie (t/ha/an)</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3"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14,60</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14,60</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4.</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Producţia totală (t)</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3"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863,736</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863,736</w:t>
            </w:r>
          </w:p>
        </w:tc>
      </w:tr>
    </w:tbl>
    <w:p w:rsidR="006235E0" w:rsidRDefault="006235E0" w:rsidP="00CB6EA1">
      <w:pPr>
        <w:spacing w:after="0"/>
        <w:ind w:firstLine="709"/>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2404"/>
        <w:gridCol w:w="1043"/>
        <w:gridCol w:w="1043"/>
        <w:gridCol w:w="931"/>
        <w:gridCol w:w="1043"/>
        <w:gridCol w:w="1001"/>
        <w:gridCol w:w="1163"/>
      </w:tblGrid>
      <w:tr w:rsidR="006235E0" w:rsidRPr="00CC3F28" w:rsidTr="00CC3F28">
        <w:tc>
          <w:tcPr>
            <w:tcW w:w="53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Nr.</w:t>
            </w:r>
          </w:p>
        </w:tc>
        <w:tc>
          <w:tcPr>
            <w:tcW w:w="2608"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Specificare</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1</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2</w:t>
            </w:r>
          </w:p>
        </w:tc>
        <w:tc>
          <w:tcPr>
            <w:tcW w:w="97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3</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4</w:t>
            </w:r>
          </w:p>
        </w:tc>
        <w:tc>
          <w:tcPr>
            <w:tcW w:w="102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5</w:t>
            </w:r>
          </w:p>
        </w:tc>
        <w:tc>
          <w:tcPr>
            <w:tcW w:w="1216"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Media</w:t>
            </w:r>
          </w:p>
        </w:tc>
      </w:tr>
      <w:tr w:rsidR="006235E0" w:rsidRPr="00CC3F28" w:rsidTr="00CC3F28">
        <w:tc>
          <w:tcPr>
            <w:tcW w:w="53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w:t>
            </w:r>
          </w:p>
        </w:tc>
        <w:tc>
          <w:tcPr>
            <w:tcW w:w="2608"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Trupul de pajişte</w:t>
            </w:r>
          </w:p>
        </w:tc>
        <w:tc>
          <w:tcPr>
            <w:tcW w:w="5319" w:type="dxa"/>
            <w:gridSpan w:val="5"/>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29 Braniște</w:t>
            </w:r>
          </w:p>
        </w:tc>
        <w:tc>
          <w:tcPr>
            <w:tcW w:w="1216"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x</w:t>
            </w:r>
          </w:p>
        </w:tc>
      </w:tr>
      <w:tr w:rsidR="006235E0" w:rsidRPr="00CC3F28" w:rsidTr="00CC3F28">
        <w:tc>
          <w:tcPr>
            <w:tcW w:w="53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w:t>
            </w:r>
          </w:p>
        </w:tc>
        <w:tc>
          <w:tcPr>
            <w:tcW w:w="2608"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Suprafaţa (ha)</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4"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12,60</w:t>
            </w:r>
          </w:p>
        </w:tc>
        <w:tc>
          <w:tcPr>
            <w:tcW w:w="1216"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12,60</w:t>
            </w:r>
          </w:p>
        </w:tc>
      </w:tr>
      <w:tr w:rsidR="006235E0" w:rsidRPr="00CC3F28" w:rsidTr="00CC3F28">
        <w:tc>
          <w:tcPr>
            <w:tcW w:w="53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w:t>
            </w:r>
          </w:p>
        </w:tc>
        <w:tc>
          <w:tcPr>
            <w:tcW w:w="2608" w:type="dxa"/>
          </w:tcPr>
          <w:p w:rsidR="006235E0" w:rsidRPr="00CC3F28" w:rsidRDefault="006235E0" w:rsidP="00CC3F28">
            <w:pPr>
              <w:spacing w:after="0" w:line="240" w:lineRule="auto"/>
              <w:ind w:right="-225"/>
              <w:rPr>
                <w:rFonts w:ascii="Times New Roman" w:hAnsi="Times New Roman"/>
                <w:sz w:val="24"/>
                <w:szCs w:val="24"/>
              </w:rPr>
            </w:pPr>
            <w:r w:rsidRPr="00CC3F28">
              <w:rPr>
                <w:rFonts w:ascii="Times New Roman" w:hAnsi="Times New Roman"/>
                <w:sz w:val="24"/>
                <w:szCs w:val="24"/>
              </w:rPr>
              <w:t>Producţia medie (t/ha/an)</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4"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16,60</w:t>
            </w:r>
          </w:p>
        </w:tc>
        <w:tc>
          <w:tcPr>
            <w:tcW w:w="1216"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16,60</w:t>
            </w:r>
          </w:p>
        </w:tc>
      </w:tr>
      <w:tr w:rsidR="006235E0" w:rsidRPr="00CC3F28" w:rsidTr="00CC3F28">
        <w:tc>
          <w:tcPr>
            <w:tcW w:w="53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4.</w:t>
            </w:r>
          </w:p>
        </w:tc>
        <w:tc>
          <w:tcPr>
            <w:tcW w:w="2608"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Producţia totală (t)</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4"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209,16</w:t>
            </w:r>
          </w:p>
        </w:tc>
        <w:tc>
          <w:tcPr>
            <w:tcW w:w="1216"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209,16</w:t>
            </w:r>
          </w:p>
        </w:tc>
      </w:tr>
    </w:tbl>
    <w:p w:rsidR="006235E0" w:rsidRDefault="006235E0" w:rsidP="00CB6EA1">
      <w:pPr>
        <w:spacing w:after="0"/>
        <w:ind w:firstLine="709"/>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2385"/>
        <w:gridCol w:w="1038"/>
        <w:gridCol w:w="1038"/>
        <w:gridCol w:w="927"/>
        <w:gridCol w:w="1038"/>
        <w:gridCol w:w="1018"/>
        <w:gridCol w:w="1185"/>
      </w:tblGrid>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Nr.</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Specificare</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1</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2</w:t>
            </w:r>
          </w:p>
        </w:tc>
        <w:tc>
          <w:tcPr>
            <w:tcW w:w="97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3</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4</w:t>
            </w: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5</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Media</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Trupul de pajişte</w:t>
            </w:r>
          </w:p>
        </w:tc>
        <w:tc>
          <w:tcPr>
            <w:tcW w:w="5317" w:type="dxa"/>
            <w:gridSpan w:val="5"/>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30 Sala</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x</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Suprafaţa (ha)</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3"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11,51</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11,51</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w:t>
            </w:r>
          </w:p>
        </w:tc>
        <w:tc>
          <w:tcPr>
            <w:tcW w:w="2605" w:type="dxa"/>
          </w:tcPr>
          <w:p w:rsidR="006235E0" w:rsidRPr="00CC3F28" w:rsidRDefault="006235E0" w:rsidP="00CC3F28">
            <w:pPr>
              <w:spacing w:after="0" w:line="240" w:lineRule="auto"/>
              <w:ind w:right="-225"/>
              <w:rPr>
                <w:rFonts w:ascii="Times New Roman" w:hAnsi="Times New Roman"/>
                <w:sz w:val="24"/>
                <w:szCs w:val="24"/>
              </w:rPr>
            </w:pPr>
            <w:r w:rsidRPr="00CC3F28">
              <w:rPr>
                <w:rFonts w:ascii="Times New Roman" w:hAnsi="Times New Roman"/>
                <w:sz w:val="24"/>
                <w:szCs w:val="24"/>
              </w:rPr>
              <w:t>Producţia medie (t/ha/an)</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3"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14,20</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14,20</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4.</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Producţia totală (t)</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3"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163,442</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163,442</w:t>
            </w:r>
          </w:p>
        </w:tc>
      </w:tr>
    </w:tbl>
    <w:p w:rsidR="006235E0" w:rsidRDefault="006235E0" w:rsidP="00CB6EA1">
      <w:pPr>
        <w:spacing w:after="0"/>
        <w:ind w:firstLine="709"/>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2385"/>
        <w:gridCol w:w="1038"/>
        <w:gridCol w:w="1038"/>
        <w:gridCol w:w="927"/>
        <w:gridCol w:w="1038"/>
        <w:gridCol w:w="1018"/>
        <w:gridCol w:w="1185"/>
      </w:tblGrid>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Nr.</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Specificare</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1</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2</w:t>
            </w:r>
          </w:p>
        </w:tc>
        <w:tc>
          <w:tcPr>
            <w:tcW w:w="97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3</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4</w:t>
            </w: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5</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Media</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Trupul de pajişte</w:t>
            </w:r>
          </w:p>
        </w:tc>
        <w:tc>
          <w:tcPr>
            <w:tcW w:w="5317" w:type="dxa"/>
            <w:gridSpan w:val="5"/>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31 Sala</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x</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Suprafaţa (ha)</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3"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14,96</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14,96</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w:t>
            </w:r>
          </w:p>
        </w:tc>
        <w:tc>
          <w:tcPr>
            <w:tcW w:w="2605" w:type="dxa"/>
          </w:tcPr>
          <w:p w:rsidR="006235E0" w:rsidRPr="00CC3F28" w:rsidRDefault="006235E0" w:rsidP="00CC3F28">
            <w:pPr>
              <w:spacing w:after="0" w:line="240" w:lineRule="auto"/>
              <w:ind w:right="-225"/>
              <w:rPr>
                <w:rFonts w:ascii="Times New Roman" w:hAnsi="Times New Roman"/>
                <w:sz w:val="24"/>
                <w:szCs w:val="24"/>
              </w:rPr>
            </w:pPr>
            <w:r w:rsidRPr="00CC3F28">
              <w:rPr>
                <w:rFonts w:ascii="Times New Roman" w:hAnsi="Times New Roman"/>
                <w:sz w:val="24"/>
                <w:szCs w:val="24"/>
              </w:rPr>
              <w:t>Producţia medie (t/ha/an)</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3"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14,20</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14,20</w:t>
            </w:r>
          </w:p>
        </w:tc>
      </w:tr>
      <w:tr w:rsidR="006235E0" w:rsidRPr="00CC3F28" w:rsidTr="00CC3F28">
        <w:tc>
          <w:tcPr>
            <w:tcW w:w="53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4.</w:t>
            </w:r>
          </w:p>
        </w:tc>
        <w:tc>
          <w:tcPr>
            <w:tcW w:w="260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Producţia totală (t)</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3"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212,432</w:t>
            </w:r>
          </w:p>
        </w:tc>
        <w:tc>
          <w:tcPr>
            <w:tcW w:w="122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212,432</w:t>
            </w:r>
          </w:p>
        </w:tc>
      </w:tr>
    </w:tbl>
    <w:p w:rsidR="006235E0" w:rsidRDefault="006235E0" w:rsidP="00CB6EA1">
      <w:pPr>
        <w:spacing w:after="0"/>
        <w:ind w:firstLine="709"/>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2404"/>
        <w:gridCol w:w="1043"/>
        <w:gridCol w:w="1043"/>
        <w:gridCol w:w="931"/>
        <w:gridCol w:w="1043"/>
        <w:gridCol w:w="1001"/>
        <w:gridCol w:w="1163"/>
      </w:tblGrid>
      <w:tr w:rsidR="006235E0" w:rsidRPr="00CC3F28" w:rsidTr="00CC3F28">
        <w:tc>
          <w:tcPr>
            <w:tcW w:w="53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Nr.</w:t>
            </w:r>
          </w:p>
        </w:tc>
        <w:tc>
          <w:tcPr>
            <w:tcW w:w="2608"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Specificare</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1</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2</w:t>
            </w:r>
          </w:p>
        </w:tc>
        <w:tc>
          <w:tcPr>
            <w:tcW w:w="97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3</w:t>
            </w:r>
          </w:p>
        </w:tc>
        <w:tc>
          <w:tcPr>
            <w:tcW w:w="110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4</w:t>
            </w:r>
          </w:p>
        </w:tc>
        <w:tc>
          <w:tcPr>
            <w:tcW w:w="102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Anul 5</w:t>
            </w:r>
          </w:p>
        </w:tc>
        <w:tc>
          <w:tcPr>
            <w:tcW w:w="1216"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Media</w:t>
            </w:r>
          </w:p>
        </w:tc>
      </w:tr>
      <w:tr w:rsidR="006235E0" w:rsidRPr="00CC3F28" w:rsidTr="00CC3F28">
        <w:tc>
          <w:tcPr>
            <w:tcW w:w="53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w:t>
            </w:r>
          </w:p>
        </w:tc>
        <w:tc>
          <w:tcPr>
            <w:tcW w:w="2608"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Trupul de pajişte</w:t>
            </w:r>
          </w:p>
        </w:tc>
        <w:tc>
          <w:tcPr>
            <w:tcW w:w="5319" w:type="dxa"/>
            <w:gridSpan w:val="5"/>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32 Pod Bădești</w:t>
            </w:r>
          </w:p>
        </w:tc>
        <w:tc>
          <w:tcPr>
            <w:tcW w:w="1216"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x</w:t>
            </w:r>
          </w:p>
        </w:tc>
      </w:tr>
      <w:tr w:rsidR="006235E0" w:rsidRPr="00CC3F28" w:rsidTr="00CC3F28">
        <w:tc>
          <w:tcPr>
            <w:tcW w:w="53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w:t>
            </w:r>
          </w:p>
        </w:tc>
        <w:tc>
          <w:tcPr>
            <w:tcW w:w="2608"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Suprafaţa (ha)</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4"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14,52</w:t>
            </w:r>
          </w:p>
        </w:tc>
        <w:tc>
          <w:tcPr>
            <w:tcW w:w="1216"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14,52</w:t>
            </w:r>
          </w:p>
        </w:tc>
      </w:tr>
      <w:tr w:rsidR="006235E0" w:rsidRPr="00CC3F28" w:rsidTr="00CC3F28">
        <w:tc>
          <w:tcPr>
            <w:tcW w:w="53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w:t>
            </w:r>
          </w:p>
        </w:tc>
        <w:tc>
          <w:tcPr>
            <w:tcW w:w="2608" w:type="dxa"/>
          </w:tcPr>
          <w:p w:rsidR="006235E0" w:rsidRPr="00CC3F28" w:rsidRDefault="006235E0" w:rsidP="00CC3F28">
            <w:pPr>
              <w:spacing w:after="0" w:line="240" w:lineRule="auto"/>
              <w:ind w:right="-135"/>
              <w:rPr>
                <w:rFonts w:ascii="Times New Roman" w:hAnsi="Times New Roman"/>
                <w:sz w:val="24"/>
                <w:szCs w:val="24"/>
              </w:rPr>
            </w:pPr>
            <w:r w:rsidRPr="00CC3F28">
              <w:rPr>
                <w:rFonts w:ascii="Times New Roman" w:hAnsi="Times New Roman"/>
                <w:sz w:val="24"/>
                <w:szCs w:val="24"/>
              </w:rPr>
              <w:t>Producţia medie (t/ha/an)</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4"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14</w:t>
            </w:r>
          </w:p>
        </w:tc>
        <w:tc>
          <w:tcPr>
            <w:tcW w:w="1216"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14</w:t>
            </w:r>
          </w:p>
        </w:tc>
      </w:tr>
      <w:tr w:rsidR="006235E0" w:rsidRPr="00CC3F28" w:rsidTr="00CC3F28">
        <w:tc>
          <w:tcPr>
            <w:tcW w:w="53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4.</w:t>
            </w:r>
          </w:p>
        </w:tc>
        <w:tc>
          <w:tcPr>
            <w:tcW w:w="2608"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Producţia totală (t)</w:t>
            </w:r>
          </w:p>
        </w:tc>
        <w:tc>
          <w:tcPr>
            <w:tcW w:w="1107"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974" w:type="dxa"/>
          </w:tcPr>
          <w:p w:rsidR="006235E0" w:rsidRPr="00CC3F28" w:rsidRDefault="006235E0" w:rsidP="00CC3F28">
            <w:pPr>
              <w:spacing w:after="0" w:line="240" w:lineRule="auto"/>
              <w:rPr>
                <w:rFonts w:ascii="Times New Roman" w:hAnsi="Times New Roman"/>
                <w:sz w:val="24"/>
                <w:szCs w:val="24"/>
              </w:rPr>
            </w:pPr>
          </w:p>
        </w:tc>
        <w:tc>
          <w:tcPr>
            <w:tcW w:w="1107" w:type="dxa"/>
          </w:tcPr>
          <w:p w:rsidR="006235E0" w:rsidRPr="00CC3F28" w:rsidRDefault="006235E0" w:rsidP="00CC3F28">
            <w:pPr>
              <w:spacing w:after="0" w:line="240" w:lineRule="auto"/>
              <w:rPr>
                <w:rFonts w:ascii="Times New Roman" w:hAnsi="Times New Roman"/>
                <w:sz w:val="24"/>
                <w:szCs w:val="24"/>
              </w:rPr>
            </w:pPr>
          </w:p>
        </w:tc>
        <w:tc>
          <w:tcPr>
            <w:tcW w:w="102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203,28</w:t>
            </w:r>
          </w:p>
        </w:tc>
        <w:tc>
          <w:tcPr>
            <w:tcW w:w="1216"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203,28</w:t>
            </w:r>
          </w:p>
        </w:tc>
      </w:tr>
    </w:tbl>
    <w:p w:rsidR="006235E0" w:rsidRDefault="006235E0" w:rsidP="00CB6EA1">
      <w:pPr>
        <w:spacing w:after="0"/>
        <w:ind w:firstLine="709"/>
        <w:rPr>
          <w:rFonts w:ascii="Times New Roman" w:hAnsi="Times New Roman"/>
          <w:sz w:val="24"/>
          <w:szCs w:val="24"/>
        </w:rPr>
      </w:pPr>
    </w:p>
    <w:p w:rsidR="006235E0" w:rsidRDefault="006235E0" w:rsidP="00CB6EA1">
      <w:pPr>
        <w:spacing w:after="0"/>
        <w:ind w:firstLine="709"/>
        <w:rPr>
          <w:rFonts w:ascii="Times New Roman" w:hAnsi="Times New Roman"/>
          <w:sz w:val="24"/>
          <w:szCs w:val="24"/>
        </w:rPr>
      </w:pPr>
    </w:p>
    <w:p w:rsidR="006235E0" w:rsidRPr="00AE6E0F" w:rsidRDefault="006235E0" w:rsidP="00CB6EA1">
      <w:pPr>
        <w:spacing w:after="0"/>
        <w:ind w:firstLine="709"/>
        <w:rPr>
          <w:rFonts w:ascii="Times New Roman" w:hAnsi="Times New Roman"/>
          <w:sz w:val="12"/>
          <w:szCs w:val="12"/>
        </w:rPr>
      </w:pPr>
    </w:p>
    <w:p w:rsidR="006235E0" w:rsidRDefault="006235E0" w:rsidP="00C83AC3">
      <w:pPr>
        <w:pStyle w:val="ListParagraph"/>
        <w:numPr>
          <w:ilvl w:val="0"/>
          <w:numId w:val="4"/>
        </w:numPr>
        <w:ind w:left="709" w:hanging="283"/>
        <w:jc w:val="both"/>
        <w:rPr>
          <w:rFonts w:ascii="Times New Roman" w:hAnsi="Times New Roman"/>
          <w:b/>
          <w:sz w:val="24"/>
          <w:szCs w:val="24"/>
        </w:rPr>
      </w:pPr>
      <w:r w:rsidRPr="00C83AC3">
        <w:rPr>
          <w:rFonts w:ascii="Times New Roman" w:hAnsi="Times New Roman"/>
          <w:b/>
          <w:sz w:val="24"/>
          <w:szCs w:val="24"/>
        </w:rPr>
        <w:t>ORGANIZAREA TERITORIULUI</w:t>
      </w:r>
    </w:p>
    <w:p w:rsidR="006235E0" w:rsidRPr="00983428" w:rsidRDefault="006235E0" w:rsidP="00C42C8B">
      <w:pPr>
        <w:pStyle w:val="ListParagraph"/>
        <w:ind w:left="709"/>
        <w:jc w:val="both"/>
        <w:rPr>
          <w:rFonts w:ascii="Times New Roman" w:hAnsi="Times New Roman"/>
          <w:b/>
          <w:sz w:val="16"/>
          <w:szCs w:val="16"/>
        </w:rPr>
      </w:pPr>
    </w:p>
    <w:p w:rsidR="006235E0" w:rsidRPr="00C83AC3" w:rsidRDefault="006235E0" w:rsidP="00C83AC3">
      <w:pPr>
        <w:tabs>
          <w:tab w:val="left" w:pos="426"/>
        </w:tabs>
        <w:ind w:left="720"/>
        <w:jc w:val="both"/>
        <w:rPr>
          <w:rFonts w:ascii="Times New Roman" w:hAnsi="Times New Roman"/>
          <w:b/>
          <w:sz w:val="24"/>
          <w:szCs w:val="24"/>
        </w:rPr>
      </w:pPr>
      <w:r>
        <w:rPr>
          <w:rFonts w:ascii="Times New Roman" w:hAnsi="Times New Roman"/>
          <w:b/>
          <w:sz w:val="24"/>
          <w:szCs w:val="24"/>
        </w:rPr>
        <w:t>2.1.</w:t>
      </w:r>
      <w:r w:rsidRPr="00C83AC3">
        <w:rPr>
          <w:rFonts w:ascii="Times New Roman" w:hAnsi="Times New Roman"/>
          <w:b/>
          <w:sz w:val="24"/>
          <w:szCs w:val="24"/>
        </w:rPr>
        <w:t xml:space="preserve"> Denumirea trupurilor de pajişte care fac obiectul acestui studiu</w:t>
      </w:r>
    </w:p>
    <w:p w:rsidR="006235E0" w:rsidRDefault="006235E0" w:rsidP="00C83AC3">
      <w:pPr>
        <w:ind w:firstLine="709"/>
        <w:rPr>
          <w:rFonts w:ascii="Times New Roman" w:hAnsi="Times New Roman"/>
          <w:sz w:val="24"/>
          <w:szCs w:val="24"/>
        </w:rPr>
      </w:pPr>
      <w:r>
        <w:rPr>
          <w:rFonts w:ascii="Times New Roman" w:hAnsi="Times New Roman"/>
          <w:sz w:val="24"/>
          <w:szCs w:val="24"/>
        </w:rPr>
        <w:t>Trupurile de pajişte ce urmează a fi amenajate sunt cuprinse în tabelul</w:t>
      </w:r>
      <w:r w:rsidRPr="00C83AC3">
        <w:rPr>
          <w:rFonts w:ascii="Times New Roman" w:hAnsi="Times New Roman"/>
          <w:sz w:val="24"/>
          <w:szCs w:val="24"/>
        </w:rPr>
        <w:t xml:space="preserve"> </w:t>
      </w:r>
      <w:r>
        <w:rPr>
          <w:rFonts w:ascii="Times New Roman" w:hAnsi="Times New Roman"/>
          <w:sz w:val="24"/>
          <w:szCs w:val="24"/>
        </w:rPr>
        <w:t>următor (tabelul 2.1).</w:t>
      </w:r>
    </w:p>
    <w:p w:rsidR="006235E0" w:rsidRDefault="006235E0" w:rsidP="0065724A">
      <w:pPr>
        <w:spacing w:after="0"/>
        <w:ind w:firstLine="706"/>
        <w:jc w:val="right"/>
        <w:rPr>
          <w:rFonts w:ascii="Times New Roman" w:hAnsi="Times New Roman"/>
          <w:sz w:val="24"/>
          <w:szCs w:val="24"/>
        </w:rPr>
      </w:pPr>
      <w:r>
        <w:rPr>
          <w:rFonts w:ascii="Times New Roman" w:hAnsi="Times New Roman"/>
          <w:sz w:val="24"/>
          <w:szCs w:val="24"/>
        </w:rPr>
        <w:t>Tabelul 2.1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24"/>
        <w:gridCol w:w="1960"/>
        <w:gridCol w:w="5387"/>
        <w:gridCol w:w="1999"/>
      </w:tblGrid>
      <w:tr w:rsidR="006235E0" w:rsidRPr="00CC3F28" w:rsidTr="00CC3F28">
        <w:tc>
          <w:tcPr>
            <w:tcW w:w="2518" w:type="dxa"/>
            <w:gridSpan w:val="3"/>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Trupul de pajişte</w:t>
            </w:r>
          </w:p>
        </w:tc>
        <w:tc>
          <w:tcPr>
            <w:tcW w:w="5387" w:type="dxa"/>
            <w:vMerge w:val="restart"/>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Parcele descriptive componente</w:t>
            </w:r>
          </w:p>
        </w:tc>
        <w:tc>
          <w:tcPr>
            <w:tcW w:w="1999" w:type="dxa"/>
            <w:vMerge w:val="restart"/>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Suprafaţa</w:t>
            </w:r>
          </w:p>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(ha)</w:t>
            </w:r>
          </w:p>
        </w:tc>
      </w:tr>
      <w:tr w:rsidR="006235E0" w:rsidRPr="00CC3F28" w:rsidTr="00CC3F28">
        <w:tc>
          <w:tcPr>
            <w:tcW w:w="53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Nr.</w:t>
            </w:r>
          </w:p>
        </w:tc>
        <w:tc>
          <w:tcPr>
            <w:tcW w:w="1984" w:type="dxa"/>
            <w:gridSpan w:val="2"/>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Denumire</w:t>
            </w:r>
          </w:p>
        </w:tc>
        <w:tc>
          <w:tcPr>
            <w:tcW w:w="5387" w:type="dxa"/>
            <w:vMerge/>
          </w:tcPr>
          <w:p w:rsidR="006235E0" w:rsidRPr="00CC3F28" w:rsidRDefault="006235E0" w:rsidP="00CC3F28">
            <w:pPr>
              <w:spacing w:after="0" w:line="240" w:lineRule="auto"/>
              <w:rPr>
                <w:rFonts w:ascii="Times New Roman" w:hAnsi="Times New Roman"/>
                <w:sz w:val="24"/>
                <w:szCs w:val="24"/>
              </w:rPr>
            </w:pPr>
          </w:p>
        </w:tc>
        <w:tc>
          <w:tcPr>
            <w:tcW w:w="1999" w:type="dxa"/>
            <w:vMerge/>
          </w:tcPr>
          <w:p w:rsidR="006235E0" w:rsidRPr="00CC3F28" w:rsidRDefault="006235E0" w:rsidP="00CC3F28">
            <w:pPr>
              <w:spacing w:after="0" w:line="240" w:lineRule="auto"/>
              <w:rPr>
                <w:rFonts w:ascii="Times New Roman" w:hAnsi="Times New Roman"/>
                <w:sz w:val="24"/>
                <w:szCs w:val="24"/>
              </w:rPr>
            </w:pPr>
          </w:p>
        </w:tc>
      </w:tr>
      <w:tr w:rsidR="006235E0" w:rsidRPr="00CC3F28" w:rsidTr="00CC3F28">
        <w:tc>
          <w:tcPr>
            <w:tcW w:w="534"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w:t>
            </w:r>
          </w:p>
        </w:tc>
        <w:tc>
          <w:tcPr>
            <w:tcW w:w="1984" w:type="dxa"/>
            <w:gridSpan w:val="2"/>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w:t>
            </w:r>
          </w:p>
        </w:tc>
        <w:tc>
          <w:tcPr>
            <w:tcW w:w="5387"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3</w:t>
            </w:r>
          </w:p>
        </w:tc>
        <w:tc>
          <w:tcPr>
            <w:tcW w:w="199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4</w:t>
            </w:r>
          </w:p>
        </w:tc>
      </w:tr>
      <w:tr w:rsidR="006235E0" w:rsidRPr="00CC3F28" w:rsidTr="00CC3F28">
        <w:tc>
          <w:tcPr>
            <w:tcW w:w="534" w:type="dxa"/>
            <w:vMerge w:val="restart"/>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w:t>
            </w:r>
          </w:p>
        </w:tc>
        <w:tc>
          <w:tcPr>
            <w:tcW w:w="1984" w:type="dxa"/>
            <w:gridSpan w:val="2"/>
            <w:vMerge w:val="restart"/>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 1</w:t>
            </w:r>
          </w:p>
        </w:tc>
        <w:tc>
          <w:tcPr>
            <w:tcW w:w="5387"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Ps1_Finaia</w:t>
            </w:r>
          </w:p>
        </w:tc>
        <w:tc>
          <w:tcPr>
            <w:tcW w:w="199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86,00</w:t>
            </w:r>
          </w:p>
        </w:tc>
      </w:tr>
      <w:tr w:rsidR="006235E0" w:rsidRPr="00CC3F28" w:rsidTr="00CC3F28">
        <w:tc>
          <w:tcPr>
            <w:tcW w:w="534" w:type="dxa"/>
            <w:vMerge/>
          </w:tcPr>
          <w:p w:rsidR="006235E0" w:rsidRPr="00CC3F28" w:rsidRDefault="006235E0" w:rsidP="00CC3F28">
            <w:pPr>
              <w:spacing w:after="0" w:line="240" w:lineRule="auto"/>
              <w:rPr>
                <w:rFonts w:ascii="Times New Roman" w:hAnsi="Times New Roman"/>
                <w:sz w:val="24"/>
                <w:szCs w:val="24"/>
              </w:rPr>
            </w:pPr>
          </w:p>
        </w:tc>
        <w:tc>
          <w:tcPr>
            <w:tcW w:w="1984" w:type="dxa"/>
            <w:gridSpan w:val="2"/>
            <w:vMerge/>
          </w:tcPr>
          <w:p w:rsidR="006235E0" w:rsidRPr="00CC3F28" w:rsidRDefault="006235E0" w:rsidP="00CC3F28">
            <w:pPr>
              <w:spacing w:after="0" w:line="240" w:lineRule="auto"/>
              <w:rPr>
                <w:rFonts w:ascii="Times New Roman" w:hAnsi="Times New Roman"/>
                <w:sz w:val="24"/>
                <w:szCs w:val="24"/>
              </w:rPr>
            </w:pPr>
          </w:p>
        </w:tc>
        <w:tc>
          <w:tcPr>
            <w:tcW w:w="5387"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Ps2_Secheleşti</w:t>
            </w:r>
          </w:p>
        </w:tc>
        <w:tc>
          <w:tcPr>
            <w:tcW w:w="199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160,00</w:t>
            </w:r>
          </w:p>
        </w:tc>
      </w:tr>
      <w:tr w:rsidR="006235E0" w:rsidRPr="00CC3F28" w:rsidTr="00CC3F28">
        <w:tc>
          <w:tcPr>
            <w:tcW w:w="534" w:type="dxa"/>
            <w:vMerge/>
          </w:tcPr>
          <w:p w:rsidR="006235E0" w:rsidRPr="00CC3F28" w:rsidRDefault="006235E0" w:rsidP="00CC3F28">
            <w:pPr>
              <w:spacing w:after="0" w:line="240" w:lineRule="auto"/>
              <w:rPr>
                <w:rFonts w:ascii="Times New Roman" w:hAnsi="Times New Roman"/>
                <w:sz w:val="24"/>
                <w:szCs w:val="24"/>
              </w:rPr>
            </w:pPr>
          </w:p>
        </w:tc>
        <w:tc>
          <w:tcPr>
            <w:tcW w:w="1984" w:type="dxa"/>
            <w:gridSpan w:val="2"/>
            <w:vMerge/>
          </w:tcPr>
          <w:p w:rsidR="006235E0" w:rsidRPr="00CC3F28" w:rsidRDefault="006235E0" w:rsidP="00CC3F28">
            <w:pPr>
              <w:spacing w:after="0" w:line="240" w:lineRule="auto"/>
              <w:rPr>
                <w:rFonts w:ascii="Times New Roman" w:hAnsi="Times New Roman"/>
                <w:sz w:val="24"/>
                <w:szCs w:val="24"/>
              </w:rPr>
            </w:pPr>
          </w:p>
        </w:tc>
        <w:tc>
          <w:tcPr>
            <w:tcW w:w="5387"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Ps3_Bortoloşeia</w:t>
            </w:r>
          </w:p>
        </w:tc>
        <w:tc>
          <w:tcPr>
            <w:tcW w:w="199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160,00</w:t>
            </w:r>
          </w:p>
        </w:tc>
      </w:tr>
      <w:tr w:rsidR="006235E0" w:rsidRPr="00CC3F28" w:rsidTr="00CC3F28">
        <w:tc>
          <w:tcPr>
            <w:tcW w:w="2518" w:type="dxa"/>
            <w:gridSpan w:val="3"/>
          </w:tcPr>
          <w:p w:rsidR="006235E0" w:rsidRPr="00CC3F28" w:rsidRDefault="006235E0" w:rsidP="00CC3F28">
            <w:pPr>
              <w:spacing w:after="0" w:line="240" w:lineRule="auto"/>
              <w:rPr>
                <w:rFonts w:ascii="Times New Roman" w:hAnsi="Times New Roman"/>
                <w:b/>
                <w:sz w:val="24"/>
                <w:szCs w:val="24"/>
              </w:rPr>
            </w:pPr>
            <w:r w:rsidRPr="00CC3F28">
              <w:rPr>
                <w:rFonts w:ascii="Times New Roman" w:hAnsi="Times New Roman"/>
                <w:b/>
                <w:sz w:val="24"/>
                <w:szCs w:val="24"/>
              </w:rPr>
              <w:t>Total trup 1</w:t>
            </w:r>
          </w:p>
        </w:tc>
        <w:tc>
          <w:tcPr>
            <w:tcW w:w="5387" w:type="dxa"/>
          </w:tcPr>
          <w:p w:rsidR="006235E0" w:rsidRPr="00CC3F28" w:rsidRDefault="006235E0" w:rsidP="00CC3F28">
            <w:pPr>
              <w:spacing w:after="0" w:line="240" w:lineRule="auto"/>
              <w:rPr>
                <w:rFonts w:ascii="Times New Roman" w:hAnsi="Times New Roman"/>
                <w:b/>
                <w:sz w:val="24"/>
                <w:szCs w:val="24"/>
              </w:rPr>
            </w:pPr>
          </w:p>
        </w:tc>
        <w:tc>
          <w:tcPr>
            <w:tcW w:w="1999" w:type="dxa"/>
          </w:tcPr>
          <w:p w:rsidR="006235E0" w:rsidRPr="00CC3F28" w:rsidRDefault="006235E0" w:rsidP="00CC3F28">
            <w:pPr>
              <w:spacing w:after="0" w:line="240" w:lineRule="auto"/>
              <w:ind w:right="-108"/>
              <w:jc w:val="center"/>
              <w:rPr>
                <w:rFonts w:ascii="Times New Roman" w:hAnsi="Times New Roman"/>
                <w:b/>
                <w:sz w:val="24"/>
                <w:szCs w:val="24"/>
              </w:rPr>
            </w:pPr>
            <w:r w:rsidRPr="00CC3F28">
              <w:rPr>
                <w:rFonts w:ascii="Times New Roman" w:hAnsi="Times New Roman"/>
                <w:b/>
                <w:sz w:val="24"/>
                <w:szCs w:val="24"/>
              </w:rPr>
              <w:t>406,00</w:t>
            </w:r>
          </w:p>
        </w:tc>
      </w:tr>
      <w:tr w:rsidR="006235E0" w:rsidRPr="00CC3F28" w:rsidTr="00CC3F28">
        <w:tc>
          <w:tcPr>
            <w:tcW w:w="534" w:type="dxa"/>
            <w:vMerge w:val="restart"/>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w:t>
            </w:r>
          </w:p>
        </w:tc>
        <w:tc>
          <w:tcPr>
            <w:tcW w:w="1984" w:type="dxa"/>
            <w:gridSpan w:val="2"/>
            <w:vMerge w:val="restart"/>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 2</w:t>
            </w:r>
          </w:p>
        </w:tc>
        <w:tc>
          <w:tcPr>
            <w:tcW w:w="538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Ps1_Ciubaia</w:t>
            </w:r>
          </w:p>
        </w:tc>
        <w:tc>
          <w:tcPr>
            <w:tcW w:w="199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66,00</w:t>
            </w:r>
          </w:p>
        </w:tc>
      </w:tr>
      <w:tr w:rsidR="006235E0" w:rsidRPr="00CC3F28" w:rsidTr="00CC3F28">
        <w:tc>
          <w:tcPr>
            <w:tcW w:w="534" w:type="dxa"/>
            <w:vMerge/>
          </w:tcPr>
          <w:p w:rsidR="006235E0" w:rsidRPr="00CC3F28" w:rsidRDefault="006235E0" w:rsidP="00CC3F28">
            <w:pPr>
              <w:spacing w:after="0" w:line="240" w:lineRule="auto"/>
              <w:rPr>
                <w:rFonts w:ascii="Times New Roman" w:hAnsi="Times New Roman"/>
                <w:sz w:val="24"/>
                <w:szCs w:val="24"/>
              </w:rPr>
            </w:pPr>
          </w:p>
        </w:tc>
        <w:tc>
          <w:tcPr>
            <w:tcW w:w="1984" w:type="dxa"/>
            <w:gridSpan w:val="2"/>
            <w:vMerge/>
          </w:tcPr>
          <w:p w:rsidR="006235E0" w:rsidRPr="00CC3F28" w:rsidRDefault="006235E0" w:rsidP="00CC3F28">
            <w:pPr>
              <w:spacing w:after="0" w:line="240" w:lineRule="auto"/>
              <w:rPr>
                <w:rFonts w:ascii="Times New Roman" w:hAnsi="Times New Roman"/>
                <w:sz w:val="24"/>
                <w:szCs w:val="24"/>
              </w:rPr>
            </w:pPr>
          </w:p>
        </w:tc>
        <w:tc>
          <w:tcPr>
            <w:tcW w:w="5387"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Ps2_Peteraia</w:t>
            </w:r>
          </w:p>
        </w:tc>
        <w:tc>
          <w:tcPr>
            <w:tcW w:w="199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101,00</w:t>
            </w:r>
          </w:p>
        </w:tc>
      </w:tr>
      <w:tr w:rsidR="006235E0" w:rsidRPr="00CC3F28" w:rsidTr="00CC3F28">
        <w:tc>
          <w:tcPr>
            <w:tcW w:w="2518" w:type="dxa"/>
            <w:gridSpan w:val="3"/>
          </w:tcPr>
          <w:p w:rsidR="006235E0" w:rsidRPr="00CC3F28" w:rsidRDefault="006235E0" w:rsidP="00CC3F28">
            <w:pPr>
              <w:spacing w:after="0" w:line="240" w:lineRule="auto"/>
              <w:rPr>
                <w:rFonts w:ascii="Times New Roman" w:hAnsi="Times New Roman"/>
                <w:b/>
                <w:sz w:val="24"/>
                <w:szCs w:val="24"/>
              </w:rPr>
            </w:pPr>
            <w:r w:rsidRPr="00CC3F28">
              <w:rPr>
                <w:rFonts w:ascii="Times New Roman" w:hAnsi="Times New Roman"/>
                <w:b/>
                <w:sz w:val="24"/>
                <w:szCs w:val="24"/>
              </w:rPr>
              <w:t>Total trup 2</w:t>
            </w:r>
          </w:p>
        </w:tc>
        <w:tc>
          <w:tcPr>
            <w:tcW w:w="5387" w:type="dxa"/>
          </w:tcPr>
          <w:p w:rsidR="006235E0" w:rsidRPr="00CC3F28" w:rsidRDefault="006235E0" w:rsidP="00CC3F28">
            <w:pPr>
              <w:spacing w:after="0" w:line="240" w:lineRule="auto"/>
              <w:ind w:right="-108"/>
              <w:rPr>
                <w:rFonts w:ascii="Times New Roman" w:hAnsi="Times New Roman"/>
                <w:b/>
                <w:sz w:val="24"/>
                <w:szCs w:val="24"/>
              </w:rPr>
            </w:pPr>
          </w:p>
        </w:tc>
        <w:tc>
          <w:tcPr>
            <w:tcW w:w="1999" w:type="dxa"/>
          </w:tcPr>
          <w:p w:rsidR="006235E0" w:rsidRPr="00CC3F28" w:rsidRDefault="006235E0" w:rsidP="00CC3F28">
            <w:pPr>
              <w:spacing w:after="0" w:line="240" w:lineRule="auto"/>
              <w:jc w:val="center"/>
              <w:rPr>
                <w:rFonts w:ascii="Times New Roman" w:hAnsi="Times New Roman"/>
                <w:b/>
                <w:sz w:val="24"/>
                <w:szCs w:val="24"/>
              </w:rPr>
            </w:pPr>
            <w:r w:rsidRPr="00CC3F28">
              <w:rPr>
                <w:rFonts w:ascii="Times New Roman" w:hAnsi="Times New Roman"/>
                <w:b/>
                <w:sz w:val="24"/>
                <w:szCs w:val="24"/>
              </w:rPr>
              <w:t>167,00</w:t>
            </w:r>
          </w:p>
        </w:tc>
      </w:tr>
      <w:tr w:rsidR="006235E0" w:rsidRPr="00CC3F28" w:rsidTr="00CC3F28">
        <w:tc>
          <w:tcPr>
            <w:tcW w:w="534" w:type="dxa"/>
            <w:vMerge w:val="restart"/>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w:t>
            </w:r>
          </w:p>
        </w:tc>
        <w:tc>
          <w:tcPr>
            <w:tcW w:w="1984" w:type="dxa"/>
            <w:gridSpan w:val="2"/>
            <w:vMerge w:val="restart"/>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 3</w:t>
            </w:r>
          </w:p>
        </w:tc>
        <w:tc>
          <w:tcPr>
            <w:tcW w:w="5387"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Ps1_Fățuica</w:t>
            </w:r>
          </w:p>
        </w:tc>
        <w:tc>
          <w:tcPr>
            <w:tcW w:w="199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96,00</w:t>
            </w:r>
          </w:p>
        </w:tc>
      </w:tr>
      <w:tr w:rsidR="006235E0" w:rsidRPr="00CC3F28" w:rsidTr="00CC3F28">
        <w:tc>
          <w:tcPr>
            <w:tcW w:w="534" w:type="dxa"/>
            <w:vMerge/>
          </w:tcPr>
          <w:p w:rsidR="006235E0" w:rsidRPr="00CC3F28" w:rsidRDefault="006235E0" w:rsidP="00CC3F28">
            <w:pPr>
              <w:spacing w:after="0" w:line="240" w:lineRule="auto"/>
              <w:rPr>
                <w:rFonts w:ascii="Times New Roman" w:hAnsi="Times New Roman"/>
                <w:sz w:val="24"/>
                <w:szCs w:val="24"/>
              </w:rPr>
            </w:pPr>
          </w:p>
        </w:tc>
        <w:tc>
          <w:tcPr>
            <w:tcW w:w="1984" w:type="dxa"/>
            <w:gridSpan w:val="2"/>
            <w:vMerge/>
          </w:tcPr>
          <w:p w:rsidR="006235E0" w:rsidRPr="00CC3F28" w:rsidRDefault="006235E0" w:rsidP="00CC3F28">
            <w:pPr>
              <w:spacing w:after="0" w:line="240" w:lineRule="auto"/>
              <w:rPr>
                <w:rFonts w:ascii="Times New Roman" w:hAnsi="Times New Roman"/>
                <w:sz w:val="24"/>
                <w:szCs w:val="24"/>
              </w:rPr>
            </w:pPr>
          </w:p>
        </w:tc>
        <w:tc>
          <w:tcPr>
            <w:tcW w:w="5387"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Ps2_Mohoanca</w:t>
            </w:r>
          </w:p>
        </w:tc>
        <w:tc>
          <w:tcPr>
            <w:tcW w:w="199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153,60</w:t>
            </w:r>
          </w:p>
        </w:tc>
      </w:tr>
      <w:tr w:rsidR="006235E0" w:rsidRPr="00CC3F28" w:rsidTr="00CC3F28">
        <w:tc>
          <w:tcPr>
            <w:tcW w:w="534" w:type="dxa"/>
            <w:vMerge/>
          </w:tcPr>
          <w:p w:rsidR="006235E0" w:rsidRPr="00CC3F28" w:rsidRDefault="006235E0" w:rsidP="00CC3F28">
            <w:pPr>
              <w:spacing w:after="0" w:line="240" w:lineRule="auto"/>
              <w:rPr>
                <w:rFonts w:ascii="Times New Roman" w:hAnsi="Times New Roman"/>
                <w:sz w:val="24"/>
                <w:szCs w:val="24"/>
              </w:rPr>
            </w:pPr>
          </w:p>
        </w:tc>
        <w:tc>
          <w:tcPr>
            <w:tcW w:w="1984" w:type="dxa"/>
            <w:gridSpan w:val="2"/>
            <w:vMerge/>
          </w:tcPr>
          <w:p w:rsidR="006235E0" w:rsidRPr="00CC3F28" w:rsidRDefault="006235E0" w:rsidP="00CC3F28">
            <w:pPr>
              <w:spacing w:after="0" w:line="240" w:lineRule="auto"/>
              <w:rPr>
                <w:rFonts w:ascii="Times New Roman" w:hAnsi="Times New Roman"/>
                <w:sz w:val="24"/>
                <w:szCs w:val="24"/>
              </w:rPr>
            </w:pPr>
          </w:p>
        </w:tc>
        <w:tc>
          <w:tcPr>
            <w:tcW w:w="5387"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Ps3_Holomburi</w:t>
            </w:r>
          </w:p>
        </w:tc>
        <w:tc>
          <w:tcPr>
            <w:tcW w:w="199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72,00</w:t>
            </w:r>
          </w:p>
        </w:tc>
      </w:tr>
      <w:tr w:rsidR="006235E0" w:rsidRPr="00CC3F28" w:rsidTr="00CC3F28">
        <w:tc>
          <w:tcPr>
            <w:tcW w:w="2518" w:type="dxa"/>
            <w:gridSpan w:val="3"/>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b/>
                <w:sz w:val="24"/>
                <w:szCs w:val="24"/>
              </w:rPr>
              <w:t>Total trup 3</w:t>
            </w:r>
          </w:p>
        </w:tc>
        <w:tc>
          <w:tcPr>
            <w:tcW w:w="5387" w:type="dxa"/>
          </w:tcPr>
          <w:p w:rsidR="006235E0" w:rsidRPr="00CC3F28" w:rsidRDefault="006235E0" w:rsidP="00CC3F28">
            <w:pPr>
              <w:spacing w:after="0" w:line="240" w:lineRule="auto"/>
              <w:ind w:right="-108"/>
              <w:rPr>
                <w:rFonts w:ascii="Times New Roman" w:hAnsi="Times New Roman"/>
                <w:sz w:val="24"/>
                <w:szCs w:val="24"/>
              </w:rPr>
            </w:pPr>
          </w:p>
        </w:tc>
        <w:tc>
          <w:tcPr>
            <w:tcW w:w="1999" w:type="dxa"/>
          </w:tcPr>
          <w:p w:rsidR="006235E0" w:rsidRPr="00CC3F28" w:rsidRDefault="006235E0" w:rsidP="00CC3F28">
            <w:pPr>
              <w:spacing w:after="0" w:line="240" w:lineRule="auto"/>
              <w:jc w:val="center"/>
              <w:rPr>
                <w:rFonts w:ascii="Times New Roman" w:hAnsi="Times New Roman"/>
                <w:b/>
                <w:sz w:val="24"/>
                <w:szCs w:val="24"/>
              </w:rPr>
            </w:pPr>
            <w:r w:rsidRPr="00CC3F28">
              <w:rPr>
                <w:rFonts w:ascii="Times New Roman" w:hAnsi="Times New Roman"/>
                <w:b/>
                <w:sz w:val="24"/>
                <w:szCs w:val="24"/>
              </w:rPr>
              <w:t>321,60</w:t>
            </w:r>
          </w:p>
        </w:tc>
      </w:tr>
      <w:tr w:rsidR="006235E0" w:rsidRPr="00CC3F28" w:rsidTr="00CC3F28">
        <w:tc>
          <w:tcPr>
            <w:tcW w:w="53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4.</w:t>
            </w:r>
          </w:p>
        </w:tc>
        <w:tc>
          <w:tcPr>
            <w:tcW w:w="1984" w:type="dxa"/>
            <w:gridSpan w:val="2"/>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 4</w:t>
            </w:r>
          </w:p>
        </w:tc>
        <w:tc>
          <w:tcPr>
            <w:tcW w:w="5387"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Ps1_Pădurice</w:t>
            </w:r>
          </w:p>
        </w:tc>
        <w:tc>
          <w:tcPr>
            <w:tcW w:w="199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57,40</w:t>
            </w:r>
          </w:p>
        </w:tc>
      </w:tr>
      <w:tr w:rsidR="006235E0" w:rsidRPr="00CC3F28" w:rsidTr="00CC3F28">
        <w:tc>
          <w:tcPr>
            <w:tcW w:w="2518" w:type="dxa"/>
            <w:gridSpan w:val="3"/>
          </w:tcPr>
          <w:p w:rsidR="006235E0" w:rsidRPr="00CC3F28" w:rsidRDefault="006235E0" w:rsidP="00CC3F28">
            <w:pPr>
              <w:spacing w:after="0" w:line="240" w:lineRule="auto"/>
              <w:rPr>
                <w:rFonts w:ascii="Times New Roman" w:hAnsi="Times New Roman"/>
                <w:b/>
                <w:sz w:val="24"/>
                <w:szCs w:val="24"/>
              </w:rPr>
            </w:pPr>
            <w:r w:rsidRPr="00CC3F28">
              <w:rPr>
                <w:rFonts w:ascii="Times New Roman" w:hAnsi="Times New Roman"/>
                <w:b/>
                <w:sz w:val="24"/>
                <w:szCs w:val="24"/>
              </w:rPr>
              <w:t>Total trup 4</w:t>
            </w:r>
          </w:p>
        </w:tc>
        <w:tc>
          <w:tcPr>
            <w:tcW w:w="5387" w:type="dxa"/>
          </w:tcPr>
          <w:p w:rsidR="006235E0" w:rsidRPr="00CC3F28" w:rsidRDefault="006235E0" w:rsidP="00CC3F28">
            <w:pPr>
              <w:spacing w:after="0" w:line="240" w:lineRule="auto"/>
              <w:ind w:right="-108"/>
              <w:rPr>
                <w:rFonts w:ascii="Times New Roman" w:hAnsi="Times New Roman"/>
                <w:b/>
                <w:sz w:val="24"/>
                <w:szCs w:val="24"/>
              </w:rPr>
            </w:pPr>
          </w:p>
        </w:tc>
        <w:tc>
          <w:tcPr>
            <w:tcW w:w="1999" w:type="dxa"/>
          </w:tcPr>
          <w:p w:rsidR="006235E0" w:rsidRPr="00CC3F28" w:rsidRDefault="006235E0" w:rsidP="00CC3F28">
            <w:pPr>
              <w:spacing w:after="0" w:line="240" w:lineRule="auto"/>
              <w:jc w:val="center"/>
              <w:rPr>
                <w:rFonts w:ascii="Times New Roman" w:hAnsi="Times New Roman"/>
                <w:b/>
                <w:sz w:val="24"/>
                <w:szCs w:val="24"/>
              </w:rPr>
            </w:pPr>
            <w:r w:rsidRPr="00CC3F28">
              <w:rPr>
                <w:rFonts w:ascii="Times New Roman" w:hAnsi="Times New Roman"/>
                <w:b/>
                <w:sz w:val="24"/>
                <w:szCs w:val="24"/>
              </w:rPr>
              <w:t>57,40</w:t>
            </w:r>
          </w:p>
        </w:tc>
      </w:tr>
      <w:tr w:rsidR="006235E0" w:rsidRPr="00CC3F28" w:rsidTr="00CC3F28">
        <w:tc>
          <w:tcPr>
            <w:tcW w:w="53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5.</w:t>
            </w:r>
          </w:p>
        </w:tc>
        <w:tc>
          <w:tcPr>
            <w:tcW w:w="1984" w:type="dxa"/>
            <w:gridSpan w:val="2"/>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 5</w:t>
            </w:r>
          </w:p>
        </w:tc>
        <w:tc>
          <w:tcPr>
            <w:tcW w:w="5387"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Ps1_Pietrii</w:t>
            </w:r>
          </w:p>
        </w:tc>
        <w:tc>
          <w:tcPr>
            <w:tcW w:w="199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101,80</w:t>
            </w:r>
          </w:p>
        </w:tc>
      </w:tr>
      <w:tr w:rsidR="006235E0" w:rsidRPr="00CC3F28" w:rsidTr="00CC3F28">
        <w:tc>
          <w:tcPr>
            <w:tcW w:w="2518" w:type="dxa"/>
            <w:gridSpan w:val="3"/>
          </w:tcPr>
          <w:p w:rsidR="006235E0" w:rsidRPr="00CC3F28" w:rsidRDefault="006235E0" w:rsidP="00CC3F28">
            <w:pPr>
              <w:spacing w:after="0" w:line="240" w:lineRule="auto"/>
              <w:rPr>
                <w:rFonts w:ascii="Times New Roman" w:hAnsi="Times New Roman"/>
                <w:b/>
                <w:sz w:val="24"/>
                <w:szCs w:val="24"/>
              </w:rPr>
            </w:pPr>
            <w:r w:rsidRPr="00CC3F28">
              <w:rPr>
                <w:rFonts w:ascii="Times New Roman" w:hAnsi="Times New Roman"/>
                <w:b/>
                <w:sz w:val="24"/>
                <w:szCs w:val="24"/>
              </w:rPr>
              <w:t>Total trup 5</w:t>
            </w:r>
          </w:p>
        </w:tc>
        <w:tc>
          <w:tcPr>
            <w:tcW w:w="5387" w:type="dxa"/>
          </w:tcPr>
          <w:p w:rsidR="006235E0" w:rsidRPr="00CC3F28" w:rsidRDefault="006235E0" w:rsidP="00CC3F28">
            <w:pPr>
              <w:spacing w:after="0" w:line="240" w:lineRule="auto"/>
              <w:ind w:right="-108"/>
              <w:rPr>
                <w:rFonts w:ascii="Times New Roman" w:hAnsi="Times New Roman"/>
                <w:b/>
                <w:sz w:val="24"/>
                <w:szCs w:val="24"/>
              </w:rPr>
            </w:pPr>
          </w:p>
        </w:tc>
        <w:tc>
          <w:tcPr>
            <w:tcW w:w="1999" w:type="dxa"/>
          </w:tcPr>
          <w:p w:rsidR="006235E0" w:rsidRPr="00CC3F28" w:rsidRDefault="006235E0" w:rsidP="00CC3F28">
            <w:pPr>
              <w:spacing w:after="0" w:line="240" w:lineRule="auto"/>
              <w:jc w:val="center"/>
              <w:rPr>
                <w:rFonts w:ascii="Times New Roman" w:hAnsi="Times New Roman"/>
                <w:b/>
                <w:sz w:val="24"/>
                <w:szCs w:val="24"/>
              </w:rPr>
            </w:pPr>
            <w:r w:rsidRPr="00CC3F28">
              <w:rPr>
                <w:rFonts w:ascii="Times New Roman" w:hAnsi="Times New Roman"/>
                <w:b/>
                <w:sz w:val="24"/>
                <w:szCs w:val="24"/>
              </w:rPr>
              <w:t>101,80</w:t>
            </w:r>
          </w:p>
        </w:tc>
      </w:tr>
      <w:tr w:rsidR="006235E0" w:rsidRPr="00CC3F28" w:rsidTr="00CC3F28">
        <w:tc>
          <w:tcPr>
            <w:tcW w:w="53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6.</w:t>
            </w:r>
          </w:p>
        </w:tc>
        <w:tc>
          <w:tcPr>
            <w:tcW w:w="1984" w:type="dxa"/>
            <w:gridSpan w:val="2"/>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 6</w:t>
            </w:r>
          </w:p>
        </w:tc>
        <w:tc>
          <w:tcPr>
            <w:tcW w:w="5387"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 xml:space="preserve">Ps1_Silaia </w:t>
            </w:r>
          </w:p>
        </w:tc>
        <w:tc>
          <w:tcPr>
            <w:tcW w:w="199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43,55</w:t>
            </w:r>
          </w:p>
        </w:tc>
      </w:tr>
      <w:tr w:rsidR="006235E0" w:rsidRPr="00CC3F28" w:rsidTr="00CC3F28">
        <w:tc>
          <w:tcPr>
            <w:tcW w:w="2518" w:type="dxa"/>
            <w:gridSpan w:val="3"/>
          </w:tcPr>
          <w:p w:rsidR="006235E0" w:rsidRPr="00CC3F28" w:rsidRDefault="006235E0" w:rsidP="00CC3F28">
            <w:pPr>
              <w:spacing w:after="0" w:line="240" w:lineRule="auto"/>
              <w:rPr>
                <w:rFonts w:ascii="Times New Roman" w:hAnsi="Times New Roman"/>
                <w:b/>
                <w:sz w:val="24"/>
                <w:szCs w:val="24"/>
              </w:rPr>
            </w:pPr>
            <w:r w:rsidRPr="00CC3F28">
              <w:rPr>
                <w:rFonts w:ascii="Times New Roman" w:hAnsi="Times New Roman"/>
                <w:b/>
                <w:sz w:val="24"/>
                <w:szCs w:val="24"/>
              </w:rPr>
              <w:t>Total trup 6</w:t>
            </w:r>
          </w:p>
        </w:tc>
        <w:tc>
          <w:tcPr>
            <w:tcW w:w="5387" w:type="dxa"/>
          </w:tcPr>
          <w:p w:rsidR="006235E0" w:rsidRPr="00CC3F28" w:rsidRDefault="006235E0" w:rsidP="00CC3F28">
            <w:pPr>
              <w:spacing w:after="0" w:line="240" w:lineRule="auto"/>
              <w:ind w:right="-108"/>
              <w:rPr>
                <w:rFonts w:ascii="Times New Roman" w:hAnsi="Times New Roman"/>
                <w:b/>
                <w:color w:val="FF0000"/>
                <w:sz w:val="24"/>
                <w:szCs w:val="24"/>
              </w:rPr>
            </w:pPr>
          </w:p>
        </w:tc>
        <w:tc>
          <w:tcPr>
            <w:tcW w:w="1999" w:type="dxa"/>
          </w:tcPr>
          <w:p w:rsidR="006235E0" w:rsidRPr="00CC3F28" w:rsidRDefault="006235E0" w:rsidP="00CC3F28">
            <w:pPr>
              <w:spacing w:after="0" w:line="240" w:lineRule="auto"/>
              <w:jc w:val="center"/>
              <w:rPr>
                <w:rFonts w:ascii="Times New Roman" w:hAnsi="Times New Roman"/>
                <w:b/>
                <w:sz w:val="24"/>
                <w:szCs w:val="24"/>
              </w:rPr>
            </w:pPr>
            <w:r w:rsidRPr="00CC3F28">
              <w:rPr>
                <w:rFonts w:ascii="Times New Roman" w:hAnsi="Times New Roman"/>
                <w:b/>
                <w:sz w:val="24"/>
                <w:szCs w:val="24"/>
              </w:rPr>
              <w:t>43,55</w:t>
            </w:r>
          </w:p>
        </w:tc>
      </w:tr>
      <w:tr w:rsidR="006235E0" w:rsidRPr="00CC3F28" w:rsidTr="00CC3F28">
        <w:tc>
          <w:tcPr>
            <w:tcW w:w="53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7.</w:t>
            </w:r>
          </w:p>
        </w:tc>
        <w:tc>
          <w:tcPr>
            <w:tcW w:w="1984" w:type="dxa"/>
            <w:gridSpan w:val="2"/>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 7</w:t>
            </w:r>
          </w:p>
        </w:tc>
        <w:tc>
          <w:tcPr>
            <w:tcW w:w="5387" w:type="dxa"/>
          </w:tcPr>
          <w:p w:rsidR="006235E0" w:rsidRPr="00CC3F28" w:rsidRDefault="006235E0" w:rsidP="00CC3F28">
            <w:pPr>
              <w:spacing w:after="0" w:line="240" w:lineRule="auto"/>
              <w:ind w:right="-108"/>
              <w:rPr>
                <w:rFonts w:ascii="Times New Roman" w:hAnsi="Times New Roman"/>
                <w:color w:val="FF0000"/>
                <w:sz w:val="24"/>
                <w:szCs w:val="24"/>
              </w:rPr>
            </w:pPr>
            <w:r w:rsidRPr="00CC3F28">
              <w:rPr>
                <w:rFonts w:ascii="Times New Roman" w:hAnsi="Times New Roman"/>
                <w:sz w:val="24"/>
                <w:szCs w:val="24"/>
              </w:rPr>
              <w:t xml:space="preserve">Ps1_Dosu Crestăii </w:t>
            </w:r>
          </w:p>
        </w:tc>
        <w:tc>
          <w:tcPr>
            <w:tcW w:w="199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2,43</w:t>
            </w:r>
          </w:p>
        </w:tc>
      </w:tr>
      <w:tr w:rsidR="006235E0" w:rsidRPr="00CC3F28" w:rsidTr="00CC3F28">
        <w:tc>
          <w:tcPr>
            <w:tcW w:w="2518" w:type="dxa"/>
            <w:gridSpan w:val="3"/>
          </w:tcPr>
          <w:p w:rsidR="006235E0" w:rsidRPr="00CC3F28" w:rsidRDefault="006235E0" w:rsidP="00CC3F28">
            <w:pPr>
              <w:spacing w:after="0" w:line="240" w:lineRule="auto"/>
              <w:rPr>
                <w:rFonts w:ascii="Times New Roman" w:hAnsi="Times New Roman"/>
                <w:b/>
                <w:sz w:val="24"/>
                <w:szCs w:val="24"/>
              </w:rPr>
            </w:pPr>
            <w:r w:rsidRPr="00CC3F28">
              <w:rPr>
                <w:rFonts w:ascii="Times New Roman" w:hAnsi="Times New Roman"/>
                <w:b/>
                <w:sz w:val="24"/>
                <w:szCs w:val="24"/>
              </w:rPr>
              <w:t>Total trup 7</w:t>
            </w:r>
          </w:p>
        </w:tc>
        <w:tc>
          <w:tcPr>
            <w:tcW w:w="5387" w:type="dxa"/>
          </w:tcPr>
          <w:p w:rsidR="006235E0" w:rsidRPr="00CC3F28" w:rsidRDefault="006235E0" w:rsidP="00CC3F28">
            <w:pPr>
              <w:spacing w:after="0" w:line="240" w:lineRule="auto"/>
              <w:ind w:right="-108"/>
              <w:rPr>
                <w:rFonts w:ascii="Times New Roman" w:hAnsi="Times New Roman"/>
                <w:b/>
                <w:sz w:val="24"/>
                <w:szCs w:val="24"/>
              </w:rPr>
            </w:pPr>
          </w:p>
        </w:tc>
        <w:tc>
          <w:tcPr>
            <w:tcW w:w="1999" w:type="dxa"/>
          </w:tcPr>
          <w:p w:rsidR="006235E0" w:rsidRPr="00CC3F28" w:rsidRDefault="006235E0" w:rsidP="00CC3F28">
            <w:pPr>
              <w:spacing w:after="0" w:line="240" w:lineRule="auto"/>
              <w:jc w:val="center"/>
              <w:rPr>
                <w:rFonts w:ascii="Times New Roman" w:hAnsi="Times New Roman"/>
                <w:b/>
                <w:sz w:val="24"/>
                <w:szCs w:val="24"/>
              </w:rPr>
            </w:pPr>
            <w:r w:rsidRPr="00CC3F28">
              <w:rPr>
                <w:rFonts w:ascii="Times New Roman" w:hAnsi="Times New Roman"/>
                <w:b/>
                <w:sz w:val="24"/>
                <w:szCs w:val="24"/>
              </w:rPr>
              <w:t>2,43</w:t>
            </w:r>
          </w:p>
        </w:tc>
      </w:tr>
      <w:tr w:rsidR="006235E0" w:rsidRPr="00CC3F28" w:rsidTr="00CC3F28">
        <w:tc>
          <w:tcPr>
            <w:tcW w:w="53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8.</w:t>
            </w:r>
          </w:p>
        </w:tc>
        <w:tc>
          <w:tcPr>
            <w:tcW w:w="1984" w:type="dxa"/>
            <w:gridSpan w:val="2"/>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 8</w:t>
            </w:r>
          </w:p>
        </w:tc>
        <w:tc>
          <w:tcPr>
            <w:tcW w:w="5387"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Ps1_Fața Ciumăfăii</w:t>
            </w:r>
          </w:p>
        </w:tc>
        <w:tc>
          <w:tcPr>
            <w:tcW w:w="199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27,24</w:t>
            </w:r>
          </w:p>
        </w:tc>
      </w:tr>
      <w:tr w:rsidR="006235E0" w:rsidRPr="00CC3F28" w:rsidTr="00CC3F28">
        <w:tc>
          <w:tcPr>
            <w:tcW w:w="2518" w:type="dxa"/>
            <w:gridSpan w:val="3"/>
          </w:tcPr>
          <w:p w:rsidR="006235E0" w:rsidRPr="00CC3F28" w:rsidRDefault="006235E0" w:rsidP="00CC3F28">
            <w:pPr>
              <w:spacing w:after="0" w:line="240" w:lineRule="auto"/>
              <w:rPr>
                <w:rFonts w:ascii="Times New Roman" w:hAnsi="Times New Roman"/>
                <w:b/>
                <w:sz w:val="24"/>
                <w:szCs w:val="24"/>
              </w:rPr>
            </w:pPr>
            <w:r w:rsidRPr="00CC3F28">
              <w:rPr>
                <w:rFonts w:ascii="Times New Roman" w:hAnsi="Times New Roman"/>
                <w:b/>
                <w:sz w:val="24"/>
                <w:szCs w:val="24"/>
              </w:rPr>
              <w:t>Total trup 8</w:t>
            </w:r>
          </w:p>
        </w:tc>
        <w:tc>
          <w:tcPr>
            <w:tcW w:w="5387" w:type="dxa"/>
          </w:tcPr>
          <w:p w:rsidR="006235E0" w:rsidRPr="00CC3F28" w:rsidRDefault="006235E0" w:rsidP="00CC3F28">
            <w:pPr>
              <w:spacing w:after="0" w:line="240" w:lineRule="auto"/>
              <w:ind w:right="-108"/>
              <w:rPr>
                <w:rFonts w:ascii="Times New Roman" w:hAnsi="Times New Roman"/>
                <w:b/>
                <w:sz w:val="24"/>
                <w:szCs w:val="24"/>
              </w:rPr>
            </w:pPr>
          </w:p>
        </w:tc>
        <w:tc>
          <w:tcPr>
            <w:tcW w:w="1999" w:type="dxa"/>
          </w:tcPr>
          <w:p w:rsidR="006235E0" w:rsidRPr="00CC3F28" w:rsidRDefault="006235E0" w:rsidP="00CC3F28">
            <w:pPr>
              <w:spacing w:after="0" w:line="240" w:lineRule="auto"/>
              <w:jc w:val="center"/>
              <w:rPr>
                <w:rFonts w:ascii="Times New Roman" w:hAnsi="Times New Roman"/>
                <w:b/>
                <w:sz w:val="24"/>
                <w:szCs w:val="24"/>
              </w:rPr>
            </w:pPr>
            <w:r w:rsidRPr="00CC3F28">
              <w:rPr>
                <w:rFonts w:ascii="Times New Roman" w:hAnsi="Times New Roman"/>
                <w:b/>
                <w:sz w:val="24"/>
                <w:szCs w:val="24"/>
              </w:rPr>
              <w:t>27,24</w:t>
            </w:r>
          </w:p>
        </w:tc>
      </w:tr>
      <w:tr w:rsidR="006235E0" w:rsidRPr="00CC3F28" w:rsidTr="00CC3F28">
        <w:tc>
          <w:tcPr>
            <w:tcW w:w="53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9.</w:t>
            </w:r>
          </w:p>
        </w:tc>
        <w:tc>
          <w:tcPr>
            <w:tcW w:w="1984" w:type="dxa"/>
            <w:gridSpan w:val="2"/>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 9</w:t>
            </w:r>
          </w:p>
        </w:tc>
        <w:tc>
          <w:tcPr>
            <w:tcW w:w="5387"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Ps1_Dosu Ciumăfăii</w:t>
            </w:r>
          </w:p>
        </w:tc>
        <w:tc>
          <w:tcPr>
            <w:tcW w:w="199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21,47</w:t>
            </w:r>
          </w:p>
        </w:tc>
      </w:tr>
      <w:tr w:rsidR="006235E0" w:rsidRPr="00CC3F28" w:rsidTr="00CC3F28">
        <w:tc>
          <w:tcPr>
            <w:tcW w:w="2518" w:type="dxa"/>
            <w:gridSpan w:val="3"/>
          </w:tcPr>
          <w:p w:rsidR="006235E0" w:rsidRPr="00CC3F28" w:rsidRDefault="006235E0" w:rsidP="00CC3F28">
            <w:pPr>
              <w:spacing w:after="0" w:line="240" w:lineRule="auto"/>
              <w:rPr>
                <w:rFonts w:ascii="Times New Roman" w:hAnsi="Times New Roman"/>
                <w:b/>
                <w:sz w:val="24"/>
                <w:szCs w:val="24"/>
              </w:rPr>
            </w:pPr>
            <w:r w:rsidRPr="00CC3F28">
              <w:rPr>
                <w:rFonts w:ascii="Times New Roman" w:hAnsi="Times New Roman"/>
                <w:b/>
                <w:sz w:val="24"/>
                <w:szCs w:val="24"/>
              </w:rPr>
              <w:t>Total trup 9</w:t>
            </w:r>
          </w:p>
        </w:tc>
        <w:tc>
          <w:tcPr>
            <w:tcW w:w="5387" w:type="dxa"/>
          </w:tcPr>
          <w:p w:rsidR="006235E0" w:rsidRPr="00CC3F28" w:rsidRDefault="006235E0" w:rsidP="00CC3F28">
            <w:pPr>
              <w:spacing w:after="0" w:line="240" w:lineRule="auto"/>
              <w:ind w:right="-108"/>
              <w:rPr>
                <w:rFonts w:ascii="Times New Roman" w:hAnsi="Times New Roman"/>
                <w:b/>
                <w:sz w:val="24"/>
                <w:szCs w:val="24"/>
              </w:rPr>
            </w:pPr>
          </w:p>
        </w:tc>
        <w:tc>
          <w:tcPr>
            <w:tcW w:w="1999" w:type="dxa"/>
          </w:tcPr>
          <w:p w:rsidR="006235E0" w:rsidRPr="00CC3F28" w:rsidRDefault="006235E0" w:rsidP="00CC3F28">
            <w:pPr>
              <w:spacing w:after="0" w:line="240" w:lineRule="auto"/>
              <w:jc w:val="center"/>
              <w:rPr>
                <w:rFonts w:ascii="Times New Roman" w:hAnsi="Times New Roman"/>
                <w:b/>
                <w:sz w:val="24"/>
                <w:szCs w:val="24"/>
              </w:rPr>
            </w:pPr>
            <w:r w:rsidRPr="00CC3F28">
              <w:rPr>
                <w:rFonts w:ascii="Times New Roman" w:hAnsi="Times New Roman"/>
                <w:b/>
                <w:sz w:val="24"/>
                <w:szCs w:val="24"/>
              </w:rPr>
              <w:t>21,47</w:t>
            </w:r>
          </w:p>
        </w:tc>
      </w:tr>
      <w:tr w:rsidR="006235E0" w:rsidRPr="00CC3F28" w:rsidTr="00CC3F28">
        <w:tc>
          <w:tcPr>
            <w:tcW w:w="53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10.</w:t>
            </w:r>
          </w:p>
        </w:tc>
        <w:tc>
          <w:tcPr>
            <w:tcW w:w="1984" w:type="dxa"/>
            <w:gridSpan w:val="2"/>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 10</w:t>
            </w:r>
          </w:p>
        </w:tc>
        <w:tc>
          <w:tcPr>
            <w:tcW w:w="5387"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Ps2_Dosu Ciumăfăii</w:t>
            </w:r>
          </w:p>
        </w:tc>
        <w:tc>
          <w:tcPr>
            <w:tcW w:w="199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44,99</w:t>
            </w:r>
          </w:p>
        </w:tc>
      </w:tr>
      <w:tr w:rsidR="006235E0" w:rsidRPr="00CC3F28" w:rsidTr="00CC3F28">
        <w:tc>
          <w:tcPr>
            <w:tcW w:w="2518" w:type="dxa"/>
            <w:gridSpan w:val="3"/>
          </w:tcPr>
          <w:p w:rsidR="006235E0" w:rsidRPr="00CC3F28" w:rsidRDefault="006235E0" w:rsidP="00CC3F28">
            <w:pPr>
              <w:spacing w:after="0" w:line="240" w:lineRule="auto"/>
              <w:rPr>
                <w:rFonts w:ascii="Times New Roman" w:hAnsi="Times New Roman"/>
                <w:b/>
                <w:sz w:val="24"/>
                <w:szCs w:val="24"/>
              </w:rPr>
            </w:pPr>
            <w:r w:rsidRPr="00CC3F28">
              <w:rPr>
                <w:rFonts w:ascii="Times New Roman" w:hAnsi="Times New Roman"/>
                <w:b/>
                <w:sz w:val="24"/>
                <w:szCs w:val="24"/>
              </w:rPr>
              <w:t>Total trup 10</w:t>
            </w:r>
          </w:p>
        </w:tc>
        <w:tc>
          <w:tcPr>
            <w:tcW w:w="5387" w:type="dxa"/>
          </w:tcPr>
          <w:p w:rsidR="006235E0" w:rsidRPr="00CC3F28" w:rsidRDefault="006235E0" w:rsidP="00CC3F28">
            <w:pPr>
              <w:spacing w:after="0" w:line="240" w:lineRule="auto"/>
              <w:ind w:right="-108"/>
              <w:rPr>
                <w:rFonts w:ascii="Times New Roman" w:hAnsi="Times New Roman"/>
                <w:b/>
                <w:sz w:val="24"/>
                <w:szCs w:val="24"/>
              </w:rPr>
            </w:pPr>
          </w:p>
        </w:tc>
        <w:tc>
          <w:tcPr>
            <w:tcW w:w="1999" w:type="dxa"/>
          </w:tcPr>
          <w:p w:rsidR="006235E0" w:rsidRPr="00CC3F28" w:rsidRDefault="006235E0" w:rsidP="00CC3F28">
            <w:pPr>
              <w:spacing w:after="0" w:line="240" w:lineRule="auto"/>
              <w:jc w:val="center"/>
              <w:rPr>
                <w:rFonts w:ascii="Times New Roman" w:hAnsi="Times New Roman"/>
                <w:b/>
                <w:sz w:val="24"/>
                <w:szCs w:val="24"/>
              </w:rPr>
            </w:pPr>
            <w:r w:rsidRPr="00CC3F28">
              <w:rPr>
                <w:rFonts w:ascii="Times New Roman" w:hAnsi="Times New Roman"/>
                <w:b/>
                <w:sz w:val="24"/>
                <w:szCs w:val="24"/>
              </w:rPr>
              <w:t>44,99</w:t>
            </w:r>
          </w:p>
        </w:tc>
      </w:tr>
      <w:tr w:rsidR="006235E0" w:rsidRPr="00CC3F28" w:rsidTr="00CC3F28">
        <w:tc>
          <w:tcPr>
            <w:tcW w:w="53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11.</w:t>
            </w:r>
          </w:p>
        </w:tc>
        <w:tc>
          <w:tcPr>
            <w:tcW w:w="1984" w:type="dxa"/>
            <w:gridSpan w:val="2"/>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 11</w:t>
            </w:r>
          </w:p>
        </w:tc>
        <w:tc>
          <w:tcPr>
            <w:tcW w:w="5387"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Ps1_Braniște</w:t>
            </w:r>
          </w:p>
        </w:tc>
        <w:tc>
          <w:tcPr>
            <w:tcW w:w="199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15,00</w:t>
            </w:r>
          </w:p>
        </w:tc>
      </w:tr>
      <w:tr w:rsidR="006235E0" w:rsidRPr="00CC3F28" w:rsidTr="00CC3F28">
        <w:tc>
          <w:tcPr>
            <w:tcW w:w="2518" w:type="dxa"/>
            <w:gridSpan w:val="3"/>
          </w:tcPr>
          <w:p w:rsidR="006235E0" w:rsidRPr="00CC3F28" w:rsidRDefault="006235E0" w:rsidP="00CC3F28">
            <w:pPr>
              <w:spacing w:after="0" w:line="240" w:lineRule="auto"/>
              <w:rPr>
                <w:rFonts w:ascii="Times New Roman" w:hAnsi="Times New Roman"/>
                <w:b/>
                <w:sz w:val="24"/>
                <w:szCs w:val="24"/>
              </w:rPr>
            </w:pPr>
            <w:r w:rsidRPr="00CC3F28">
              <w:rPr>
                <w:rFonts w:ascii="Times New Roman" w:hAnsi="Times New Roman"/>
                <w:b/>
                <w:sz w:val="24"/>
                <w:szCs w:val="24"/>
              </w:rPr>
              <w:t>Total trup 11</w:t>
            </w:r>
          </w:p>
        </w:tc>
        <w:tc>
          <w:tcPr>
            <w:tcW w:w="5387" w:type="dxa"/>
          </w:tcPr>
          <w:p w:rsidR="006235E0" w:rsidRPr="00CC3F28" w:rsidRDefault="006235E0" w:rsidP="00CC3F28">
            <w:pPr>
              <w:spacing w:after="0" w:line="240" w:lineRule="auto"/>
              <w:ind w:right="-108"/>
              <w:rPr>
                <w:rFonts w:ascii="Times New Roman" w:hAnsi="Times New Roman"/>
                <w:b/>
                <w:sz w:val="24"/>
                <w:szCs w:val="24"/>
              </w:rPr>
            </w:pPr>
          </w:p>
        </w:tc>
        <w:tc>
          <w:tcPr>
            <w:tcW w:w="1999" w:type="dxa"/>
          </w:tcPr>
          <w:p w:rsidR="006235E0" w:rsidRPr="00CC3F28" w:rsidRDefault="006235E0" w:rsidP="00CC3F28">
            <w:pPr>
              <w:spacing w:after="0" w:line="240" w:lineRule="auto"/>
              <w:jc w:val="center"/>
              <w:rPr>
                <w:rFonts w:ascii="Times New Roman" w:hAnsi="Times New Roman"/>
                <w:b/>
                <w:sz w:val="24"/>
                <w:szCs w:val="24"/>
              </w:rPr>
            </w:pPr>
            <w:r w:rsidRPr="00CC3F28">
              <w:rPr>
                <w:rFonts w:ascii="Times New Roman" w:hAnsi="Times New Roman"/>
                <w:b/>
                <w:sz w:val="24"/>
                <w:szCs w:val="24"/>
              </w:rPr>
              <w:t>15,00</w:t>
            </w:r>
          </w:p>
        </w:tc>
      </w:tr>
      <w:tr w:rsidR="006235E0" w:rsidRPr="00CC3F28" w:rsidTr="00CC3F28">
        <w:tc>
          <w:tcPr>
            <w:tcW w:w="53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12.</w:t>
            </w:r>
          </w:p>
        </w:tc>
        <w:tc>
          <w:tcPr>
            <w:tcW w:w="1984" w:type="dxa"/>
            <w:gridSpan w:val="2"/>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 12</w:t>
            </w:r>
          </w:p>
        </w:tc>
        <w:tc>
          <w:tcPr>
            <w:tcW w:w="5387"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Ps2_Braniște</w:t>
            </w:r>
          </w:p>
        </w:tc>
        <w:tc>
          <w:tcPr>
            <w:tcW w:w="199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21,90</w:t>
            </w:r>
          </w:p>
        </w:tc>
      </w:tr>
      <w:tr w:rsidR="006235E0" w:rsidRPr="00CC3F28" w:rsidTr="00CC3F28">
        <w:tc>
          <w:tcPr>
            <w:tcW w:w="2518" w:type="dxa"/>
            <w:gridSpan w:val="3"/>
          </w:tcPr>
          <w:p w:rsidR="006235E0" w:rsidRPr="00CC3F28" w:rsidRDefault="006235E0" w:rsidP="00CC3F28">
            <w:pPr>
              <w:spacing w:after="0" w:line="240" w:lineRule="auto"/>
              <w:rPr>
                <w:rFonts w:ascii="Times New Roman" w:hAnsi="Times New Roman"/>
                <w:b/>
                <w:sz w:val="24"/>
                <w:szCs w:val="24"/>
              </w:rPr>
            </w:pPr>
            <w:r w:rsidRPr="00CC3F28">
              <w:rPr>
                <w:rFonts w:ascii="Times New Roman" w:hAnsi="Times New Roman"/>
                <w:b/>
                <w:sz w:val="24"/>
                <w:szCs w:val="24"/>
              </w:rPr>
              <w:t>Total trup 12</w:t>
            </w:r>
          </w:p>
        </w:tc>
        <w:tc>
          <w:tcPr>
            <w:tcW w:w="5387" w:type="dxa"/>
          </w:tcPr>
          <w:p w:rsidR="006235E0" w:rsidRPr="00CC3F28" w:rsidRDefault="006235E0" w:rsidP="00CC3F28">
            <w:pPr>
              <w:spacing w:after="0" w:line="240" w:lineRule="auto"/>
              <w:ind w:right="-108"/>
              <w:rPr>
                <w:rFonts w:ascii="Times New Roman" w:hAnsi="Times New Roman"/>
                <w:b/>
                <w:sz w:val="24"/>
                <w:szCs w:val="24"/>
              </w:rPr>
            </w:pPr>
          </w:p>
        </w:tc>
        <w:tc>
          <w:tcPr>
            <w:tcW w:w="1999" w:type="dxa"/>
          </w:tcPr>
          <w:p w:rsidR="006235E0" w:rsidRPr="00CC3F28" w:rsidRDefault="006235E0" w:rsidP="00CC3F28">
            <w:pPr>
              <w:spacing w:after="0" w:line="240" w:lineRule="auto"/>
              <w:jc w:val="center"/>
              <w:rPr>
                <w:rFonts w:ascii="Times New Roman" w:hAnsi="Times New Roman"/>
                <w:b/>
                <w:sz w:val="24"/>
                <w:szCs w:val="24"/>
              </w:rPr>
            </w:pPr>
            <w:r w:rsidRPr="00CC3F28">
              <w:rPr>
                <w:rFonts w:ascii="Times New Roman" w:hAnsi="Times New Roman"/>
                <w:b/>
                <w:sz w:val="24"/>
                <w:szCs w:val="24"/>
              </w:rPr>
              <w:t>21,90</w:t>
            </w:r>
          </w:p>
        </w:tc>
      </w:tr>
      <w:tr w:rsidR="006235E0" w:rsidRPr="00CC3F28" w:rsidTr="00CC3F28">
        <w:tc>
          <w:tcPr>
            <w:tcW w:w="53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13.</w:t>
            </w:r>
          </w:p>
        </w:tc>
        <w:tc>
          <w:tcPr>
            <w:tcW w:w="1984" w:type="dxa"/>
            <w:gridSpan w:val="2"/>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 13</w:t>
            </w:r>
          </w:p>
        </w:tc>
        <w:tc>
          <w:tcPr>
            <w:tcW w:w="5387"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Ps1_Chicedi</w:t>
            </w:r>
          </w:p>
        </w:tc>
        <w:tc>
          <w:tcPr>
            <w:tcW w:w="199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21,78</w:t>
            </w:r>
          </w:p>
        </w:tc>
      </w:tr>
      <w:tr w:rsidR="006235E0" w:rsidRPr="00CC3F28" w:rsidTr="00CC3F28">
        <w:tc>
          <w:tcPr>
            <w:tcW w:w="2518" w:type="dxa"/>
            <w:gridSpan w:val="3"/>
          </w:tcPr>
          <w:p w:rsidR="006235E0" w:rsidRPr="00CC3F28" w:rsidRDefault="006235E0" w:rsidP="00CC3F28">
            <w:pPr>
              <w:spacing w:after="0" w:line="240" w:lineRule="auto"/>
              <w:rPr>
                <w:rFonts w:ascii="Times New Roman" w:hAnsi="Times New Roman"/>
                <w:b/>
                <w:sz w:val="24"/>
                <w:szCs w:val="24"/>
              </w:rPr>
            </w:pPr>
            <w:r w:rsidRPr="00CC3F28">
              <w:rPr>
                <w:rFonts w:ascii="Times New Roman" w:hAnsi="Times New Roman"/>
                <w:b/>
                <w:sz w:val="24"/>
                <w:szCs w:val="24"/>
              </w:rPr>
              <w:t>Total trup 13</w:t>
            </w:r>
          </w:p>
        </w:tc>
        <w:tc>
          <w:tcPr>
            <w:tcW w:w="5387" w:type="dxa"/>
          </w:tcPr>
          <w:p w:rsidR="006235E0" w:rsidRPr="00CC3F28" w:rsidRDefault="006235E0" w:rsidP="00CC3F28">
            <w:pPr>
              <w:spacing w:after="0" w:line="240" w:lineRule="auto"/>
              <w:ind w:right="-108"/>
              <w:rPr>
                <w:rFonts w:ascii="Times New Roman" w:hAnsi="Times New Roman"/>
                <w:b/>
                <w:sz w:val="24"/>
                <w:szCs w:val="24"/>
              </w:rPr>
            </w:pPr>
          </w:p>
        </w:tc>
        <w:tc>
          <w:tcPr>
            <w:tcW w:w="1999" w:type="dxa"/>
          </w:tcPr>
          <w:p w:rsidR="006235E0" w:rsidRPr="00CC3F28" w:rsidRDefault="006235E0" w:rsidP="00CC3F28">
            <w:pPr>
              <w:spacing w:after="0" w:line="240" w:lineRule="auto"/>
              <w:jc w:val="center"/>
              <w:rPr>
                <w:rFonts w:ascii="Times New Roman" w:hAnsi="Times New Roman"/>
                <w:b/>
                <w:sz w:val="24"/>
                <w:szCs w:val="24"/>
              </w:rPr>
            </w:pPr>
            <w:r w:rsidRPr="00CC3F28">
              <w:rPr>
                <w:rFonts w:ascii="Times New Roman" w:hAnsi="Times New Roman"/>
                <w:b/>
                <w:sz w:val="24"/>
                <w:szCs w:val="24"/>
              </w:rPr>
              <w:t>21,78</w:t>
            </w:r>
          </w:p>
        </w:tc>
      </w:tr>
      <w:tr w:rsidR="006235E0" w:rsidRPr="00CC3F28" w:rsidTr="00CC3F28">
        <w:tc>
          <w:tcPr>
            <w:tcW w:w="53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14.</w:t>
            </w:r>
          </w:p>
        </w:tc>
        <w:tc>
          <w:tcPr>
            <w:tcW w:w="1984" w:type="dxa"/>
            <w:gridSpan w:val="2"/>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 14</w:t>
            </w:r>
          </w:p>
        </w:tc>
        <w:tc>
          <w:tcPr>
            <w:tcW w:w="5387"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 Chicedi</w:t>
            </w:r>
          </w:p>
        </w:tc>
        <w:tc>
          <w:tcPr>
            <w:tcW w:w="199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13,49</w:t>
            </w:r>
          </w:p>
        </w:tc>
      </w:tr>
      <w:tr w:rsidR="006235E0" w:rsidRPr="00CC3F28" w:rsidTr="00CC3F28">
        <w:tc>
          <w:tcPr>
            <w:tcW w:w="2518" w:type="dxa"/>
            <w:gridSpan w:val="3"/>
          </w:tcPr>
          <w:p w:rsidR="006235E0" w:rsidRPr="00CC3F28" w:rsidRDefault="006235E0" w:rsidP="00CC3F28">
            <w:pPr>
              <w:spacing w:after="0" w:line="240" w:lineRule="auto"/>
              <w:rPr>
                <w:rFonts w:ascii="Times New Roman" w:hAnsi="Times New Roman"/>
                <w:b/>
                <w:sz w:val="24"/>
                <w:szCs w:val="24"/>
              </w:rPr>
            </w:pPr>
            <w:r w:rsidRPr="00CC3F28">
              <w:rPr>
                <w:rFonts w:ascii="Times New Roman" w:hAnsi="Times New Roman"/>
                <w:b/>
                <w:sz w:val="24"/>
                <w:szCs w:val="24"/>
              </w:rPr>
              <w:t>Total trup 14</w:t>
            </w:r>
          </w:p>
        </w:tc>
        <w:tc>
          <w:tcPr>
            <w:tcW w:w="5387" w:type="dxa"/>
          </w:tcPr>
          <w:p w:rsidR="006235E0" w:rsidRPr="00CC3F28" w:rsidRDefault="006235E0" w:rsidP="00CC3F28">
            <w:pPr>
              <w:spacing w:after="0" w:line="240" w:lineRule="auto"/>
              <w:ind w:right="-108"/>
              <w:rPr>
                <w:rFonts w:ascii="Times New Roman" w:hAnsi="Times New Roman"/>
                <w:b/>
                <w:sz w:val="24"/>
                <w:szCs w:val="24"/>
              </w:rPr>
            </w:pPr>
          </w:p>
        </w:tc>
        <w:tc>
          <w:tcPr>
            <w:tcW w:w="1999" w:type="dxa"/>
          </w:tcPr>
          <w:p w:rsidR="006235E0" w:rsidRPr="00CC3F28" w:rsidRDefault="006235E0" w:rsidP="00CC3F28">
            <w:pPr>
              <w:spacing w:after="0" w:line="240" w:lineRule="auto"/>
              <w:jc w:val="center"/>
              <w:rPr>
                <w:rFonts w:ascii="Times New Roman" w:hAnsi="Times New Roman"/>
                <w:b/>
                <w:sz w:val="24"/>
                <w:szCs w:val="24"/>
              </w:rPr>
            </w:pPr>
            <w:r w:rsidRPr="00CC3F28">
              <w:rPr>
                <w:rFonts w:ascii="Times New Roman" w:hAnsi="Times New Roman"/>
                <w:b/>
                <w:sz w:val="24"/>
                <w:szCs w:val="24"/>
              </w:rPr>
              <w:t>13,49</w:t>
            </w:r>
          </w:p>
        </w:tc>
      </w:tr>
      <w:tr w:rsidR="006235E0" w:rsidRPr="00CC3F28" w:rsidTr="00CC3F28">
        <w:tc>
          <w:tcPr>
            <w:tcW w:w="53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15.</w:t>
            </w:r>
          </w:p>
        </w:tc>
        <w:tc>
          <w:tcPr>
            <w:tcW w:w="1984" w:type="dxa"/>
            <w:gridSpan w:val="2"/>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 15</w:t>
            </w:r>
          </w:p>
        </w:tc>
        <w:tc>
          <w:tcPr>
            <w:tcW w:w="5387"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Ps1_Ordocut</w:t>
            </w:r>
          </w:p>
        </w:tc>
        <w:tc>
          <w:tcPr>
            <w:tcW w:w="199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56,61</w:t>
            </w:r>
          </w:p>
        </w:tc>
      </w:tr>
      <w:tr w:rsidR="006235E0" w:rsidRPr="00CC3F28" w:rsidTr="00CC3F28">
        <w:tc>
          <w:tcPr>
            <w:tcW w:w="2518" w:type="dxa"/>
            <w:gridSpan w:val="3"/>
          </w:tcPr>
          <w:p w:rsidR="006235E0" w:rsidRPr="00CC3F28" w:rsidRDefault="006235E0" w:rsidP="00CC3F28">
            <w:pPr>
              <w:spacing w:after="0" w:line="240" w:lineRule="auto"/>
              <w:rPr>
                <w:rFonts w:ascii="Times New Roman" w:hAnsi="Times New Roman"/>
                <w:b/>
                <w:sz w:val="24"/>
                <w:szCs w:val="24"/>
              </w:rPr>
            </w:pPr>
            <w:r w:rsidRPr="00CC3F28">
              <w:rPr>
                <w:rFonts w:ascii="Times New Roman" w:hAnsi="Times New Roman"/>
                <w:b/>
                <w:sz w:val="24"/>
                <w:szCs w:val="24"/>
              </w:rPr>
              <w:t>Total trup 15</w:t>
            </w:r>
          </w:p>
        </w:tc>
        <w:tc>
          <w:tcPr>
            <w:tcW w:w="5387" w:type="dxa"/>
          </w:tcPr>
          <w:p w:rsidR="006235E0" w:rsidRPr="00CC3F28" w:rsidRDefault="006235E0" w:rsidP="00CC3F28">
            <w:pPr>
              <w:spacing w:after="0" w:line="240" w:lineRule="auto"/>
              <w:ind w:right="-108"/>
              <w:rPr>
                <w:rFonts w:ascii="Times New Roman" w:hAnsi="Times New Roman"/>
                <w:b/>
                <w:sz w:val="24"/>
                <w:szCs w:val="24"/>
              </w:rPr>
            </w:pPr>
          </w:p>
        </w:tc>
        <w:tc>
          <w:tcPr>
            <w:tcW w:w="1999" w:type="dxa"/>
          </w:tcPr>
          <w:p w:rsidR="006235E0" w:rsidRPr="00CC3F28" w:rsidRDefault="006235E0" w:rsidP="00CC3F28">
            <w:pPr>
              <w:spacing w:after="0" w:line="240" w:lineRule="auto"/>
              <w:jc w:val="center"/>
              <w:rPr>
                <w:rFonts w:ascii="Times New Roman" w:hAnsi="Times New Roman"/>
                <w:b/>
                <w:sz w:val="24"/>
                <w:szCs w:val="24"/>
              </w:rPr>
            </w:pPr>
            <w:r w:rsidRPr="00CC3F28">
              <w:rPr>
                <w:rFonts w:ascii="Times New Roman" w:hAnsi="Times New Roman"/>
                <w:b/>
                <w:sz w:val="24"/>
                <w:szCs w:val="24"/>
              </w:rPr>
              <w:t>56,61</w:t>
            </w:r>
          </w:p>
        </w:tc>
      </w:tr>
      <w:tr w:rsidR="006235E0" w:rsidRPr="00CC3F28" w:rsidTr="00CC3F28">
        <w:tc>
          <w:tcPr>
            <w:tcW w:w="558" w:type="dxa"/>
            <w:gridSpan w:val="2"/>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16.</w:t>
            </w:r>
          </w:p>
        </w:tc>
        <w:tc>
          <w:tcPr>
            <w:tcW w:w="196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 16</w:t>
            </w:r>
          </w:p>
        </w:tc>
        <w:tc>
          <w:tcPr>
            <w:tcW w:w="5387"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Ps2_Ordocut</w:t>
            </w:r>
          </w:p>
        </w:tc>
        <w:tc>
          <w:tcPr>
            <w:tcW w:w="199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29,19</w:t>
            </w:r>
          </w:p>
        </w:tc>
      </w:tr>
      <w:tr w:rsidR="006235E0" w:rsidRPr="00CC3F28" w:rsidTr="00CC3F28">
        <w:tc>
          <w:tcPr>
            <w:tcW w:w="2518" w:type="dxa"/>
            <w:gridSpan w:val="3"/>
          </w:tcPr>
          <w:p w:rsidR="006235E0" w:rsidRPr="00CC3F28" w:rsidRDefault="006235E0" w:rsidP="00CC3F28">
            <w:pPr>
              <w:spacing w:after="0" w:line="240" w:lineRule="auto"/>
              <w:rPr>
                <w:rFonts w:ascii="Times New Roman" w:hAnsi="Times New Roman"/>
                <w:b/>
                <w:sz w:val="24"/>
                <w:szCs w:val="24"/>
              </w:rPr>
            </w:pPr>
            <w:r w:rsidRPr="00CC3F28">
              <w:rPr>
                <w:rFonts w:ascii="Times New Roman" w:hAnsi="Times New Roman"/>
                <w:b/>
                <w:sz w:val="24"/>
                <w:szCs w:val="24"/>
              </w:rPr>
              <w:t>Total trup 16</w:t>
            </w:r>
          </w:p>
        </w:tc>
        <w:tc>
          <w:tcPr>
            <w:tcW w:w="5387" w:type="dxa"/>
          </w:tcPr>
          <w:p w:rsidR="006235E0" w:rsidRPr="00CC3F28" w:rsidRDefault="006235E0" w:rsidP="00CC3F28">
            <w:pPr>
              <w:spacing w:after="0" w:line="240" w:lineRule="auto"/>
              <w:ind w:right="-108"/>
              <w:rPr>
                <w:rFonts w:ascii="Times New Roman" w:hAnsi="Times New Roman"/>
                <w:b/>
                <w:sz w:val="24"/>
                <w:szCs w:val="24"/>
              </w:rPr>
            </w:pPr>
          </w:p>
        </w:tc>
        <w:tc>
          <w:tcPr>
            <w:tcW w:w="1999" w:type="dxa"/>
          </w:tcPr>
          <w:p w:rsidR="006235E0" w:rsidRPr="00CC3F28" w:rsidRDefault="006235E0" w:rsidP="00CC3F28">
            <w:pPr>
              <w:spacing w:after="0" w:line="240" w:lineRule="auto"/>
              <w:jc w:val="center"/>
              <w:rPr>
                <w:rFonts w:ascii="Times New Roman" w:hAnsi="Times New Roman"/>
                <w:b/>
                <w:sz w:val="24"/>
                <w:szCs w:val="24"/>
              </w:rPr>
            </w:pPr>
            <w:r w:rsidRPr="00CC3F28">
              <w:rPr>
                <w:rFonts w:ascii="Times New Roman" w:hAnsi="Times New Roman"/>
                <w:b/>
                <w:sz w:val="24"/>
                <w:szCs w:val="24"/>
              </w:rPr>
              <w:t>29,19</w:t>
            </w:r>
          </w:p>
        </w:tc>
      </w:tr>
      <w:tr w:rsidR="006235E0" w:rsidRPr="00CC3F28" w:rsidTr="00CC3F28">
        <w:tc>
          <w:tcPr>
            <w:tcW w:w="558" w:type="dxa"/>
            <w:gridSpan w:val="2"/>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17.</w:t>
            </w:r>
          </w:p>
        </w:tc>
        <w:tc>
          <w:tcPr>
            <w:tcW w:w="196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 17</w:t>
            </w:r>
          </w:p>
        </w:tc>
        <w:tc>
          <w:tcPr>
            <w:tcW w:w="5387" w:type="dxa"/>
          </w:tcPr>
          <w:p w:rsidR="006235E0" w:rsidRPr="00CC3F28" w:rsidRDefault="006235E0" w:rsidP="00CC3F28">
            <w:pPr>
              <w:spacing w:after="0" w:line="240" w:lineRule="auto"/>
              <w:ind w:right="-108"/>
              <w:rPr>
                <w:rFonts w:ascii="Times New Roman" w:hAnsi="Times New Roman"/>
                <w:b/>
                <w:sz w:val="24"/>
                <w:szCs w:val="24"/>
              </w:rPr>
            </w:pPr>
            <w:r w:rsidRPr="00CC3F28">
              <w:rPr>
                <w:rFonts w:ascii="Times New Roman" w:hAnsi="Times New Roman"/>
                <w:sz w:val="24"/>
                <w:szCs w:val="24"/>
              </w:rPr>
              <w:t>Ps3_Ordocut</w:t>
            </w:r>
          </w:p>
        </w:tc>
        <w:tc>
          <w:tcPr>
            <w:tcW w:w="199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37,27</w:t>
            </w:r>
          </w:p>
        </w:tc>
      </w:tr>
      <w:tr w:rsidR="006235E0" w:rsidRPr="00CC3F28" w:rsidTr="00CC3F28">
        <w:tc>
          <w:tcPr>
            <w:tcW w:w="2518" w:type="dxa"/>
            <w:gridSpan w:val="3"/>
          </w:tcPr>
          <w:p w:rsidR="006235E0" w:rsidRPr="00CC3F28" w:rsidRDefault="006235E0" w:rsidP="00CC3F28">
            <w:pPr>
              <w:spacing w:after="0" w:line="240" w:lineRule="auto"/>
              <w:rPr>
                <w:rFonts w:ascii="Times New Roman" w:hAnsi="Times New Roman"/>
                <w:b/>
                <w:sz w:val="24"/>
                <w:szCs w:val="24"/>
              </w:rPr>
            </w:pPr>
            <w:r w:rsidRPr="00CC3F28">
              <w:rPr>
                <w:rFonts w:ascii="Times New Roman" w:hAnsi="Times New Roman"/>
                <w:b/>
                <w:sz w:val="24"/>
                <w:szCs w:val="24"/>
              </w:rPr>
              <w:t>Total trup17</w:t>
            </w:r>
          </w:p>
        </w:tc>
        <w:tc>
          <w:tcPr>
            <w:tcW w:w="5387" w:type="dxa"/>
          </w:tcPr>
          <w:p w:rsidR="006235E0" w:rsidRPr="00CC3F28" w:rsidRDefault="006235E0" w:rsidP="00CC3F28">
            <w:pPr>
              <w:spacing w:after="0" w:line="240" w:lineRule="auto"/>
              <w:ind w:right="-108"/>
              <w:rPr>
                <w:rFonts w:ascii="Times New Roman" w:hAnsi="Times New Roman"/>
                <w:b/>
                <w:sz w:val="24"/>
                <w:szCs w:val="24"/>
              </w:rPr>
            </w:pPr>
          </w:p>
        </w:tc>
        <w:tc>
          <w:tcPr>
            <w:tcW w:w="1999" w:type="dxa"/>
          </w:tcPr>
          <w:p w:rsidR="006235E0" w:rsidRPr="00CC3F28" w:rsidRDefault="006235E0" w:rsidP="00CC3F28">
            <w:pPr>
              <w:spacing w:after="0" w:line="240" w:lineRule="auto"/>
              <w:jc w:val="center"/>
              <w:rPr>
                <w:rFonts w:ascii="Times New Roman" w:hAnsi="Times New Roman"/>
                <w:b/>
                <w:sz w:val="24"/>
                <w:szCs w:val="24"/>
              </w:rPr>
            </w:pPr>
            <w:r w:rsidRPr="00CC3F28">
              <w:rPr>
                <w:rFonts w:ascii="Times New Roman" w:hAnsi="Times New Roman"/>
                <w:b/>
                <w:sz w:val="24"/>
                <w:szCs w:val="24"/>
              </w:rPr>
              <w:t>37,27</w:t>
            </w:r>
          </w:p>
        </w:tc>
      </w:tr>
      <w:tr w:rsidR="006235E0" w:rsidRPr="00CC3F28" w:rsidTr="00CC3F28">
        <w:tc>
          <w:tcPr>
            <w:tcW w:w="558" w:type="dxa"/>
            <w:gridSpan w:val="2"/>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18.</w:t>
            </w:r>
          </w:p>
        </w:tc>
        <w:tc>
          <w:tcPr>
            <w:tcW w:w="196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 18</w:t>
            </w:r>
          </w:p>
        </w:tc>
        <w:tc>
          <w:tcPr>
            <w:tcW w:w="5387" w:type="dxa"/>
          </w:tcPr>
          <w:p w:rsidR="006235E0" w:rsidRPr="00CC3F28" w:rsidRDefault="006235E0" w:rsidP="00CC3F28">
            <w:pPr>
              <w:spacing w:after="0" w:line="240" w:lineRule="auto"/>
              <w:ind w:right="-108"/>
              <w:rPr>
                <w:rFonts w:ascii="Times New Roman" w:hAnsi="Times New Roman"/>
                <w:b/>
                <w:sz w:val="24"/>
                <w:szCs w:val="24"/>
              </w:rPr>
            </w:pPr>
            <w:r w:rsidRPr="00CC3F28">
              <w:rPr>
                <w:rFonts w:ascii="Times New Roman" w:hAnsi="Times New Roman"/>
                <w:sz w:val="24"/>
                <w:szCs w:val="24"/>
              </w:rPr>
              <w:t>Ps4_Ordocut</w:t>
            </w:r>
          </w:p>
        </w:tc>
        <w:tc>
          <w:tcPr>
            <w:tcW w:w="199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37,67</w:t>
            </w:r>
          </w:p>
        </w:tc>
      </w:tr>
      <w:tr w:rsidR="006235E0" w:rsidRPr="00CC3F28" w:rsidTr="00CC3F28">
        <w:tc>
          <w:tcPr>
            <w:tcW w:w="2518" w:type="dxa"/>
            <w:gridSpan w:val="3"/>
          </w:tcPr>
          <w:p w:rsidR="006235E0" w:rsidRPr="00CC3F28" w:rsidRDefault="006235E0" w:rsidP="00CC3F28">
            <w:pPr>
              <w:spacing w:after="0" w:line="240" w:lineRule="auto"/>
              <w:rPr>
                <w:rFonts w:ascii="Times New Roman" w:hAnsi="Times New Roman"/>
                <w:b/>
                <w:sz w:val="24"/>
                <w:szCs w:val="24"/>
              </w:rPr>
            </w:pPr>
            <w:r w:rsidRPr="00CC3F28">
              <w:rPr>
                <w:rFonts w:ascii="Times New Roman" w:hAnsi="Times New Roman"/>
                <w:b/>
                <w:sz w:val="24"/>
                <w:szCs w:val="24"/>
              </w:rPr>
              <w:t>Total trup 18</w:t>
            </w:r>
          </w:p>
        </w:tc>
        <w:tc>
          <w:tcPr>
            <w:tcW w:w="5387" w:type="dxa"/>
          </w:tcPr>
          <w:p w:rsidR="006235E0" w:rsidRPr="00CC3F28" w:rsidRDefault="006235E0" w:rsidP="00CC3F28">
            <w:pPr>
              <w:spacing w:after="0" w:line="240" w:lineRule="auto"/>
              <w:ind w:right="-108"/>
              <w:rPr>
                <w:rFonts w:ascii="Times New Roman" w:hAnsi="Times New Roman"/>
                <w:b/>
                <w:sz w:val="24"/>
                <w:szCs w:val="24"/>
              </w:rPr>
            </w:pPr>
          </w:p>
        </w:tc>
        <w:tc>
          <w:tcPr>
            <w:tcW w:w="1999" w:type="dxa"/>
          </w:tcPr>
          <w:p w:rsidR="006235E0" w:rsidRPr="00CC3F28" w:rsidRDefault="006235E0" w:rsidP="00CC3F28">
            <w:pPr>
              <w:spacing w:after="0" w:line="240" w:lineRule="auto"/>
              <w:jc w:val="center"/>
              <w:rPr>
                <w:rFonts w:ascii="Times New Roman" w:hAnsi="Times New Roman"/>
                <w:b/>
                <w:sz w:val="24"/>
                <w:szCs w:val="24"/>
              </w:rPr>
            </w:pPr>
            <w:r w:rsidRPr="00CC3F28">
              <w:rPr>
                <w:rFonts w:ascii="Times New Roman" w:hAnsi="Times New Roman"/>
                <w:b/>
                <w:sz w:val="24"/>
                <w:szCs w:val="24"/>
              </w:rPr>
              <w:t>37,67</w:t>
            </w:r>
          </w:p>
        </w:tc>
      </w:tr>
      <w:tr w:rsidR="006235E0" w:rsidRPr="00CC3F28" w:rsidTr="00CC3F28">
        <w:tc>
          <w:tcPr>
            <w:tcW w:w="558" w:type="dxa"/>
            <w:gridSpan w:val="2"/>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19.</w:t>
            </w:r>
          </w:p>
        </w:tc>
        <w:tc>
          <w:tcPr>
            <w:tcW w:w="196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 19</w:t>
            </w:r>
          </w:p>
        </w:tc>
        <w:tc>
          <w:tcPr>
            <w:tcW w:w="5387"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Ps1_Dosuri</w:t>
            </w:r>
          </w:p>
        </w:tc>
        <w:tc>
          <w:tcPr>
            <w:tcW w:w="199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45,85</w:t>
            </w:r>
          </w:p>
        </w:tc>
      </w:tr>
      <w:tr w:rsidR="006235E0" w:rsidRPr="00CC3F28" w:rsidTr="00CC3F28">
        <w:tc>
          <w:tcPr>
            <w:tcW w:w="2518" w:type="dxa"/>
            <w:gridSpan w:val="3"/>
          </w:tcPr>
          <w:p w:rsidR="006235E0" w:rsidRPr="00CC3F28" w:rsidRDefault="006235E0" w:rsidP="00CC3F28">
            <w:pPr>
              <w:spacing w:after="0" w:line="240" w:lineRule="auto"/>
              <w:rPr>
                <w:rFonts w:ascii="Times New Roman" w:hAnsi="Times New Roman"/>
                <w:b/>
                <w:sz w:val="24"/>
                <w:szCs w:val="24"/>
              </w:rPr>
            </w:pPr>
            <w:r w:rsidRPr="00CC3F28">
              <w:rPr>
                <w:rFonts w:ascii="Times New Roman" w:hAnsi="Times New Roman"/>
                <w:b/>
                <w:sz w:val="24"/>
                <w:szCs w:val="24"/>
              </w:rPr>
              <w:t>Total trup 19</w:t>
            </w:r>
          </w:p>
        </w:tc>
        <w:tc>
          <w:tcPr>
            <w:tcW w:w="5387" w:type="dxa"/>
          </w:tcPr>
          <w:p w:rsidR="006235E0" w:rsidRPr="00CC3F28" w:rsidRDefault="006235E0" w:rsidP="00CC3F28">
            <w:pPr>
              <w:spacing w:after="0" w:line="240" w:lineRule="auto"/>
              <w:ind w:right="-108"/>
              <w:rPr>
                <w:rFonts w:ascii="Times New Roman" w:hAnsi="Times New Roman"/>
                <w:b/>
                <w:sz w:val="24"/>
                <w:szCs w:val="24"/>
              </w:rPr>
            </w:pPr>
          </w:p>
        </w:tc>
        <w:tc>
          <w:tcPr>
            <w:tcW w:w="1999" w:type="dxa"/>
          </w:tcPr>
          <w:p w:rsidR="006235E0" w:rsidRPr="00CC3F28" w:rsidRDefault="006235E0" w:rsidP="00CC3F28">
            <w:pPr>
              <w:spacing w:after="0" w:line="240" w:lineRule="auto"/>
              <w:jc w:val="center"/>
              <w:rPr>
                <w:rFonts w:ascii="Times New Roman" w:hAnsi="Times New Roman"/>
                <w:b/>
                <w:sz w:val="24"/>
                <w:szCs w:val="24"/>
              </w:rPr>
            </w:pPr>
            <w:r w:rsidRPr="00CC3F28">
              <w:rPr>
                <w:rFonts w:ascii="Times New Roman" w:hAnsi="Times New Roman"/>
                <w:b/>
                <w:sz w:val="24"/>
                <w:szCs w:val="24"/>
              </w:rPr>
              <w:t>45,85</w:t>
            </w:r>
          </w:p>
        </w:tc>
      </w:tr>
      <w:tr w:rsidR="006235E0" w:rsidRPr="00CC3F28" w:rsidTr="00CC3F28">
        <w:tc>
          <w:tcPr>
            <w:tcW w:w="558" w:type="dxa"/>
            <w:gridSpan w:val="2"/>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20.</w:t>
            </w:r>
          </w:p>
        </w:tc>
        <w:tc>
          <w:tcPr>
            <w:tcW w:w="196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 20</w:t>
            </w:r>
          </w:p>
        </w:tc>
        <w:tc>
          <w:tcPr>
            <w:tcW w:w="5387"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Ps1_Iacobaia</w:t>
            </w:r>
          </w:p>
        </w:tc>
        <w:tc>
          <w:tcPr>
            <w:tcW w:w="199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11,50</w:t>
            </w:r>
          </w:p>
        </w:tc>
      </w:tr>
      <w:tr w:rsidR="006235E0" w:rsidRPr="00CC3F28" w:rsidTr="00CC3F28">
        <w:tc>
          <w:tcPr>
            <w:tcW w:w="2518" w:type="dxa"/>
            <w:gridSpan w:val="3"/>
          </w:tcPr>
          <w:p w:rsidR="006235E0" w:rsidRPr="00CC3F28" w:rsidRDefault="006235E0" w:rsidP="00CC3F28">
            <w:pPr>
              <w:spacing w:after="0" w:line="240" w:lineRule="auto"/>
              <w:rPr>
                <w:rFonts w:ascii="Times New Roman" w:hAnsi="Times New Roman"/>
                <w:b/>
                <w:sz w:val="24"/>
                <w:szCs w:val="24"/>
              </w:rPr>
            </w:pPr>
            <w:r w:rsidRPr="00CC3F28">
              <w:rPr>
                <w:rFonts w:ascii="Times New Roman" w:hAnsi="Times New Roman"/>
                <w:b/>
                <w:sz w:val="24"/>
                <w:szCs w:val="24"/>
              </w:rPr>
              <w:t>Total trup 20</w:t>
            </w:r>
          </w:p>
        </w:tc>
        <w:tc>
          <w:tcPr>
            <w:tcW w:w="5387" w:type="dxa"/>
          </w:tcPr>
          <w:p w:rsidR="006235E0" w:rsidRPr="00CC3F28" w:rsidRDefault="006235E0" w:rsidP="00CC3F28">
            <w:pPr>
              <w:spacing w:after="0" w:line="240" w:lineRule="auto"/>
              <w:ind w:right="-108"/>
              <w:rPr>
                <w:rFonts w:ascii="Times New Roman" w:hAnsi="Times New Roman"/>
                <w:b/>
                <w:sz w:val="24"/>
                <w:szCs w:val="24"/>
              </w:rPr>
            </w:pPr>
          </w:p>
        </w:tc>
        <w:tc>
          <w:tcPr>
            <w:tcW w:w="1999" w:type="dxa"/>
          </w:tcPr>
          <w:p w:rsidR="006235E0" w:rsidRPr="00CC3F28" w:rsidRDefault="006235E0" w:rsidP="00CC3F28">
            <w:pPr>
              <w:spacing w:after="0" w:line="240" w:lineRule="auto"/>
              <w:jc w:val="center"/>
              <w:rPr>
                <w:rFonts w:ascii="Times New Roman" w:hAnsi="Times New Roman"/>
                <w:b/>
                <w:sz w:val="24"/>
                <w:szCs w:val="24"/>
              </w:rPr>
            </w:pPr>
            <w:r w:rsidRPr="00CC3F28">
              <w:rPr>
                <w:rFonts w:ascii="Times New Roman" w:hAnsi="Times New Roman"/>
                <w:b/>
                <w:sz w:val="24"/>
                <w:szCs w:val="24"/>
              </w:rPr>
              <w:t>11,50</w:t>
            </w:r>
          </w:p>
        </w:tc>
      </w:tr>
      <w:tr w:rsidR="006235E0" w:rsidRPr="00CC3F28" w:rsidTr="00CC3F28">
        <w:tc>
          <w:tcPr>
            <w:tcW w:w="558" w:type="dxa"/>
            <w:gridSpan w:val="2"/>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21.</w:t>
            </w:r>
          </w:p>
        </w:tc>
        <w:tc>
          <w:tcPr>
            <w:tcW w:w="196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 21</w:t>
            </w:r>
          </w:p>
        </w:tc>
        <w:tc>
          <w:tcPr>
            <w:tcW w:w="5387"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Ps2_Iacobaia</w:t>
            </w:r>
          </w:p>
        </w:tc>
        <w:tc>
          <w:tcPr>
            <w:tcW w:w="199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50,76</w:t>
            </w:r>
          </w:p>
        </w:tc>
      </w:tr>
      <w:tr w:rsidR="006235E0" w:rsidRPr="00CC3F28" w:rsidTr="00CC3F28">
        <w:tc>
          <w:tcPr>
            <w:tcW w:w="2518" w:type="dxa"/>
            <w:gridSpan w:val="3"/>
          </w:tcPr>
          <w:p w:rsidR="006235E0" w:rsidRPr="00CC3F28" w:rsidRDefault="006235E0" w:rsidP="00CC3F28">
            <w:pPr>
              <w:spacing w:after="0" w:line="240" w:lineRule="auto"/>
              <w:rPr>
                <w:rFonts w:ascii="Times New Roman" w:hAnsi="Times New Roman"/>
                <w:b/>
                <w:sz w:val="24"/>
                <w:szCs w:val="24"/>
              </w:rPr>
            </w:pPr>
            <w:r w:rsidRPr="00CC3F28">
              <w:rPr>
                <w:rFonts w:ascii="Times New Roman" w:hAnsi="Times New Roman"/>
                <w:b/>
                <w:sz w:val="24"/>
                <w:szCs w:val="24"/>
              </w:rPr>
              <w:t>Total trup 21</w:t>
            </w:r>
          </w:p>
        </w:tc>
        <w:tc>
          <w:tcPr>
            <w:tcW w:w="5387" w:type="dxa"/>
          </w:tcPr>
          <w:p w:rsidR="006235E0" w:rsidRPr="00CC3F28" w:rsidRDefault="006235E0" w:rsidP="00CC3F28">
            <w:pPr>
              <w:spacing w:after="0" w:line="240" w:lineRule="auto"/>
              <w:ind w:right="-108"/>
              <w:rPr>
                <w:rFonts w:ascii="Times New Roman" w:hAnsi="Times New Roman"/>
                <w:b/>
                <w:sz w:val="24"/>
                <w:szCs w:val="24"/>
              </w:rPr>
            </w:pPr>
          </w:p>
        </w:tc>
        <w:tc>
          <w:tcPr>
            <w:tcW w:w="1999" w:type="dxa"/>
          </w:tcPr>
          <w:p w:rsidR="006235E0" w:rsidRPr="00CC3F28" w:rsidRDefault="006235E0" w:rsidP="00CC3F28">
            <w:pPr>
              <w:spacing w:after="0" w:line="240" w:lineRule="auto"/>
              <w:jc w:val="center"/>
              <w:rPr>
                <w:rFonts w:ascii="Times New Roman" w:hAnsi="Times New Roman"/>
                <w:b/>
                <w:sz w:val="24"/>
                <w:szCs w:val="24"/>
              </w:rPr>
            </w:pPr>
            <w:r w:rsidRPr="00CC3F28">
              <w:rPr>
                <w:rFonts w:ascii="Times New Roman" w:hAnsi="Times New Roman"/>
                <w:b/>
                <w:sz w:val="24"/>
                <w:szCs w:val="24"/>
              </w:rPr>
              <w:t>50,76</w:t>
            </w:r>
          </w:p>
        </w:tc>
      </w:tr>
      <w:tr w:rsidR="006235E0" w:rsidRPr="00CC3F28" w:rsidTr="00CC3F28">
        <w:tc>
          <w:tcPr>
            <w:tcW w:w="558" w:type="dxa"/>
            <w:gridSpan w:val="2"/>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22.</w:t>
            </w:r>
          </w:p>
        </w:tc>
        <w:tc>
          <w:tcPr>
            <w:tcW w:w="196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 22</w:t>
            </w:r>
          </w:p>
        </w:tc>
        <w:tc>
          <w:tcPr>
            <w:tcW w:w="5387" w:type="dxa"/>
          </w:tcPr>
          <w:p w:rsidR="006235E0" w:rsidRPr="00CC3F28" w:rsidRDefault="006235E0" w:rsidP="00CC3F28">
            <w:pPr>
              <w:spacing w:after="0" w:line="240" w:lineRule="auto"/>
              <w:ind w:right="-108"/>
              <w:rPr>
                <w:rFonts w:ascii="Times New Roman" w:hAnsi="Times New Roman"/>
                <w:b/>
                <w:sz w:val="24"/>
                <w:szCs w:val="24"/>
              </w:rPr>
            </w:pPr>
            <w:r w:rsidRPr="00CC3F28">
              <w:rPr>
                <w:rFonts w:ascii="Times New Roman" w:hAnsi="Times New Roman"/>
                <w:sz w:val="24"/>
                <w:szCs w:val="24"/>
              </w:rPr>
              <w:t>Ps2_Pădurice</w:t>
            </w:r>
          </w:p>
        </w:tc>
        <w:tc>
          <w:tcPr>
            <w:tcW w:w="199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13,17</w:t>
            </w:r>
          </w:p>
        </w:tc>
      </w:tr>
      <w:tr w:rsidR="006235E0" w:rsidRPr="00CC3F28" w:rsidTr="00CC3F28">
        <w:tc>
          <w:tcPr>
            <w:tcW w:w="2518" w:type="dxa"/>
            <w:gridSpan w:val="3"/>
          </w:tcPr>
          <w:p w:rsidR="006235E0" w:rsidRPr="00CC3F28" w:rsidRDefault="006235E0" w:rsidP="00CC3F28">
            <w:pPr>
              <w:spacing w:after="0" w:line="240" w:lineRule="auto"/>
              <w:rPr>
                <w:rFonts w:ascii="Times New Roman" w:hAnsi="Times New Roman"/>
                <w:b/>
                <w:sz w:val="24"/>
                <w:szCs w:val="24"/>
              </w:rPr>
            </w:pPr>
            <w:r w:rsidRPr="00CC3F28">
              <w:rPr>
                <w:rFonts w:ascii="Times New Roman" w:hAnsi="Times New Roman"/>
                <w:b/>
                <w:sz w:val="24"/>
                <w:szCs w:val="24"/>
              </w:rPr>
              <w:t>Total trup 22</w:t>
            </w:r>
          </w:p>
        </w:tc>
        <w:tc>
          <w:tcPr>
            <w:tcW w:w="5387" w:type="dxa"/>
          </w:tcPr>
          <w:p w:rsidR="006235E0" w:rsidRPr="00CC3F28" w:rsidRDefault="006235E0" w:rsidP="00CC3F28">
            <w:pPr>
              <w:spacing w:after="0" w:line="240" w:lineRule="auto"/>
              <w:ind w:right="-108"/>
              <w:rPr>
                <w:rFonts w:ascii="Times New Roman" w:hAnsi="Times New Roman"/>
                <w:b/>
                <w:sz w:val="24"/>
                <w:szCs w:val="24"/>
              </w:rPr>
            </w:pPr>
          </w:p>
        </w:tc>
        <w:tc>
          <w:tcPr>
            <w:tcW w:w="1999" w:type="dxa"/>
          </w:tcPr>
          <w:p w:rsidR="006235E0" w:rsidRPr="00CC3F28" w:rsidRDefault="006235E0" w:rsidP="00CC3F28">
            <w:pPr>
              <w:spacing w:after="0" w:line="240" w:lineRule="auto"/>
              <w:jc w:val="center"/>
              <w:rPr>
                <w:rFonts w:ascii="Times New Roman" w:hAnsi="Times New Roman"/>
                <w:b/>
                <w:sz w:val="24"/>
                <w:szCs w:val="24"/>
              </w:rPr>
            </w:pPr>
            <w:r w:rsidRPr="00CC3F28">
              <w:rPr>
                <w:rFonts w:ascii="Times New Roman" w:hAnsi="Times New Roman"/>
                <w:b/>
                <w:sz w:val="24"/>
                <w:szCs w:val="24"/>
              </w:rPr>
              <w:t>13,17</w:t>
            </w:r>
          </w:p>
        </w:tc>
      </w:tr>
      <w:tr w:rsidR="006235E0" w:rsidRPr="00CC3F28" w:rsidTr="00CC3F28">
        <w:tc>
          <w:tcPr>
            <w:tcW w:w="558" w:type="dxa"/>
            <w:gridSpan w:val="2"/>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23.</w:t>
            </w:r>
          </w:p>
        </w:tc>
        <w:tc>
          <w:tcPr>
            <w:tcW w:w="196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 23</w:t>
            </w:r>
          </w:p>
        </w:tc>
        <w:tc>
          <w:tcPr>
            <w:tcW w:w="5387"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Ps1_Cruce</w:t>
            </w:r>
          </w:p>
        </w:tc>
        <w:tc>
          <w:tcPr>
            <w:tcW w:w="199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7,50</w:t>
            </w:r>
          </w:p>
        </w:tc>
      </w:tr>
      <w:tr w:rsidR="006235E0" w:rsidRPr="00CC3F28" w:rsidTr="00CC3F28">
        <w:tc>
          <w:tcPr>
            <w:tcW w:w="2518" w:type="dxa"/>
            <w:gridSpan w:val="3"/>
          </w:tcPr>
          <w:p w:rsidR="006235E0" w:rsidRPr="00CC3F28" w:rsidRDefault="006235E0" w:rsidP="00CC3F28">
            <w:pPr>
              <w:spacing w:after="0" w:line="240" w:lineRule="auto"/>
              <w:rPr>
                <w:rFonts w:ascii="Times New Roman" w:hAnsi="Times New Roman"/>
                <w:b/>
                <w:sz w:val="24"/>
                <w:szCs w:val="24"/>
              </w:rPr>
            </w:pPr>
            <w:r w:rsidRPr="00CC3F28">
              <w:rPr>
                <w:rFonts w:ascii="Times New Roman" w:hAnsi="Times New Roman"/>
                <w:b/>
                <w:sz w:val="24"/>
                <w:szCs w:val="24"/>
              </w:rPr>
              <w:t>Total trup 23</w:t>
            </w:r>
          </w:p>
        </w:tc>
        <w:tc>
          <w:tcPr>
            <w:tcW w:w="5387" w:type="dxa"/>
          </w:tcPr>
          <w:p w:rsidR="006235E0" w:rsidRPr="00CC3F28" w:rsidRDefault="006235E0" w:rsidP="00CC3F28">
            <w:pPr>
              <w:spacing w:after="0" w:line="240" w:lineRule="auto"/>
              <w:ind w:right="-108"/>
              <w:rPr>
                <w:rFonts w:ascii="Times New Roman" w:hAnsi="Times New Roman"/>
                <w:b/>
                <w:sz w:val="24"/>
                <w:szCs w:val="24"/>
              </w:rPr>
            </w:pPr>
          </w:p>
        </w:tc>
        <w:tc>
          <w:tcPr>
            <w:tcW w:w="1999" w:type="dxa"/>
          </w:tcPr>
          <w:p w:rsidR="006235E0" w:rsidRPr="00CC3F28" w:rsidRDefault="006235E0" w:rsidP="00CC3F28">
            <w:pPr>
              <w:spacing w:after="0" w:line="240" w:lineRule="auto"/>
              <w:jc w:val="center"/>
              <w:rPr>
                <w:rFonts w:ascii="Times New Roman" w:hAnsi="Times New Roman"/>
                <w:b/>
                <w:sz w:val="24"/>
                <w:szCs w:val="24"/>
              </w:rPr>
            </w:pPr>
            <w:r w:rsidRPr="00CC3F28">
              <w:rPr>
                <w:rFonts w:ascii="Times New Roman" w:hAnsi="Times New Roman"/>
                <w:b/>
                <w:sz w:val="24"/>
                <w:szCs w:val="24"/>
              </w:rPr>
              <w:t>7,50</w:t>
            </w:r>
          </w:p>
        </w:tc>
      </w:tr>
      <w:tr w:rsidR="006235E0" w:rsidRPr="00CC3F28" w:rsidTr="00CC3F28">
        <w:tc>
          <w:tcPr>
            <w:tcW w:w="558" w:type="dxa"/>
            <w:gridSpan w:val="2"/>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24.</w:t>
            </w:r>
          </w:p>
        </w:tc>
        <w:tc>
          <w:tcPr>
            <w:tcW w:w="196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 24</w:t>
            </w:r>
          </w:p>
        </w:tc>
        <w:tc>
          <w:tcPr>
            <w:tcW w:w="5387"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Ps1_Bărcărie</w:t>
            </w:r>
          </w:p>
        </w:tc>
        <w:tc>
          <w:tcPr>
            <w:tcW w:w="199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2,40</w:t>
            </w:r>
          </w:p>
        </w:tc>
      </w:tr>
      <w:tr w:rsidR="006235E0" w:rsidRPr="00CC3F28" w:rsidTr="00CC3F28">
        <w:tc>
          <w:tcPr>
            <w:tcW w:w="2518" w:type="dxa"/>
            <w:gridSpan w:val="3"/>
          </w:tcPr>
          <w:p w:rsidR="006235E0" w:rsidRPr="00CC3F28" w:rsidRDefault="006235E0" w:rsidP="00CC3F28">
            <w:pPr>
              <w:spacing w:after="0" w:line="240" w:lineRule="auto"/>
              <w:rPr>
                <w:rFonts w:ascii="Times New Roman" w:hAnsi="Times New Roman"/>
                <w:b/>
                <w:sz w:val="24"/>
                <w:szCs w:val="24"/>
              </w:rPr>
            </w:pPr>
            <w:r w:rsidRPr="00CC3F28">
              <w:rPr>
                <w:rFonts w:ascii="Times New Roman" w:hAnsi="Times New Roman"/>
                <w:b/>
                <w:sz w:val="24"/>
                <w:szCs w:val="24"/>
              </w:rPr>
              <w:t>Total trup 24</w:t>
            </w:r>
          </w:p>
        </w:tc>
        <w:tc>
          <w:tcPr>
            <w:tcW w:w="5387" w:type="dxa"/>
          </w:tcPr>
          <w:p w:rsidR="006235E0" w:rsidRPr="00CC3F28" w:rsidRDefault="006235E0" w:rsidP="00CC3F28">
            <w:pPr>
              <w:spacing w:after="0" w:line="240" w:lineRule="auto"/>
              <w:ind w:right="-108"/>
              <w:rPr>
                <w:rFonts w:ascii="Times New Roman" w:hAnsi="Times New Roman"/>
                <w:b/>
                <w:sz w:val="24"/>
                <w:szCs w:val="24"/>
              </w:rPr>
            </w:pPr>
          </w:p>
        </w:tc>
        <w:tc>
          <w:tcPr>
            <w:tcW w:w="1999" w:type="dxa"/>
          </w:tcPr>
          <w:p w:rsidR="006235E0" w:rsidRPr="00CC3F28" w:rsidRDefault="006235E0" w:rsidP="00CC3F28">
            <w:pPr>
              <w:spacing w:after="0" w:line="240" w:lineRule="auto"/>
              <w:jc w:val="center"/>
              <w:rPr>
                <w:rFonts w:ascii="Times New Roman" w:hAnsi="Times New Roman"/>
                <w:b/>
                <w:sz w:val="24"/>
                <w:szCs w:val="24"/>
              </w:rPr>
            </w:pPr>
            <w:r w:rsidRPr="00CC3F28">
              <w:rPr>
                <w:rFonts w:ascii="Times New Roman" w:hAnsi="Times New Roman"/>
                <w:b/>
                <w:sz w:val="24"/>
                <w:szCs w:val="24"/>
              </w:rPr>
              <w:t>2,40</w:t>
            </w:r>
          </w:p>
        </w:tc>
      </w:tr>
      <w:tr w:rsidR="006235E0" w:rsidRPr="00CC3F28" w:rsidTr="00CC3F28">
        <w:tc>
          <w:tcPr>
            <w:tcW w:w="558" w:type="dxa"/>
            <w:gridSpan w:val="2"/>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25.</w:t>
            </w:r>
          </w:p>
        </w:tc>
        <w:tc>
          <w:tcPr>
            <w:tcW w:w="196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 25</w:t>
            </w:r>
          </w:p>
        </w:tc>
        <w:tc>
          <w:tcPr>
            <w:tcW w:w="5387" w:type="dxa"/>
          </w:tcPr>
          <w:p w:rsidR="006235E0" w:rsidRPr="00CC3F28" w:rsidRDefault="006235E0" w:rsidP="00CC3F28">
            <w:pPr>
              <w:spacing w:after="0" w:line="240" w:lineRule="auto"/>
              <w:ind w:right="-108"/>
              <w:rPr>
                <w:rFonts w:ascii="Times New Roman" w:hAnsi="Times New Roman"/>
                <w:b/>
                <w:sz w:val="24"/>
                <w:szCs w:val="24"/>
              </w:rPr>
            </w:pPr>
            <w:r w:rsidRPr="00CC3F28">
              <w:rPr>
                <w:rFonts w:ascii="Times New Roman" w:hAnsi="Times New Roman"/>
                <w:sz w:val="24"/>
                <w:szCs w:val="24"/>
              </w:rPr>
              <w:t>Ps1_Orhedi</w:t>
            </w:r>
          </w:p>
        </w:tc>
        <w:tc>
          <w:tcPr>
            <w:tcW w:w="199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88,47</w:t>
            </w:r>
          </w:p>
        </w:tc>
      </w:tr>
      <w:tr w:rsidR="006235E0" w:rsidRPr="00CC3F28" w:rsidTr="00CC3F28">
        <w:tc>
          <w:tcPr>
            <w:tcW w:w="2518" w:type="dxa"/>
            <w:gridSpan w:val="3"/>
          </w:tcPr>
          <w:p w:rsidR="006235E0" w:rsidRPr="00CC3F28" w:rsidRDefault="006235E0" w:rsidP="00CC3F28">
            <w:pPr>
              <w:spacing w:after="0" w:line="240" w:lineRule="auto"/>
              <w:rPr>
                <w:rFonts w:ascii="Times New Roman" w:hAnsi="Times New Roman"/>
                <w:b/>
                <w:sz w:val="24"/>
                <w:szCs w:val="24"/>
              </w:rPr>
            </w:pPr>
            <w:r w:rsidRPr="00CC3F28">
              <w:rPr>
                <w:rFonts w:ascii="Times New Roman" w:hAnsi="Times New Roman"/>
                <w:b/>
                <w:sz w:val="24"/>
                <w:szCs w:val="24"/>
              </w:rPr>
              <w:t>Total trup 25</w:t>
            </w:r>
          </w:p>
        </w:tc>
        <w:tc>
          <w:tcPr>
            <w:tcW w:w="5387" w:type="dxa"/>
          </w:tcPr>
          <w:p w:rsidR="006235E0" w:rsidRPr="00CC3F28" w:rsidRDefault="006235E0" w:rsidP="00CC3F28">
            <w:pPr>
              <w:spacing w:after="0" w:line="240" w:lineRule="auto"/>
              <w:ind w:right="-108"/>
              <w:rPr>
                <w:rFonts w:ascii="Times New Roman" w:hAnsi="Times New Roman"/>
                <w:b/>
                <w:sz w:val="24"/>
                <w:szCs w:val="24"/>
              </w:rPr>
            </w:pPr>
          </w:p>
        </w:tc>
        <w:tc>
          <w:tcPr>
            <w:tcW w:w="1999" w:type="dxa"/>
          </w:tcPr>
          <w:p w:rsidR="006235E0" w:rsidRPr="00CC3F28" w:rsidRDefault="006235E0" w:rsidP="00CC3F28">
            <w:pPr>
              <w:spacing w:after="0" w:line="240" w:lineRule="auto"/>
              <w:jc w:val="center"/>
              <w:rPr>
                <w:rFonts w:ascii="Times New Roman" w:hAnsi="Times New Roman"/>
                <w:b/>
                <w:sz w:val="24"/>
                <w:szCs w:val="24"/>
              </w:rPr>
            </w:pPr>
            <w:r w:rsidRPr="00CC3F28">
              <w:rPr>
                <w:rFonts w:ascii="Times New Roman" w:hAnsi="Times New Roman"/>
                <w:b/>
                <w:sz w:val="24"/>
                <w:szCs w:val="24"/>
              </w:rPr>
              <w:t>88,47</w:t>
            </w:r>
          </w:p>
        </w:tc>
      </w:tr>
      <w:tr w:rsidR="006235E0" w:rsidRPr="00CC3F28" w:rsidTr="00CC3F28">
        <w:tc>
          <w:tcPr>
            <w:tcW w:w="558" w:type="dxa"/>
            <w:gridSpan w:val="2"/>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26.</w:t>
            </w:r>
          </w:p>
        </w:tc>
        <w:tc>
          <w:tcPr>
            <w:tcW w:w="196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 26</w:t>
            </w:r>
          </w:p>
        </w:tc>
        <w:tc>
          <w:tcPr>
            <w:tcW w:w="5387" w:type="dxa"/>
          </w:tcPr>
          <w:p w:rsidR="006235E0" w:rsidRPr="00CC3F28" w:rsidRDefault="006235E0" w:rsidP="00CC3F28">
            <w:pPr>
              <w:spacing w:after="0" w:line="240" w:lineRule="auto"/>
              <w:ind w:right="-108"/>
              <w:rPr>
                <w:rFonts w:ascii="Times New Roman" w:hAnsi="Times New Roman"/>
                <w:b/>
                <w:sz w:val="24"/>
                <w:szCs w:val="24"/>
              </w:rPr>
            </w:pPr>
            <w:r w:rsidRPr="00CC3F28">
              <w:rPr>
                <w:rFonts w:ascii="Times New Roman" w:hAnsi="Times New Roman"/>
                <w:sz w:val="24"/>
                <w:szCs w:val="24"/>
              </w:rPr>
              <w:t>Ps1_Oarza</w:t>
            </w:r>
          </w:p>
        </w:tc>
        <w:tc>
          <w:tcPr>
            <w:tcW w:w="199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96,20</w:t>
            </w:r>
          </w:p>
        </w:tc>
      </w:tr>
      <w:tr w:rsidR="006235E0" w:rsidRPr="00CC3F28" w:rsidTr="00CC3F28">
        <w:tc>
          <w:tcPr>
            <w:tcW w:w="2518" w:type="dxa"/>
            <w:gridSpan w:val="3"/>
          </w:tcPr>
          <w:p w:rsidR="006235E0" w:rsidRPr="00CC3F28" w:rsidRDefault="006235E0" w:rsidP="00CC3F28">
            <w:pPr>
              <w:spacing w:after="0" w:line="240" w:lineRule="auto"/>
              <w:rPr>
                <w:rFonts w:ascii="Times New Roman" w:hAnsi="Times New Roman"/>
                <w:b/>
                <w:sz w:val="24"/>
                <w:szCs w:val="24"/>
              </w:rPr>
            </w:pPr>
            <w:r w:rsidRPr="00CC3F28">
              <w:rPr>
                <w:rFonts w:ascii="Times New Roman" w:hAnsi="Times New Roman"/>
                <w:b/>
                <w:sz w:val="24"/>
                <w:szCs w:val="24"/>
              </w:rPr>
              <w:t>Total trup 26</w:t>
            </w:r>
          </w:p>
        </w:tc>
        <w:tc>
          <w:tcPr>
            <w:tcW w:w="5387" w:type="dxa"/>
          </w:tcPr>
          <w:p w:rsidR="006235E0" w:rsidRPr="00CC3F28" w:rsidRDefault="006235E0" w:rsidP="00CC3F28">
            <w:pPr>
              <w:spacing w:after="0" w:line="240" w:lineRule="auto"/>
              <w:ind w:right="-108"/>
              <w:rPr>
                <w:rFonts w:ascii="Times New Roman" w:hAnsi="Times New Roman"/>
                <w:b/>
                <w:sz w:val="24"/>
                <w:szCs w:val="24"/>
              </w:rPr>
            </w:pPr>
          </w:p>
        </w:tc>
        <w:tc>
          <w:tcPr>
            <w:tcW w:w="1999" w:type="dxa"/>
          </w:tcPr>
          <w:p w:rsidR="006235E0" w:rsidRPr="00CC3F28" w:rsidRDefault="006235E0" w:rsidP="00CC3F28">
            <w:pPr>
              <w:spacing w:after="0" w:line="240" w:lineRule="auto"/>
              <w:jc w:val="center"/>
              <w:rPr>
                <w:rFonts w:ascii="Times New Roman" w:hAnsi="Times New Roman"/>
                <w:b/>
                <w:sz w:val="24"/>
                <w:szCs w:val="24"/>
              </w:rPr>
            </w:pPr>
            <w:r w:rsidRPr="00CC3F28">
              <w:rPr>
                <w:rFonts w:ascii="Times New Roman" w:hAnsi="Times New Roman"/>
                <w:b/>
                <w:sz w:val="24"/>
                <w:szCs w:val="24"/>
              </w:rPr>
              <w:t>96,20</w:t>
            </w:r>
          </w:p>
        </w:tc>
      </w:tr>
      <w:tr w:rsidR="006235E0" w:rsidRPr="00CC3F28" w:rsidTr="00CC3F28">
        <w:tc>
          <w:tcPr>
            <w:tcW w:w="558" w:type="dxa"/>
            <w:gridSpan w:val="2"/>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27.</w:t>
            </w:r>
          </w:p>
        </w:tc>
        <w:tc>
          <w:tcPr>
            <w:tcW w:w="196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 27</w:t>
            </w:r>
          </w:p>
        </w:tc>
        <w:tc>
          <w:tcPr>
            <w:tcW w:w="5387" w:type="dxa"/>
          </w:tcPr>
          <w:p w:rsidR="006235E0" w:rsidRPr="00CC3F28" w:rsidRDefault="006235E0" w:rsidP="00CC3F28">
            <w:pPr>
              <w:spacing w:after="0" w:line="240" w:lineRule="auto"/>
              <w:ind w:right="-108"/>
              <w:rPr>
                <w:rFonts w:ascii="Times New Roman" w:hAnsi="Times New Roman"/>
                <w:b/>
                <w:sz w:val="24"/>
                <w:szCs w:val="24"/>
              </w:rPr>
            </w:pPr>
            <w:r w:rsidRPr="00CC3F28">
              <w:rPr>
                <w:rFonts w:ascii="Times New Roman" w:hAnsi="Times New Roman"/>
                <w:sz w:val="24"/>
                <w:szCs w:val="24"/>
              </w:rPr>
              <w:t>Ps5_Ordocut</w:t>
            </w:r>
          </w:p>
        </w:tc>
        <w:tc>
          <w:tcPr>
            <w:tcW w:w="199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89,56</w:t>
            </w:r>
          </w:p>
        </w:tc>
      </w:tr>
      <w:tr w:rsidR="006235E0" w:rsidRPr="00CC3F28" w:rsidTr="00CC3F28">
        <w:tc>
          <w:tcPr>
            <w:tcW w:w="2518" w:type="dxa"/>
            <w:gridSpan w:val="3"/>
          </w:tcPr>
          <w:p w:rsidR="006235E0" w:rsidRPr="00CC3F28" w:rsidRDefault="006235E0" w:rsidP="00CC3F28">
            <w:pPr>
              <w:spacing w:after="0" w:line="240" w:lineRule="auto"/>
              <w:rPr>
                <w:rFonts w:ascii="Times New Roman" w:hAnsi="Times New Roman"/>
                <w:b/>
                <w:sz w:val="24"/>
                <w:szCs w:val="24"/>
              </w:rPr>
            </w:pPr>
            <w:r w:rsidRPr="00CC3F28">
              <w:rPr>
                <w:rFonts w:ascii="Times New Roman" w:hAnsi="Times New Roman"/>
                <w:b/>
                <w:sz w:val="24"/>
                <w:szCs w:val="24"/>
              </w:rPr>
              <w:t>Total trup 27</w:t>
            </w:r>
          </w:p>
        </w:tc>
        <w:tc>
          <w:tcPr>
            <w:tcW w:w="5387" w:type="dxa"/>
          </w:tcPr>
          <w:p w:rsidR="006235E0" w:rsidRPr="00CC3F28" w:rsidRDefault="006235E0" w:rsidP="00CC3F28">
            <w:pPr>
              <w:spacing w:after="0" w:line="240" w:lineRule="auto"/>
              <w:ind w:right="-108"/>
              <w:rPr>
                <w:rFonts w:ascii="Times New Roman" w:hAnsi="Times New Roman"/>
                <w:b/>
                <w:sz w:val="24"/>
                <w:szCs w:val="24"/>
              </w:rPr>
            </w:pPr>
          </w:p>
        </w:tc>
        <w:tc>
          <w:tcPr>
            <w:tcW w:w="1999" w:type="dxa"/>
          </w:tcPr>
          <w:p w:rsidR="006235E0" w:rsidRPr="00CC3F28" w:rsidRDefault="006235E0" w:rsidP="00CC3F28">
            <w:pPr>
              <w:spacing w:after="0" w:line="240" w:lineRule="auto"/>
              <w:jc w:val="center"/>
              <w:rPr>
                <w:rFonts w:ascii="Times New Roman" w:hAnsi="Times New Roman"/>
                <w:b/>
                <w:sz w:val="24"/>
                <w:szCs w:val="24"/>
              </w:rPr>
            </w:pPr>
            <w:r w:rsidRPr="00CC3F28">
              <w:rPr>
                <w:rFonts w:ascii="Times New Roman" w:hAnsi="Times New Roman"/>
                <w:b/>
                <w:sz w:val="24"/>
                <w:szCs w:val="24"/>
              </w:rPr>
              <w:t>89,56</w:t>
            </w:r>
          </w:p>
        </w:tc>
      </w:tr>
      <w:tr w:rsidR="006235E0" w:rsidRPr="00CC3F28" w:rsidTr="00CC3F28">
        <w:tc>
          <w:tcPr>
            <w:tcW w:w="558" w:type="dxa"/>
            <w:gridSpan w:val="2"/>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28.</w:t>
            </w:r>
          </w:p>
        </w:tc>
        <w:tc>
          <w:tcPr>
            <w:tcW w:w="196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 28</w:t>
            </w:r>
          </w:p>
        </w:tc>
        <w:tc>
          <w:tcPr>
            <w:tcW w:w="5387"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Ps3_Dosu Ciumăfăii</w:t>
            </w:r>
          </w:p>
        </w:tc>
        <w:tc>
          <w:tcPr>
            <w:tcW w:w="199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59,16</w:t>
            </w:r>
          </w:p>
        </w:tc>
      </w:tr>
      <w:tr w:rsidR="006235E0" w:rsidRPr="00CC3F28" w:rsidTr="00CC3F28">
        <w:tc>
          <w:tcPr>
            <w:tcW w:w="2518" w:type="dxa"/>
            <w:gridSpan w:val="3"/>
          </w:tcPr>
          <w:p w:rsidR="006235E0" w:rsidRPr="00CC3F28" w:rsidRDefault="006235E0" w:rsidP="00CC3F28">
            <w:pPr>
              <w:spacing w:after="0" w:line="240" w:lineRule="auto"/>
              <w:rPr>
                <w:rFonts w:ascii="Times New Roman" w:hAnsi="Times New Roman"/>
                <w:b/>
                <w:sz w:val="24"/>
                <w:szCs w:val="24"/>
              </w:rPr>
            </w:pPr>
            <w:r w:rsidRPr="00CC3F28">
              <w:rPr>
                <w:rFonts w:ascii="Times New Roman" w:hAnsi="Times New Roman"/>
                <w:b/>
                <w:sz w:val="24"/>
                <w:szCs w:val="24"/>
              </w:rPr>
              <w:t>Total trup 28</w:t>
            </w:r>
          </w:p>
        </w:tc>
        <w:tc>
          <w:tcPr>
            <w:tcW w:w="5387" w:type="dxa"/>
          </w:tcPr>
          <w:p w:rsidR="006235E0" w:rsidRPr="00CC3F28" w:rsidRDefault="006235E0" w:rsidP="00CC3F28">
            <w:pPr>
              <w:spacing w:after="0" w:line="240" w:lineRule="auto"/>
              <w:ind w:right="-108"/>
              <w:rPr>
                <w:rFonts w:ascii="Times New Roman" w:hAnsi="Times New Roman"/>
                <w:b/>
                <w:sz w:val="24"/>
                <w:szCs w:val="24"/>
              </w:rPr>
            </w:pPr>
          </w:p>
        </w:tc>
        <w:tc>
          <w:tcPr>
            <w:tcW w:w="1999" w:type="dxa"/>
          </w:tcPr>
          <w:p w:rsidR="006235E0" w:rsidRPr="00CC3F28" w:rsidRDefault="006235E0" w:rsidP="00CC3F28">
            <w:pPr>
              <w:spacing w:after="0" w:line="240" w:lineRule="auto"/>
              <w:jc w:val="center"/>
              <w:rPr>
                <w:rFonts w:ascii="Times New Roman" w:hAnsi="Times New Roman"/>
                <w:b/>
                <w:sz w:val="24"/>
                <w:szCs w:val="24"/>
              </w:rPr>
            </w:pPr>
            <w:r w:rsidRPr="00CC3F28">
              <w:rPr>
                <w:rFonts w:ascii="Times New Roman" w:hAnsi="Times New Roman"/>
                <w:b/>
                <w:sz w:val="24"/>
                <w:szCs w:val="24"/>
              </w:rPr>
              <w:t>59,16</w:t>
            </w:r>
          </w:p>
        </w:tc>
      </w:tr>
      <w:tr w:rsidR="006235E0" w:rsidRPr="00CC3F28" w:rsidTr="00CC3F28">
        <w:tc>
          <w:tcPr>
            <w:tcW w:w="558" w:type="dxa"/>
            <w:gridSpan w:val="2"/>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29.</w:t>
            </w:r>
          </w:p>
        </w:tc>
        <w:tc>
          <w:tcPr>
            <w:tcW w:w="196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 29</w:t>
            </w:r>
          </w:p>
        </w:tc>
        <w:tc>
          <w:tcPr>
            <w:tcW w:w="5387"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Ps3_Braniște</w:t>
            </w:r>
          </w:p>
        </w:tc>
        <w:tc>
          <w:tcPr>
            <w:tcW w:w="199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12,60</w:t>
            </w:r>
          </w:p>
        </w:tc>
      </w:tr>
      <w:tr w:rsidR="006235E0" w:rsidRPr="00CC3F28" w:rsidTr="00CC3F28">
        <w:tc>
          <w:tcPr>
            <w:tcW w:w="2518" w:type="dxa"/>
            <w:gridSpan w:val="3"/>
          </w:tcPr>
          <w:p w:rsidR="006235E0" w:rsidRPr="00CC3F28" w:rsidRDefault="006235E0" w:rsidP="00CC3F28">
            <w:pPr>
              <w:spacing w:after="0" w:line="240" w:lineRule="auto"/>
              <w:rPr>
                <w:rFonts w:ascii="Times New Roman" w:hAnsi="Times New Roman"/>
                <w:b/>
                <w:sz w:val="24"/>
                <w:szCs w:val="24"/>
              </w:rPr>
            </w:pPr>
            <w:r w:rsidRPr="00CC3F28">
              <w:rPr>
                <w:rFonts w:ascii="Times New Roman" w:hAnsi="Times New Roman"/>
                <w:b/>
                <w:sz w:val="24"/>
                <w:szCs w:val="24"/>
              </w:rPr>
              <w:t>Total trup 29</w:t>
            </w:r>
          </w:p>
        </w:tc>
        <w:tc>
          <w:tcPr>
            <w:tcW w:w="5387" w:type="dxa"/>
          </w:tcPr>
          <w:p w:rsidR="006235E0" w:rsidRPr="00CC3F28" w:rsidRDefault="006235E0" w:rsidP="00CC3F28">
            <w:pPr>
              <w:spacing w:after="0" w:line="240" w:lineRule="auto"/>
              <w:ind w:right="-108"/>
              <w:rPr>
                <w:rFonts w:ascii="Times New Roman" w:hAnsi="Times New Roman"/>
                <w:b/>
                <w:sz w:val="24"/>
                <w:szCs w:val="24"/>
              </w:rPr>
            </w:pPr>
          </w:p>
        </w:tc>
        <w:tc>
          <w:tcPr>
            <w:tcW w:w="1999" w:type="dxa"/>
          </w:tcPr>
          <w:p w:rsidR="006235E0" w:rsidRPr="00CC3F28" w:rsidRDefault="006235E0" w:rsidP="00CC3F28">
            <w:pPr>
              <w:spacing w:after="0" w:line="240" w:lineRule="auto"/>
              <w:jc w:val="center"/>
              <w:rPr>
                <w:rFonts w:ascii="Times New Roman" w:hAnsi="Times New Roman"/>
                <w:b/>
                <w:sz w:val="24"/>
                <w:szCs w:val="24"/>
              </w:rPr>
            </w:pPr>
            <w:r w:rsidRPr="00CC3F28">
              <w:rPr>
                <w:rFonts w:ascii="Times New Roman" w:hAnsi="Times New Roman"/>
                <w:b/>
                <w:sz w:val="24"/>
                <w:szCs w:val="24"/>
              </w:rPr>
              <w:t>12,60</w:t>
            </w:r>
          </w:p>
        </w:tc>
      </w:tr>
      <w:tr w:rsidR="006235E0" w:rsidRPr="00CC3F28" w:rsidTr="00CC3F28">
        <w:tc>
          <w:tcPr>
            <w:tcW w:w="558" w:type="dxa"/>
            <w:gridSpan w:val="2"/>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30.</w:t>
            </w:r>
          </w:p>
        </w:tc>
        <w:tc>
          <w:tcPr>
            <w:tcW w:w="196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 30</w:t>
            </w:r>
          </w:p>
        </w:tc>
        <w:tc>
          <w:tcPr>
            <w:tcW w:w="5387"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Ps1_Sala</w:t>
            </w:r>
          </w:p>
        </w:tc>
        <w:tc>
          <w:tcPr>
            <w:tcW w:w="199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11,51</w:t>
            </w:r>
          </w:p>
        </w:tc>
      </w:tr>
      <w:tr w:rsidR="006235E0" w:rsidRPr="00CC3F28" w:rsidTr="00CC3F28">
        <w:tc>
          <w:tcPr>
            <w:tcW w:w="2518" w:type="dxa"/>
            <w:gridSpan w:val="3"/>
          </w:tcPr>
          <w:p w:rsidR="006235E0" w:rsidRPr="00CC3F28" w:rsidRDefault="006235E0" w:rsidP="00CC3F28">
            <w:pPr>
              <w:spacing w:after="0" w:line="240" w:lineRule="auto"/>
              <w:rPr>
                <w:rFonts w:ascii="Times New Roman" w:hAnsi="Times New Roman"/>
                <w:b/>
                <w:sz w:val="24"/>
                <w:szCs w:val="24"/>
              </w:rPr>
            </w:pPr>
            <w:r w:rsidRPr="00CC3F28">
              <w:rPr>
                <w:rFonts w:ascii="Times New Roman" w:hAnsi="Times New Roman"/>
                <w:b/>
                <w:sz w:val="24"/>
                <w:szCs w:val="24"/>
              </w:rPr>
              <w:t>Total trup 30</w:t>
            </w:r>
          </w:p>
        </w:tc>
        <w:tc>
          <w:tcPr>
            <w:tcW w:w="5387" w:type="dxa"/>
          </w:tcPr>
          <w:p w:rsidR="006235E0" w:rsidRPr="00CC3F28" w:rsidRDefault="006235E0" w:rsidP="00CC3F28">
            <w:pPr>
              <w:spacing w:after="0" w:line="240" w:lineRule="auto"/>
              <w:ind w:right="-108"/>
              <w:rPr>
                <w:rFonts w:ascii="Times New Roman" w:hAnsi="Times New Roman"/>
                <w:b/>
                <w:sz w:val="24"/>
                <w:szCs w:val="24"/>
              </w:rPr>
            </w:pPr>
          </w:p>
        </w:tc>
        <w:tc>
          <w:tcPr>
            <w:tcW w:w="1999" w:type="dxa"/>
          </w:tcPr>
          <w:p w:rsidR="006235E0" w:rsidRPr="00CC3F28" w:rsidRDefault="006235E0" w:rsidP="00CC3F28">
            <w:pPr>
              <w:spacing w:after="0" w:line="240" w:lineRule="auto"/>
              <w:jc w:val="center"/>
              <w:rPr>
                <w:rFonts w:ascii="Times New Roman" w:hAnsi="Times New Roman"/>
                <w:b/>
                <w:sz w:val="24"/>
                <w:szCs w:val="24"/>
              </w:rPr>
            </w:pPr>
            <w:r w:rsidRPr="00CC3F28">
              <w:rPr>
                <w:rFonts w:ascii="Times New Roman" w:hAnsi="Times New Roman"/>
                <w:b/>
                <w:sz w:val="24"/>
                <w:szCs w:val="24"/>
              </w:rPr>
              <w:t>11,51</w:t>
            </w:r>
          </w:p>
        </w:tc>
      </w:tr>
      <w:tr w:rsidR="006235E0" w:rsidRPr="00CC3F28" w:rsidTr="00CC3F28">
        <w:tc>
          <w:tcPr>
            <w:tcW w:w="558" w:type="dxa"/>
            <w:gridSpan w:val="2"/>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31.</w:t>
            </w:r>
          </w:p>
        </w:tc>
        <w:tc>
          <w:tcPr>
            <w:tcW w:w="196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 31</w:t>
            </w:r>
          </w:p>
        </w:tc>
        <w:tc>
          <w:tcPr>
            <w:tcW w:w="5387" w:type="dxa"/>
          </w:tcPr>
          <w:p w:rsidR="006235E0" w:rsidRPr="00CC3F28" w:rsidRDefault="006235E0" w:rsidP="00CC3F28">
            <w:pPr>
              <w:spacing w:after="0" w:line="240" w:lineRule="auto"/>
              <w:ind w:right="-108"/>
              <w:rPr>
                <w:rFonts w:ascii="Times New Roman" w:hAnsi="Times New Roman"/>
                <w:b/>
                <w:sz w:val="24"/>
                <w:szCs w:val="24"/>
              </w:rPr>
            </w:pPr>
            <w:r w:rsidRPr="00CC3F28">
              <w:rPr>
                <w:rFonts w:ascii="Times New Roman" w:hAnsi="Times New Roman"/>
                <w:sz w:val="24"/>
                <w:szCs w:val="24"/>
              </w:rPr>
              <w:t>Ps2_Sala</w:t>
            </w:r>
          </w:p>
        </w:tc>
        <w:tc>
          <w:tcPr>
            <w:tcW w:w="199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14,96</w:t>
            </w:r>
          </w:p>
        </w:tc>
      </w:tr>
      <w:tr w:rsidR="006235E0" w:rsidRPr="00CC3F28" w:rsidTr="00CC3F28">
        <w:tc>
          <w:tcPr>
            <w:tcW w:w="2518" w:type="dxa"/>
            <w:gridSpan w:val="3"/>
          </w:tcPr>
          <w:p w:rsidR="006235E0" w:rsidRPr="00CC3F28" w:rsidRDefault="006235E0" w:rsidP="00CC3F28">
            <w:pPr>
              <w:spacing w:after="0" w:line="240" w:lineRule="auto"/>
              <w:rPr>
                <w:rFonts w:ascii="Times New Roman" w:hAnsi="Times New Roman"/>
                <w:b/>
                <w:sz w:val="24"/>
                <w:szCs w:val="24"/>
              </w:rPr>
            </w:pPr>
            <w:r w:rsidRPr="00CC3F28">
              <w:rPr>
                <w:rFonts w:ascii="Times New Roman" w:hAnsi="Times New Roman"/>
                <w:b/>
                <w:sz w:val="24"/>
                <w:szCs w:val="24"/>
              </w:rPr>
              <w:t>Total trup 31</w:t>
            </w:r>
          </w:p>
        </w:tc>
        <w:tc>
          <w:tcPr>
            <w:tcW w:w="5387" w:type="dxa"/>
          </w:tcPr>
          <w:p w:rsidR="006235E0" w:rsidRPr="00CC3F28" w:rsidRDefault="006235E0" w:rsidP="00CC3F28">
            <w:pPr>
              <w:spacing w:after="0" w:line="240" w:lineRule="auto"/>
              <w:ind w:right="-108"/>
              <w:rPr>
                <w:rFonts w:ascii="Times New Roman" w:hAnsi="Times New Roman"/>
                <w:b/>
                <w:sz w:val="24"/>
                <w:szCs w:val="24"/>
              </w:rPr>
            </w:pPr>
          </w:p>
        </w:tc>
        <w:tc>
          <w:tcPr>
            <w:tcW w:w="1999" w:type="dxa"/>
          </w:tcPr>
          <w:p w:rsidR="006235E0" w:rsidRPr="00CC3F28" w:rsidRDefault="006235E0" w:rsidP="00CC3F28">
            <w:pPr>
              <w:spacing w:after="0" w:line="240" w:lineRule="auto"/>
              <w:jc w:val="center"/>
              <w:rPr>
                <w:rFonts w:ascii="Times New Roman" w:hAnsi="Times New Roman"/>
                <w:b/>
                <w:sz w:val="24"/>
                <w:szCs w:val="24"/>
              </w:rPr>
            </w:pPr>
            <w:r w:rsidRPr="00CC3F28">
              <w:rPr>
                <w:rFonts w:ascii="Times New Roman" w:hAnsi="Times New Roman"/>
                <w:b/>
                <w:sz w:val="24"/>
                <w:szCs w:val="24"/>
              </w:rPr>
              <w:t>14,96</w:t>
            </w:r>
          </w:p>
        </w:tc>
      </w:tr>
      <w:tr w:rsidR="006235E0" w:rsidRPr="00CC3F28" w:rsidTr="00CC3F28">
        <w:tc>
          <w:tcPr>
            <w:tcW w:w="558" w:type="dxa"/>
            <w:gridSpan w:val="2"/>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32.</w:t>
            </w:r>
          </w:p>
        </w:tc>
        <w:tc>
          <w:tcPr>
            <w:tcW w:w="196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 32</w:t>
            </w:r>
          </w:p>
        </w:tc>
        <w:tc>
          <w:tcPr>
            <w:tcW w:w="5387"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Ps1_Podul Bădești</w:t>
            </w:r>
          </w:p>
        </w:tc>
        <w:tc>
          <w:tcPr>
            <w:tcW w:w="199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14,52</w:t>
            </w:r>
          </w:p>
        </w:tc>
      </w:tr>
      <w:tr w:rsidR="006235E0" w:rsidRPr="00CC3F28" w:rsidTr="00CC3F28">
        <w:tc>
          <w:tcPr>
            <w:tcW w:w="2518" w:type="dxa"/>
            <w:gridSpan w:val="3"/>
          </w:tcPr>
          <w:p w:rsidR="006235E0" w:rsidRPr="00CC3F28" w:rsidRDefault="006235E0" w:rsidP="00CC3F28">
            <w:pPr>
              <w:spacing w:after="0" w:line="240" w:lineRule="auto"/>
              <w:rPr>
                <w:rFonts w:ascii="Times New Roman" w:hAnsi="Times New Roman"/>
                <w:b/>
                <w:sz w:val="24"/>
                <w:szCs w:val="24"/>
              </w:rPr>
            </w:pPr>
            <w:r w:rsidRPr="00CC3F28">
              <w:rPr>
                <w:rFonts w:ascii="Times New Roman" w:hAnsi="Times New Roman"/>
                <w:b/>
                <w:sz w:val="24"/>
                <w:szCs w:val="24"/>
              </w:rPr>
              <w:t>Total trup 32</w:t>
            </w:r>
          </w:p>
        </w:tc>
        <w:tc>
          <w:tcPr>
            <w:tcW w:w="5387" w:type="dxa"/>
          </w:tcPr>
          <w:p w:rsidR="006235E0" w:rsidRPr="00CC3F28" w:rsidRDefault="006235E0" w:rsidP="00CC3F28">
            <w:pPr>
              <w:spacing w:after="0" w:line="240" w:lineRule="auto"/>
              <w:ind w:right="-108"/>
              <w:rPr>
                <w:rFonts w:ascii="Times New Roman" w:hAnsi="Times New Roman"/>
                <w:b/>
                <w:sz w:val="24"/>
                <w:szCs w:val="24"/>
              </w:rPr>
            </w:pPr>
          </w:p>
        </w:tc>
        <w:tc>
          <w:tcPr>
            <w:tcW w:w="1999" w:type="dxa"/>
          </w:tcPr>
          <w:p w:rsidR="006235E0" w:rsidRPr="00CC3F28" w:rsidRDefault="006235E0" w:rsidP="00CC3F28">
            <w:pPr>
              <w:spacing w:after="0" w:line="240" w:lineRule="auto"/>
              <w:jc w:val="center"/>
              <w:rPr>
                <w:rFonts w:ascii="Times New Roman" w:hAnsi="Times New Roman"/>
                <w:b/>
                <w:sz w:val="24"/>
                <w:szCs w:val="24"/>
              </w:rPr>
            </w:pPr>
            <w:r w:rsidRPr="00CC3F28">
              <w:rPr>
                <w:rFonts w:ascii="Times New Roman" w:hAnsi="Times New Roman"/>
                <w:b/>
                <w:sz w:val="24"/>
                <w:szCs w:val="24"/>
              </w:rPr>
              <w:t>14,52</w:t>
            </w:r>
          </w:p>
        </w:tc>
      </w:tr>
      <w:tr w:rsidR="006235E0" w:rsidRPr="00CC3F28" w:rsidTr="00CC3F28">
        <w:tc>
          <w:tcPr>
            <w:tcW w:w="2518" w:type="dxa"/>
            <w:gridSpan w:val="3"/>
            <w:vAlign w:val="center"/>
          </w:tcPr>
          <w:p w:rsidR="006235E0" w:rsidRPr="00CC3F28" w:rsidRDefault="006235E0" w:rsidP="00CC3F28">
            <w:pPr>
              <w:spacing w:after="0" w:line="240" w:lineRule="auto"/>
              <w:rPr>
                <w:rFonts w:ascii="Times New Roman" w:hAnsi="Times New Roman"/>
                <w:b/>
                <w:sz w:val="24"/>
                <w:szCs w:val="24"/>
              </w:rPr>
            </w:pPr>
            <w:r w:rsidRPr="00CC3F28">
              <w:rPr>
                <w:rFonts w:ascii="Times New Roman" w:hAnsi="Times New Roman"/>
                <w:b/>
                <w:sz w:val="24"/>
                <w:szCs w:val="24"/>
              </w:rPr>
              <w:t>Total general</w:t>
            </w:r>
          </w:p>
        </w:tc>
        <w:tc>
          <w:tcPr>
            <w:tcW w:w="5387" w:type="dxa"/>
            <w:vAlign w:val="center"/>
          </w:tcPr>
          <w:p w:rsidR="006235E0" w:rsidRPr="00CC3F28" w:rsidRDefault="006235E0" w:rsidP="00CC3F28">
            <w:pPr>
              <w:spacing w:after="0" w:line="240" w:lineRule="auto"/>
              <w:ind w:right="-108"/>
              <w:jc w:val="center"/>
              <w:rPr>
                <w:rFonts w:ascii="Times New Roman" w:hAnsi="Times New Roman"/>
                <w:b/>
                <w:sz w:val="24"/>
                <w:szCs w:val="24"/>
              </w:rPr>
            </w:pPr>
          </w:p>
        </w:tc>
        <w:tc>
          <w:tcPr>
            <w:tcW w:w="1999" w:type="dxa"/>
            <w:vAlign w:val="center"/>
          </w:tcPr>
          <w:p w:rsidR="006235E0" w:rsidRPr="00CC3F28" w:rsidRDefault="006235E0" w:rsidP="00CC3F28">
            <w:pPr>
              <w:spacing w:after="0" w:line="240" w:lineRule="auto"/>
              <w:jc w:val="center"/>
              <w:rPr>
                <w:rFonts w:ascii="Times New Roman" w:hAnsi="Times New Roman"/>
                <w:b/>
                <w:sz w:val="24"/>
                <w:szCs w:val="24"/>
              </w:rPr>
            </w:pPr>
          </w:p>
          <w:p w:rsidR="006235E0" w:rsidRPr="00CC3F28" w:rsidRDefault="006235E0" w:rsidP="00CC3F28">
            <w:pPr>
              <w:spacing w:after="0" w:line="240" w:lineRule="auto"/>
              <w:jc w:val="center"/>
              <w:rPr>
                <w:rFonts w:ascii="Times New Roman" w:hAnsi="Times New Roman"/>
                <w:b/>
                <w:sz w:val="24"/>
                <w:szCs w:val="24"/>
              </w:rPr>
            </w:pPr>
            <w:r w:rsidRPr="00CC3F28">
              <w:rPr>
                <w:rFonts w:ascii="Times New Roman" w:hAnsi="Times New Roman"/>
                <w:b/>
                <w:sz w:val="24"/>
                <w:szCs w:val="24"/>
              </w:rPr>
              <w:t>1944,55</w:t>
            </w:r>
          </w:p>
          <w:p w:rsidR="006235E0" w:rsidRPr="00CC3F28" w:rsidRDefault="006235E0" w:rsidP="00CC3F28">
            <w:pPr>
              <w:spacing w:after="0" w:line="240" w:lineRule="auto"/>
              <w:jc w:val="center"/>
              <w:rPr>
                <w:rFonts w:ascii="Times New Roman" w:hAnsi="Times New Roman"/>
                <w:b/>
                <w:sz w:val="24"/>
                <w:szCs w:val="24"/>
              </w:rPr>
            </w:pPr>
          </w:p>
        </w:tc>
      </w:tr>
    </w:tbl>
    <w:p w:rsidR="006235E0" w:rsidRDefault="006235E0" w:rsidP="00C83AC3">
      <w:pPr>
        <w:ind w:firstLine="709"/>
        <w:rPr>
          <w:rFonts w:ascii="Times New Roman" w:hAnsi="Times New Roman"/>
          <w:sz w:val="24"/>
          <w:szCs w:val="24"/>
        </w:rPr>
      </w:pPr>
    </w:p>
    <w:p w:rsidR="006235E0" w:rsidRDefault="006235E0" w:rsidP="00C83AC3">
      <w:pPr>
        <w:ind w:firstLine="709"/>
        <w:rPr>
          <w:rFonts w:ascii="Times New Roman" w:hAnsi="Times New Roman"/>
          <w:sz w:val="24"/>
          <w:szCs w:val="24"/>
        </w:rPr>
      </w:pPr>
    </w:p>
    <w:p w:rsidR="006235E0" w:rsidRDefault="006235E0" w:rsidP="00C83AC3">
      <w:pPr>
        <w:ind w:firstLine="709"/>
        <w:rPr>
          <w:rFonts w:ascii="Times New Roman" w:hAnsi="Times New Roman"/>
          <w:sz w:val="24"/>
          <w:szCs w:val="24"/>
        </w:rPr>
      </w:pPr>
    </w:p>
    <w:p w:rsidR="006235E0" w:rsidRPr="00AB3F5B" w:rsidRDefault="006235E0" w:rsidP="00B2003E">
      <w:pPr>
        <w:pStyle w:val="ListParagraph"/>
        <w:numPr>
          <w:ilvl w:val="1"/>
          <w:numId w:val="4"/>
        </w:numPr>
        <w:spacing w:after="240"/>
        <w:rPr>
          <w:rFonts w:ascii="Times New Roman" w:hAnsi="Times New Roman"/>
          <w:sz w:val="24"/>
          <w:szCs w:val="24"/>
        </w:rPr>
      </w:pPr>
      <w:r>
        <w:rPr>
          <w:rFonts w:ascii="Times New Roman" w:hAnsi="Times New Roman"/>
          <w:b/>
          <w:sz w:val="24"/>
          <w:szCs w:val="24"/>
        </w:rPr>
        <w:t xml:space="preserve">  </w:t>
      </w:r>
      <w:r w:rsidRPr="00AB3F5B">
        <w:rPr>
          <w:rFonts w:ascii="Times New Roman" w:hAnsi="Times New Roman"/>
          <w:b/>
          <w:sz w:val="24"/>
          <w:szCs w:val="24"/>
        </w:rPr>
        <w:t>Amplasarea teritorială a trupurilor de pajişte. Vecinii şi hotarele pajiştii</w:t>
      </w:r>
    </w:p>
    <w:p w:rsidR="006235E0" w:rsidRPr="00983428" w:rsidRDefault="006235E0" w:rsidP="00AB3F5B">
      <w:pPr>
        <w:pStyle w:val="ListParagraph"/>
        <w:ind w:left="360"/>
        <w:rPr>
          <w:rFonts w:ascii="Times New Roman" w:hAnsi="Times New Roman"/>
          <w:sz w:val="12"/>
          <w:szCs w:val="12"/>
        </w:rPr>
      </w:pPr>
    </w:p>
    <w:p w:rsidR="006235E0" w:rsidRDefault="006235E0" w:rsidP="00B2003E">
      <w:pPr>
        <w:pStyle w:val="ListParagraph"/>
        <w:spacing w:before="120"/>
        <w:ind w:left="0" w:firstLine="706"/>
        <w:jc w:val="both"/>
        <w:rPr>
          <w:rFonts w:ascii="Times New Roman" w:hAnsi="Times New Roman"/>
          <w:sz w:val="24"/>
          <w:szCs w:val="24"/>
        </w:rPr>
      </w:pPr>
    </w:p>
    <w:p w:rsidR="006235E0" w:rsidRDefault="006235E0" w:rsidP="00B2003E">
      <w:pPr>
        <w:pStyle w:val="ListParagraph"/>
        <w:spacing w:before="120"/>
        <w:ind w:left="0" w:firstLine="706"/>
        <w:jc w:val="both"/>
        <w:rPr>
          <w:rFonts w:ascii="Times New Roman" w:hAnsi="Times New Roman"/>
          <w:sz w:val="24"/>
          <w:szCs w:val="24"/>
        </w:rPr>
      </w:pPr>
      <w:r>
        <w:rPr>
          <w:rFonts w:ascii="Times New Roman" w:hAnsi="Times New Roman"/>
          <w:sz w:val="24"/>
          <w:szCs w:val="24"/>
        </w:rPr>
        <w:t>Vecinătăţile şi limitele fiecărui t</w:t>
      </w:r>
      <w:r w:rsidRPr="00AB3F5B">
        <w:rPr>
          <w:rFonts w:ascii="Times New Roman" w:hAnsi="Times New Roman"/>
          <w:sz w:val="24"/>
          <w:szCs w:val="24"/>
        </w:rPr>
        <w:t>rup de pajişte ce f</w:t>
      </w:r>
      <w:r>
        <w:rPr>
          <w:rFonts w:ascii="Times New Roman" w:hAnsi="Times New Roman"/>
          <w:sz w:val="24"/>
          <w:szCs w:val="24"/>
        </w:rPr>
        <w:t>ac parte din prezentul</w:t>
      </w:r>
      <w:r w:rsidRPr="00AB3F5B">
        <w:rPr>
          <w:rFonts w:ascii="Times New Roman" w:hAnsi="Times New Roman"/>
          <w:sz w:val="24"/>
          <w:szCs w:val="24"/>
        </w:rPr>
        <w:t xml:space="preserve"> amenaja</w:t>
      </w:r>
      <w:r>
        <w:rPr>
          <w:rFonts w:ascii="Times New Roman" w:hAnsi="Times New Roman"/>
          <w:sz w:val="24"/>
          <w:szCs w:val="24"/>
        </w:rPr>
        <w:t>men</w:t>
      </w:r>
      <w:r w:rsidRPr="00AB3F5B">
        <w:rPr>
          <w:rFonts w:ascii="Times New Roman" w:hAnsi="Times New Roman"/>
          <w:sz w:val="24"/>
          <w:szCs w:val="24"/>
        </w:rPr>
        <w:t>t sunt cuprinse în tabelul următor (tabelul 2.</w:t>
      </w:r>
      <w:r>
        <w:rPr>
          <w:rFonts w:ascii="Times New Roman" w:hAnsi="Times New Roman"/>
          <w:sz w:val="24"/>
          <w:szCs w:val="24"/>
        </w:rPr>
        <w:t>2</w:t>
      </w:r>
      <w:r w:rsidRPr="00AB3F5B">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6235E0" w:rsidRDefault="006235E0" w:rsidP="00983428">
      <w:pPr>
        <w:pStyle w:val="ListParagraph"/>
        <w:ind w:left="0" w:firstLine="709"/>
        <w:jc w:val="right"/>
        <w:rPr>
          <w:rFonts w:ascii="Times New Roman" w:hAnsi="Times New Roman"/>
          <w:sz w:val="24"/>
          <w:szCs w:val="24"/>
        </w:rPr>
      </w:pPr>
      <w:r w:rsidRPr="00AB3F5B">
        <w:rPr>
          <w:rFonts w:ascii="Times New Roman" w:hAnsi="Times New Roman"/>
          <w:sz w:val="24"/>
          <w:szCs w:val="24"/>
        </w:rPr>
        <w:t>Tabelul 2.</w:t>
      </w:r>
      <w:r>
        <w:rPr>
          <w:rFonts w:ascii="Times New Roman" w:hAnsi="Times New Roman"/>
          <w:sz w:val="24"/>
          <w:szCs w:val="24"/>
        </w:rPr>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38"/>
        <w:gridCol w:w="810"/>
        <w:gridCol w:w="2160"/>
        <w:gridCol w:w="1350"/>
        <w:gridCol w:w="1260"/>
        <w:gridCol w:w="1350"/>
        <w:gridCol w:w="1321"/>
      </w:tblGrid>
      <w:tr w:rsidR="006235E0" w:rsidRPr="00CC3F28" w:rsidTr="00CC3F28">
        <w:tc>
          <w:tcPr>
            <w:tcW w:w="1638" w:type="dxa"/>
            <w:vMerge w:val="restart"/>
          </w:tcPr>
          <w:p w:rsidR="006235E0" w:rsidRPr="00CC3F28" w:rsidRDefault="006235E0" w:rsidP="00CC3F28">
            <w:pPr>
              <w:pStyle w:val="ListParagraph"/>
              <w:spacing w:after="0" w:line="240" w:lineRule="auto"/>
              <w:ind w:left="0"/>
              <w:jc w:val="center"/>
              <w:rPr>
                <w:rFonts w:ascii="Times New Roman" w:hAnsi="Times New Roman"/>
                <w:sz w:val="24"/>
                <w:szCs w:val="24"/>
              </w:rPr>
            </w:pPr>
            <w:r w:rsidRPr="00CC3F28">
              <w:rPr>
                <w:rFonts w:ascii="Times New Roman" w:hAnsi="Times New Roman"/>
                <w:sz w:val="24"/>
                <w:szCs w:val="24"/>
              </w:rPr>
              <w:t>Localitate</w:t>
            </w:r>
          </w:p>
          <w:p w:rsidR="006235E0" w:rsidRPr="00CC3F28" w:rsidRDefault="006235E0" w:rsidP="00CC3F28">
            <w:pPr>
              <w:pStyle w:val="ListParagraph"/>
              <w:spacing w:after="0" w:line="240" w:lineRule="auto"/>
              <w:ind w:left="0"/>
              <w:jc w:val="center"/>
              <w:rPr>
                <w:rFonts w:ascii="Times New Roman" w:hAnsi="Times New Roman"/>
                <w:sz w:val="24"/>
                <w:szCs w:val="24"/>
              </w:rPr>
            </w:pPr>
            <w:r w:rsidRPr="00CC3F28">
              <w:rPr>
                <w:rFonts w:ascii="Times New Roman" w:hAnsi="Times New Roman"/>
                <w:sz w:val="24"/>
                <w:szCs w:val="24"/>
              </w:rPr>
              <w:t>(sat)</w:t>
            </w:r>
          </w:p>
        </w:tc>
        <w:tc>
          <w:tcPr>
            <w:tcW w:w="810" w:type="dxa"/>
            <w:vMerge w:val="restart"/>
          </w:tcPr>
          <w:p w:rsidR="006235E0" w:rsidRPr="00CC3F28" w:rsidRDefault="006235E0" w:rsidP="00CC3F28">
            <w:pPr>
              <w:pStyle w:val="ListParagraph"/>
              <w:spacing w:after="0" w:line="240" w:lineRule="auto"/>
              <w:ind w:left="-104" w:right="-108"/>
              <w:jc w:val="center"/>
              <w:rPr>
                <w:rFonts w:ascii="Times New Roman" w:hAnsi="Times New Roman"/>
                <w:sz w:val="24"/>
                <w:szCs w:val="24"/>
              </w:rPr>
            </w:pPr>
            <w:r w:rsidRPr="00CC3F28">
              <w:rPr>
                <w:rFonts w:ascii="Times New Roman" w:hAnsi="Times New Roman"/>
                <w:sz w:val="24"/>
                <w:szCs w:val="24"/>
              </w:rPr>
              <w:t>Trup de pajişte</w:t>
            </w:r>
          </w:p>
        </w:tc>
        <w:tc>
          <w:tcPr>
            <w:tcW w:w="2160" w:type="dxa"/>
            <w:vMerge w:val="restart"/>
          </w:tcPr>
          <w:p w:rsidR="006235E0" w:rsidRPr="00CC3F28" w:rsidRDefault="006235E0" w:rsidP="00CC3F28">
            <w:pPr>
              <w:pStyle w:val="ListParagraph"/>
              <w:spacing w:after="0" w:line="240" w:lineRule="auto"/>
              <w:ind w:left="0"/>
              <w:jc w:val="center"/>
              <w:rPr>
                <w:rFonts w:ascii="Times New Roman" w:hAnsi="Times New Roman"/>
                <w:sz w:val="24"/>
                <w:szCs w:val="24"/>
              </w:rPr>
            </w:pPr>
            <w:r w:rsidRPr="00CC3F28">
              <w:rPr>
                <w:rFonts w:ascii="Times New Roman" w:hAnsi="Times New Roman"/>
                <w:sz w:val="24"/>
                <w:szCs w:val="24"/>
              </w:rPr>
              <w:t>Parcela descriptivă</w:t>
            </w:r>
          </w:p>
        </w:tc>
        <w:tc>
          <w:tcPr>
            <w:tcW w:w="5281" w:type="dxa"/>
            <w:gridSpan w:val="4"/>
          </w:tcPr>
          <w:p w:rsidR="006235E0" w:rsidRPr="00CC3F28" w:rsidRDefault="006235E0" w:rsidP="00CC3F28">
            <w:pPr>
              <w:pStyle w:val="ListParagraph"/>
              <w:spacing w:after="0" w:line="240" w:lineRule="auto"/>
              <w:ind w:left="0"/>
              <w:jc w:val="center"/>
              <w:rPr>
                <w:rFonts w:ascii="Times New Roman" w:hAnsi="Times New Roman"/>
                <w:sz w:val="24"/>
                <w:szCs w:val="24"/>
              </w:rPr>
            </w:pPr>
            <w:r w:rsidRPr="00CC3F28">
              <w:rPr>
                <w:rFonts w:ascii="Times New Roman" w:hAnsi="Times New Roman"/>
                <w:sz w:val="24"/>
                <w:szCs w:val="24"/>
              </w:rPr>
              <w:t>Vecinătăţi la:</w:t>
            </w:r>
          </w:p>
        </w:tc>
      </w:tr>
      <w:tr w:rsidR="006235E0" w:rsidRPr="00CC3F28" w:rsidTr="00CC3F28">
        <w:tc>
          <w:tcPr>
            <w:tcW w:w="1638" w:type="dxa"/>
            <w:vMerge/>
          </w:tcPr>
          <w:p w:rsidR="006235E0" w:rsidRPr="00CC3F28" w:rsidRDefault="006235E0" w:rsidP="00CC3F28">
            <w:pPr>
              <w:pStyle w:val="ListParagraph"/>
              <w:spacing w:after="0" w:line="240" w:lineRule="auto"/>
              <w:ind w:left="0"/>
              <w:jc w:val="center"/>
              <w:rPr>
                <w:rFonts w:ascii="Times New Roman" w:hAnsi="Times New Roman"/>
                <w:sz w:val="24"/>
                <w:szCs w:val="24"/>
              </w:rPr>
            </w:pPr>
          </w:p>
        </w:tc>
        <w:tc>
          <w:tcPr>
            <w:tcW w:w="810" w:type="dxa"/>
            <w:vMerge/>
          </w:tcPr>
          <w:p w:rsidR="006235E0" w:rsidRPr="00CC3F28" w:rsidRDefault="006235E0" w:rsidP="00CC3F28">
            <w:pPr>
              <w:pStyle w:val="ListParagraph"/>
              <w:spacing w:after="0" w:line="240" w:lineRule="auto"/>
              <w:ind w:left="0"/>
              <w:jc w:val="center"/>
              <w:rPr>
                <w:rFonts w:ascii="Times New Roman" w:hAnsi="Times New Roman"/>
                <w:sz w:val="24"/>
                <w:szCs w:val="24"/>
              </w:rPr>
            </w:pPr>
          </w:p>
        </w:tc>
        <w:tc>
          <w:tcPr>
            <w:tcW w:w="2160" w:type="dxa"/>
            <w:vMerge/>
          </w:tcPr>
          <w:p w:rsidR="006235E0" w:rsidRPr="00CC3F28" w:rsidRDefault="006235E0" w:rsidP="00CC3F28">
            <w:pPr>
              <w:pStyle w:val="ListParagraph"/>
              <w:spacing w:after="0" w:line="240" w:lineRule="auto"/>
              <w:ind w:left="0"/>
              <w:jc w:val="center"/>
              <w:rPr>
                <w:rFonts w:ascii="Times New Roman" w:hAnsi="Times New Roman"/>
                <w:sz w:val="24"/>
                <w:szCs w:val="24"/>
              </w:rPr>
            </w:pPr>
          </w:p>
        </w:tc>
        <w:tc>
          <w:tcPr>
            <w:tcW w:w="1350" w:type="dxa"/>
          </w:tcPr>
          <w:p w:rsidR="006235E0" w:rsidRPr="00CC3F28" w:rsidRDefault="006235E0" w:rsidP="00CC3F28">
            <w:pPr>
              <w:pStyle w:val="ListParagraph"/>
              <w:spacing w:after="0" w:line="240" w:lineRule="auto"/>
              <w:ind w:left="0"/>
              <w:jc w:val="center"/>
              <w:rPr>
                <w:rFonts w:ascii="Times New Roman" w:hAnsi="Times New Roman"/>
                <w:sz w:val="24"/>
                <w:szCs w:val="24"/>
              </w:rPr>
            </w:pPr>
            <w:r w:rsidRPr="00CC3F28">
              <w:rPr>
                <w:rFonts w:ascii="Times New Roman" w:hAnsi="Times New Roman"/>
                <w:sz w:val="24"/>
                <w:szCs w:val="24"/>
              </w:rPr>
              <w:t>N</w:t>
            </w:r>
          </w:p>
        </w:tc>
        <w:tc>
          <w:tcPr>
            <w:tcW w:w="1260" w:type="dxa"/>
          </w:tcPr>
          <w:p w:rsidR="006235E0" w:rsidRPr="00CC3F28" w:rsidRDefault="006235E0" w:rsidP="00CC3F28">
            <w:pPr>
              <w:pStyle w:val="ListParagraph"/>
              <w:spacing w:after="0" w:line="240" w:lineRule="auto"/>
              <w:ind w:left="0"/>
              <w:jc w:val="center"/>
              <w:rPr>
                <w:rFonts w:ascii="Times New Roman" w:hAnsi="Times New Roman"/>
                <w:sz w:val="24"/>
                <w:szCs w:val="24"/>
              </w:rPr>
            </w:pPr>
            <w:r w:rsidRPr="00CC3F28">
              <w:rPr>
                <w:rFonts w:ascii="Times New Roman" w:hAnsi="Times New Roman"/>
                <w:sz w:val="24"/>
                <w:szCs w:val="24"/>
              </w:rPr>
              <w:t>S</w:t>
            </w:r>
          </w:p>
        </w:tc>
        <w:tc>
          <w:tcPr>
            <w:tcW w:w="1350" w:type="dxa"/>
          </w:tcPr>
          <w:p w:rsidR="006235E0" w:rsidRPr="00CC3F28" w:rsidRDefault="006235E0" w:rsidP="00CC3F28">
            <w:pPr>
              <w:pStyle w:val="ListParagraph"/>
              <w:spacing w:after="0" w:line="240" w:lineRule="auto"/>
              <w:ind w:left="0"/>
              <w:jc w:val="center"/>
              <w:rPr>
                <w:rFonts w:ascii="Times New Roman" w:hAnsi="Times New Roman"/>
                <w:sz w:val="24"/>
                <w:szCs w:val="24"/>
              </w:rPr>
            </w:pPr>
            <w:r w:rsidRPr="00CC3F28">
              <w:rPr>
                <w:rFonts w:ascii="Times New Roman" w:hAnsi="Times New Roman"/>
                <w:sz w:val="24"/>
                <w:szCs w:val="24"/>
              </w:rPr>
              <w:t>E</w:t>
            </w:r>
          </w:p>
        </w:tc>
        <w:tc>
          <w:tcPr>
            <w:tcW w:w="1321" w:type="dxa"/>
          </w:tcPr>
          <w:p w:rsidR="006235E0" w:rsidRPr="00CC3F28" w:rsidRDefault="006235E0" w:rsidP="00CC3F28">
            <w:pPr>
              <w:pStyle w:val="ListParagraph"/>
              <w:spacing w:after="0" w:line="240" w:lineRule="auto"/>
              <w:ind w:left="0"/>
              <w:jc w:val="center"/>
              <w:rPr>
                <w:rFonts w:ascii="Times New Roman" w:hAnsi="Times New Roman"/>
                <w:sz w:val="24"/>
                <w:szCs w:val="24"/>
              </w:rPr>
            </w:pPr>
            <w:r w:rsidRPr="00CC3F28">
              <w:rPr>
                <w:rFonts w:ascii="Times New Roman" w:hAnsi="Times New Roman"/>
                <w:sz w:val="24"/>
                <w:szCs w:val="24"/>
              </w:rPr>
              <w:t>V</w:t>
            </w:r>
          </w:p>
        </w:tc>
      </w:tr>
      <w:tr w:rsidR="006235E0" w:rsidRPr="00CC3F28" w:rsidTr="00CC3F28">
        <w:tc>
          <w:tcPr>
            <w:tcW w:w="1638" w:type="dxa"/>
            <w:vMerge w:val="restart"/>
          </w:tcPr>
          <w:p w:rsidR="006235E0" w:rsidRPr="00CC3F28" w:rsidRDefault="006235E0" w:rsidP="00CC3F28">
            <w:pPr>
              <w:pStyle w:val="ListParagraph"/>
              <w:spacing w:after="0" w:line="240" w:lineRule="auto"/>
              <w:ind w:left="0" w:right="-15"/>
              <w:rPr>
                <w:rFonts w:ascii="Times New Roman" w:hAnsi="Times New Roman"/>
                <w:sz w:val="24"/>
                <w:szCs w:val="24"/>
              </w:rPr>
            </w:pPr>
            <w:r w:rsidRPr="00CC3F28">
              <w:rPr>
                <w:rFonts w:ascii="Times New Roman" w:hAnsi="Times New Roman"/>
                <w:sz w:val="24"/>
                <w:szCs w:val="24"/>
              </w:rPr>
              <w:t>Borșa-Crestaia</w:t>
            </w:r>
          </w:p>
        </w:tc>
        <w:tc>
          <w:tcPr>
            <w:tcW w:w="810" w:type="dxa"/>
            <w:vMerge w:val="restart"/>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1</w:t>
            </w:r>
          </w:p>
        </w:tc>
        <w:tc>
          <w:tcPr>
            <w:tcW w:w="2160" w:type="dxa"/>
          </w:tcPr>
          <w:p w:rsidR="006235E0" w:rsidRPr="00CC3F28" w:rsidRDefault="006235E0" w:rsidP="00CC3F28">
            <w:pPr>
              <w:pStyle w:val="ListParagraph"/>
              <w:spacing w:after="0" w:line="240" w:lineRule="auto"/>
              <w:ind w:left="-108" w:right="-108"/>
              <w:rPr>
                <w:rFonts w:ascii="Times New Roman" w:hAnsi="Times New Roman"/>
                <w:sz w:val="24"/>
                <w:szCs w:val="24"/>
              </w:rPr>
            </w:pPr>
            <w:r w:rsidRPr="00CC3F28">
              <w:rPr>
                <w:rFonts w:ascii="Times New Roman" w:hAnsi="Times New Roman"/>
                <w:sz w:val="24"/>
                <w:szCs w:val="24"/>
              </w:rPr>
              <w:t xml:space="preserve"> Ps1_Finaia</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Drum</w:t>
            </w:r>
          </w:p>
        </w:tc>
        <w:tc>
          <w:tcPr>
            <w:tcW w:w="126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Hotar Juc</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Hotar Răscruci</w:t>
            </w:r>
          </w:p>
        </w:tc>
        <w:tc>
          <w:tcPr>
            <w:tcW w:w="1321"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Drum</w:t>
            </w:r>
          </w:p>
        </w:tc>
      </w:tr>
      <w:tr w:rsidR="006235E0" w:rsidRPr="00CC3F28" w:rsidTr="00CC3F28">
        <w:tc>
          <w:tcPr>
            <w:tcW w:w="1638" w:type="dxa"/>
            <w:vMerge/>
          </w:tcPr>
          <w:p w:rsidR="006235E0" w:rsidRPr="00CC3F28" w:rsidRDefault="006235E0" w:rsidP="00CC3F28">
            <w:pPr>
              <w:pStyle w:val="ListParagraph"/>
              <w:spacing w:after="0" w:line="240" w:lineRule="auto"/>
              <w:ind w:left="0"/>
              <w:rPr>
                <w:rFonts w:ascii="Times New Roman" w:hAnsi="Times New Roman"/>
                <w:sz w:val="24"/>
                <w:szCs w:val="24"/>
              </w:rPr>
            </w:pPr>
          </w:p>
        </w:tc>
        <w:tc>
          <w:tcPr>
            <w:tcW w:w="810" w:type="dxa"/>
            <w:vMerge/>
          </w:tcPr>
          <w:p w:rsidR="006235E0" w:rsidRPr="00CC3F28" w:rsidRDefault="006235E0" w:rsidP="00CC3F28">
            <w:pPr>
              <w:pStyle w:val="ListParagraph"/>
              <w:spacing w:after="0" w:line="240" w:lineRule="auto"/>
              <w:ind w:left="0"/>
              <w:rPr>
                <w:rFonts w:ascii="Times New Roman" w:hAnsi="Times New Roman"/>
                <w:sz w:val="24"/>
                <w:szCs w:val="24"/>
              </w:rPr>
            </w:pPr>
          </w:p>
        </w:tc>
        <w:tc>
          <w:tcPr>
            <w:tcW w:w="216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Ps2_Secheleşti</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Pârâul Bortoloşeia</w:t>
            </w:r>
          </w:p>
        </w:tc>
        <w:tc>
          <w:tcPr>
            <w:tcW w:w="126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Drum</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Drum</w:t>
            </w:r>
          </w:p>
        </w:tc>
        <w:tc>
          <w:tcPr>
            <w:tcW w:w="1321"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Bortoloşeia</w:t>
            </w:r>
          </w:p>
        </w:tc>
      </w:tr>
      <w:tr w:rsidR="006235E0" w:rsidRPr="00CC3F28" w:rsidTr="00CC3F28">
        <w:tc>
          <w:tcPr>
            <w:tcW w:w="1638" w:type="dxa"/>
            <w:vMerge/>
          </w:tcPr>
          <w:p w:rsidR="006235E0" w:rsidRPr="00CC3F28" w:rsidRDefault="006235E0" w:rsidP="00CC3F28">
            <w:pPr>
              <w:pStyle w:val="ListParagraph"/>
              <w:spacing w:after="0" w:line="240" w:lineRule="auto"/>
              <w:ind w:left="0"/>
              <w:rPr>
                <w:rFonts w:ascii="Times New Roman" w:hAnsi="Times New Roman"/>
                <w:sz w:val="24"/>
                <w:szCs w:val="24"/>
              </w:rPr>
            </w:pPr>
          </w:p>
        </w:tc>
        <w:tc>
          <w:tcPr>
            <w:tcW w:w="810" w:type="dxa"/>
            <w:vMerge/>
          </w:tcPr>
          <w:p w:rsidR="006235E0" w:rsidRPr="00CC3F28" w:rsidRDefault="006235E0" w:rsidP="00CC3F28">
            <w:pPr>
              <w:pStyle w:val="ListParagraph"/>
              <w:spacing w:after="0" w:line="240" w:lineRule="auto"/>
              <w:ind w:left="0"/>
              <w:rPr>
                <w:rFonts w:ascii="Times New Roman" w:hAnsi="Times New Roman"/>
                <w:sz w:val="24"/>
                <w:szCs w:val="24"/>
              </w:rPr>
            </w:pPr>
          </w:p>
        </w:tc>
        <w:tc>
          <w:tcPr>
            <w:tcW w:w="216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Ps3_Bortoloşeia</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Pârâul Bortoloşeia</w:t>
            </w:r>
          </w:p>
        </w:tc>
        <w:tc>
          <w:tcPr>
            <w:tcW w:w="126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Drum</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Secheleşti</w:t>
            </w:r>
          </w:p>
        </w:tc>
        <w:tc>
          <w:tcPr>
            <w:tcW w:w="1321"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Iacobaia</w:t>
            </w:r>
          </w:p>
        </w:tc>
      </w:tr>
      <w:tr w:rsidR="006235E0" w:rsidRPr="00CC3F28" w:rsidTr="00CC3F28">
        <w:tc>
          <w:tcPr>
            <w:tcW w:w="1638" w:type="dxa"/>
            <w:vMerge w:val="restart"/>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Borșa-Cătun</w:t>
            </w:r>
          </w:p>
        </w:tc>
        <w:tc>
          <w:tcPr>
            <w:tcW w:w="810" w:type="dxa"/>
            <w:vMerge w:val="restart"/>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2</w:t>
            </w:r>
          </w:p>
        </w:tc>
        <w:tc>
          <w:tcPr>
            <w:tcW w:w="216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Ps1_Ciubaia</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Drum</w:t>
            </w:r>
          </w:p>
        </w:tc>
        <w:tc>
          <w:tcPr>
            <w:tcW w:w="126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Ciubaia Strâmbu</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Hotar Răscruci</w:t>
            </w:r>
          </w:p>
        </w:tc>
        <w:tc>
          <w:tcPr>
            <w:tcW w:w="1321"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Peteraia Mare</w:t>
            </w:r>
          </w:p>
        </w:tc>
      </w:tr>
      <w:tr w:rsidR="006235E0" w:rsidRPr="00CC3F28" w:rsidTr="00CC3F28">
        <w:tc>
          <w:tcPr>
            <w:tcW w:w="1638" w:type="dxa"/>
            <w:vMerge/>
          </w:tcPr>
          <w:p w:rsidR="006235E0" w:rsidRPr="00CC3F28" w:rsidRDefault="006235E0" w:rsidP="00CC3F28">
            <w:pPr>
              <w:pStyle w:val="ListParagraph"/>
              <w:spacing w:after="0" w:line="240" w:lineRule="auto"/>
              <w:ind w:left="0"/>
              <w:rPr>
                <w:rFonts w:ascii="Times New Roman" w:hAnsi="Times New Roman"/>
                <w:sz w:val="24"/>
                <w:szCs w:val="24"/>
              </w:rPr>
            </w:pPr>
          </w:p>
        </w:tc>
        <w:tc>
          <w:tcPr>
            <w:tcW w:w="810" w:type="dxa"/>
            <w:vMerge/>
          </w:tcPr>
          <w:p w:rsidR="006235E0" w:rsidRPr="00CC3F28" w:rsidRDefault="006235E0" w:rsidP="00CC3F28">
            <w:pPr>
              <w:pStyle w:val="ListParagraph"/>
              <w:spacing w:after="0" w:line="240" w:lineRule="auto"/>
              <w:ind w:left="0"/>
              <w:rPr>
                <w:rFonts w:ascii="Times New Roman" w:hAnsi="Times New Roman"/>
                <w:sz w:val="24"/>
                <w:szCs w:val="24"/>
              </w:rPr>
            </w:pPr>
          </w:p>
        </w:tc>
        <w:tc>
          <w:tcPr>
            <w:tcW w:w="216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Ps2_Peteraia</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Drum</w:t>
            </w:r>
          </w:p>
        </w:tc>
        <w:tc>
          <w:tcPr>
            <w:tcW w:w="126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Drum</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Peteraia Mare</w:t>
            </w:r>
          </w:p>
        </w:tc>
        <w:tc>
          <w:tcPr>
            <w:tcW w:w="1321"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Peteraia Mică</w:t>
            </w:r>
          </w:p>
        </w:tc>
      </w:tr>
      <w:tr w:rsidR="006235E0" w:rsidRPr="00CC3F28" w:rsidTr="00CC3F28">
        <w:tc>
          <w:tcPr>
            <w:tcW w:w="1638" w:type="dxa"/>
            <w:vMerge w:val="restart"/>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Borșa</w:t>
            </w:r>
          </w:p>
        </w:tc>
        <w:tc>
          <w:tcPr>
            <w:tcW w:w="810" w:type="dxa"/>
            <w:vMerge w:val="restart"/>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3</w:t>
            </w:r>
          </w:p>
        </w:tc>
        <w:tc>
          <w:tcPr>
            <w:tcW w:w="216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Ps1_Fățuica</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Silaia</w:t>
            </w:r>
          </w:p>
        </w:tc>
        <w:tc>
          <w:tcPr>
            <w:tcW w:w="126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Sub șanț</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Holomburi</w:t>
            </w:r>
          </w:p>
        </w:tc>
        <w:tc>
          <w:tcPr>
            <w:tcW w:w="1321"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Pârâul Crestăii</w:t>
            </w:r>
          </w:p>
        </w:tc>
      </w:tr>
      <w:tr w:rsidR="006235E0" w:rsidRPr="00CC3F28" w:rsidTr="00CC3F28">
        <w:tc>
          <w:tcPr>
            <w:tcW w:w="1638" w:type="dxa"/>
            <w:vMerge/>
          </w:tcPr>
          <w:p w:rsidR="006235E0" w:rsidRPr="00CC3F28" w:rsidRDefault="006235E0" w:rsidP="00CC3F28">
            <w:pPr>
              <w:pStyle w:val="ListParagraph"/>
              <w:spacing w:after="0" w:line="240" w:lineRule="auto"/>
              <w:ind w:left="0"/>
              <w:rPr>
                <w:rFonts w:ascii="Times New Roman" w:hAnsi="Times New Roman"/>
                <w:sz w:val="24"/>
                <w:szCs w:val="24"/>
              </w:rPr>
            </w:pPr>
          </w:p>
        </w:tc>
        <w:tc>
          <w:tcPr>
            <w:tcW w:w="810" w:type="dxa"/>
            <w:vMerge/>
          </w:tcPr>
          <w:p w:rsidR="006235E0" w:rsidRPr="00CC3F28" w:rsidRDefault="006235E0" w:rsidP="00CC3F28">
            <w:pPr>
              <w:pStyle w:val="ListParagraph"/>
              <w:spacing w:after="0" w:line="240" w:lineRule="auto"/>
              <w:ind w:left="0"/>
              <w:rPr>
                <w:rFonts w:ascii="Times New Roman" w:hAnsi="Times New Roman"/>
                <w:sz w:val="24"/>
                <w:szCs w:val="24"/>
              </w:rPr>
            </w:pPr>
          </w:p>
        </w:tc>
        <w:tc>
          <w:tcPr>
            <w:tcW w:w="216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Ps2_Mohoanca</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Sub Holomburi</w:t>
            </w:r>
          </w:p>
        </w:tc>
        <w:tc>
          <w:tcPr>
            <w:tcW w:w="126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Drum</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Sub Holomburi</w:t>
            </w:r>
          </w:p>
        </w:tc>
        <w:tc>
          <w:tcPr>
            <w:tcW w:w="1321"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Horgoș Mohoanca</w:t>
            </w:r>
          </w:p>
        </w:tc>
      </w:tr>
      <w:tr w:rsidR="006235E0" w:rsidRPr="00CC3F28" w:rsidTr="00CC3F28">
        <w:tc>
          <w:tcPr>
            <w:tcW w:w="1638" w:type="dxa"/>
            <w:vMerge/>
          </w:tcPr>
          <w:p w:rsidR="006235E0" w:rsidRPr="00CC3F28" w:rsidRDefault="006235E0" w:rsidP="00CC3F28">
            <w:pPr>
              <w:pStyle w:val="ListParagraph"/>
              <w:spacing w:after="0" w:line="240" w:lineRule="auto"/>
              <w:ind w:left="0"/>
              <w:rPr>
                <w:rFonts w:ascii="Times New Roman" w:hAnsi="Times New Roman"/>
                <w:sz w:val="24"/>
                <w:szCs w:val="24"/>
              </w:rPr>
            </w:pPr>
          </w:p>
        </w:tc>
        <w:tc>
          <w:tcPr>
            <w:tcW w:w="810" w:type="dxa"/>
            <w:vMerge/>
          </w:tcPr>
          <w:p w:rsidR="006235E0" w:rsidRPr="00CC3F28" w:rsidRDefault="006235E0" w:rsidP="00CC3F28">
            <w:pPr>
              <w:pStyle w:val="ListParagraph"/>
              <w:spacing w:after="0" w:line="240" w:lineRule="auto"/>
              <w:ind w:left="0"/>
              <w:rPr>
                <w:rFonts w:ascii="Times New Roman" w:hAnsi="Times New Roman"/>
                <w:sz w:val="24"/>
                <w:szCs w:val="24"/>
              </w:rPr>
            </w:pPr>
          </w:p>
        </w:tc>
        <w:tc>
          <w:tcPr>
            <w:tcW w:w="216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Ps3_Holomburi</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 xml:space="preserve">Drum </w:t>
            </w:r>
          </w:p>
        </w:tc>
        <w:tc>
          <w:tcPr>
            <w:tcW w:w="126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Drum</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Drum</w:t>
            </w:r>
          </w:p>
        </w:tc>
        <w:tc>
          <w:tcPr>
            <w:tcW w:w="1321"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Fățuica</w:t>
            </w:r>
          </w:p>
          <w:p w:rsidR="006235E0" w:rsidRPr="00CC3F28" w:rsidRDefault="006235E0" w:rsidP="00CC3F28">
            <w:pPr>
              <w:pStyle w:val="ListParagraph"/>
              <w:spacing w:after="0" w:line="240" w:lineRule="auto"/>
              <w:ind w:left="0" w:right="-105"/>
              <w:rPr>
                <w:rFonts w:ascii="Times New Roman" w:hAnsi="Times New Roman"/>
                <w:sz w:val="24"/>
                <w:szCs w:val="24"/>
              </w:rPr>
            </w:pPr>
          </w:p>
        </w:tc>
      </w:tr>
      <w:tr w:rsidR="006235E0" w:rsidRPr="00CC3F28" w:rsidTr="00CC3F28">
        <w:tc>
          <w:tcPr>
            <w:tcW w:w="1638"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Borșa</w:t>
            </w:r>
          </w:p>
        </w:tc>
        <w:tc>
          <w:tcPr>
            <w:tcW w:w="810"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4</w:t>
            </w:r>
          </w:p>
        </w:tc>
        <w:tc>
          <w:tcPr>
            <w:tcW w:w="216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Ps1_Pădurice</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Groapa Rădăii</w:t>
            </w:r>
          </w:p>
        </w:tc>
        <w:tc>
          <w:tcPr>
            <w:tcW w:w="126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Arabil Pădurice</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Ciurgăuaș</w:t>
            </w:r>
          </w:p>
        </w:tc>
        <w:tc>
          <w:tcPr>
            <w:tcW w:w="1321"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Pârâul Păduricii</w:t>
            </w:r>
          </w:p>
        </w:tc>
      </w:tr>
      <w:tr w:rsidR="006235E0" w:rsidRPr="00CC3F28" w:rsidTr="00CC3F28">
        <w:tc>
          <w:tcPr>
            <w:tcW w:w="1638"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Borșa</w:t>
            </w:r>
          </w:p>
        </w:tc>
        <w:tc>
          <w:tcPr>
            <w:tcW w:w="810"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5</w:t>
            </w:r>
          </w:p>
        </w:tc>
        <w:tc>
          <w:tcPr>
            <w:tcW w:w="216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Ps1_Pietrii</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Drum</w:t>
            </w:r>
          </w:p>
        </w:tc>
        <w:tc>
          <w:tcPr>
            <w:tcW w:w="126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Biserica ortodoxă</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Tiocut</w:t>
            </w:r>
          </w:p>
        </w:tc>
        <w:tc>
          <w:tcPr>
            <w:tcW w:w="1321"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Teren Bădești</w:t>
            </w:r>
          </w:p>
        </w:tc>
      </w:tr>
      <w:tr w:rsidR="006235E0" w:rsidRPr="00CC3F28" w:rsidTr="00CC3F28">
        <w:tc>
          <w:tcPr>
            <w:tcW w:w="1638" w:type="dxa"/>
          </w:tcPr>
          <w:p w:rsidR="006235E0" w:rsidRPr="00CC3F28" w:rsidRDefault="006235E0" w:rsidP="00CC3F28">
            <w:pPr>
              <w:pStyle w:val="ListParagraph"/>
              <w:spacing w:after="0" w:line="240" w:lineRule="auto"/>
              <w:ind w:left="0" w:right="-174"/>
              <w:rPr>
                <w:rFonts w:ascii="Times New Roman" w:hAnsi="Times New Roman"/>
                <w:sz w:val="24"/>
                <w:szCs w:val="24"/>
              </w:rPr>
            </w:pPr>
            <w:r w:rsidRPr="00CC3F28">
              <w:rPr>
                <w:rFonts w:ascii="Times New Roman" w:hAnsi="Times New Roman"/>
                <w:sz w:val="24"/>
                <w:szCs w:val="24"/>
              </w:rPr>
              <w:t>Borșa-Crestaia</w:t>
            </w:r>
          </w:p>
        </w:tc>
        <w:tc>
          <w:tcPr>
            <w:tcW w:w="810"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6</w:t>
            </w:r>
          </w:p>
        </w:tc>
        <w:tc>
          <w:tcPr>
            <w:tcW w:w="216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Ps1_Silaia</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Fățuica din Silaia</w:t>
            </w:r>
          </w:p>
        </w:tc>
        <w:tc>
          <w:tcPr>
            <w:tcW w:w="126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 xml:space="preserve">Drum </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Drum</w:t>
            </w:r>
          </w:p>
        </w:tc>
        <w:tc>
          <w:tcPr>
            <w:tcW w:w="1321"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Drum</w:t>
            </w:r>
          </w:p>
        </w:tc>
      </w:tr>
      <w:tr w:rsidR="006235E0" w:rsidRPr="00CC3F28" w:rsidTr="00CC3F28">
        <w:tc>
          <w:tcPr>
            <w:tcW w:w="1638" w:type="dxa"/>
          </w:tcPr>
          <w:p w:rsidR="006235E0" w:rsidRPr="00CC3F28" w:rsidRDefault="006235E0" w:rsidP="00CC3F28">
            <w:pPr>
              <w:pStyle w:val="ListParagraph"/>
              <w:spacing w:after="0" w:line="240" w:lineRule="auto"/>
              <w:ind w:left="0" w:right="-174"/>
              <w:rPr>
                <w:rFonts w:ascii="Times New Roman" w:hAnsi="Times New Roman"/>
                <w:sz w:val="24"/>
                <w:szCs w:val="24"/>
              </w:rPr>
            </w:pPr>
            <w:r w:rsidRPr="00CC3F28">
              <w:rPr>
                <w:rFonts w:ascii="Times New Roman" w:hAnsi="Times New Roman"/>
                <w:sz w:val="24"/>
                <w:szCs w:val="24"/>
              </w:rPr>
              <w:t>Borșa-Crestaia</w:t>
            </w:r>
          </w:p>
        </w:tc>
        <w:tc>
          <w:tcPr>
            <w:tcW w:w="810"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7</w:t>
            </w:r>
          </w:p>
        </w:tc>
        <w:tc>
          <w:tcPr>
            <w:tcW w:w="2160" w:type="dxa"/>
          </w:tcPr>
          <w:p w:rsidR="006235E0" w:rsidRPr="00CC3F28" w:rsidRDefault="006235E0" w:rsidP="00CC3F28">
            <w:pPr>
              <w:spacing w:after="0" w:line="240" w:lineRule="auto"/>
              <w:ind w:right="-108"/>
              <w:rPr>
                <w:rFonts w:ascii="Times New Roman" w:hAnsi="Times New Roman"/>
                <w:color w:val="FF0000"/>
                <w:sz w:val="24"/>
                <w:szCs w:val="24"/>
              </w:rPr>
            </w:pPr>
            <w:r w:rsidRPr="00CC3F28">
              <w:rPr>
                <w:rFonts w:ascii="Times New Roman" w:hAnsi="Times New Roman"/>
                <w:sz w:val="24"/>
                <w:szCs w:val="24"/>
              </w:rPr>
              <w:t>Ps1_Dosu Crestăii</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Pârâul Crestăii</w:t>
            </w:r>
          </w:p>
        </w:tc>
        <w:tc>
          <w:tcPr>
            <w:tcW w:w="126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Drum</w:t>
            </w:r>
          </w:p>
        </w:tc>
        <w:tc>
          <w:tcPr>
            <w:tcW w:w="1350" w:type="dxa"/>
          </w:tcPr>
          <w:p w:rsidR="006235E0" w:rsidRPr="00CC3F28" w:rsidRDefault="006235E0" w:rsidP="00CC3F28">
            <w:pPr>
              <w:pStyle w:val="ListParagraph"/>
              <w:spacing w:after="0" w:line="240" w:lineRule="auto"/>
              <w:ind w:left="0" w:right="-195"/>
              <w:rPr>
                <w:rFonts w:ascii="Times New Roman" w:hAnsi="Times New Roman"/>
                <w:sz w:val="24"/>
                <w:szCs w:val="24"/>
              </w:rPr>
            </w:pPr>
            <w:r w:rsidRPr="00CC3F28">
              <w:rPr>
                <w:rFonts w:ascii="Times New Roman" w:hAnsi="Times New Roman"/>
                <w:sz w:val="24"/>
                <w:szCs w:val="24"/>
              </w:rPr>
              <w:t>Condroberea</w:t>
            </w:r>
          </w:p>
        </w:tc>
        <w:tc>
          <w:tcPr>
            <w:tcW w:w="1321"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Comuna Chinteni</w:t>
            </w:r>
          </w:p>
        </w:tc>
      </w:tr>
      <w:tr w:rsidR="006235E0" w:rsidRPr="00CC3F28" w:rsidTr="00CC3F28">
        <w:tc>
          <w:tcPr>
            <w:tcW w:w="1638"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Ciumăfaia</w:t>
            </w:r>
          </w:p>
        </w:tc>
        <w:tc>
          <w:tcPr>
            <w:tcW w:w="810"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8</w:t>
            </w:r>
          </w:p>
        </w:tc>
        <w:tc>
          <w:tcPr>
            <w:tcW w:w="216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Ps1_Fața Ciumăfăii</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Pădure</w:t>
            </w:r>
          </w:p>
        </w:tc>
        <w:tc>
          <w:tcPr>
            <w:tcW w:w="126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Șosea</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Pârâul Fața Crestăii</w:t>
            </w:r>
          </w:p>
        </w:tc>
        <w:tc>
          <w:tcPr>
            <w:tcW w:w="1321"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Comuna Vultureni</w:t>
            </w:r>
          </w:p>
        </w:tc>
      </w:tr>
      <w:tr w:rsidR="006235E0" w:rsidRPr="00CC3F28" w:rsidTr="00CC3F28">
        <w:tc>
          <w:tcPr>
            <w:tcW w:w="1638"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Ciumăfaia</w:t>
            </w:r>
          </w:p>
        </w:tc>
        <w:tc>
          <w:tcPr>
            <w:tcW w:w="810"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9</w:t>
            </w:r>
          </w:p>
        </w:tc>
        <w:tc>
          <w:tcPr>
            <w:tcW w:w="216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Ps1_Dosu Ciumăfăii</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Dosul Ciumăfăii</w:t>
            </w:r>
          </w:p>
        </w:tc>
        <w:tc>
          <w:tcPr>
            <w:tcW w:w="126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Sub Dos</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Drum</w:t>
            </w:r>
          </w:p>
        </w:tc>
        <w:tc>
          <w:tcPr>
            <w:tcW w:w="1321"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Hotar Giula</w:t>
            </w:r>
          </w:p>
        </w:tc>
      </w:tr>
      <w:tr w:rsidR="006235E0" w:rsidRPr="00CC3F28" w:rsidTr="00CC3F28">
        <w:tc>
          <w:tcPr>
            <w:tcW w:w="1638"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Ciumăfaia</w:t>
            </w:r>
          </w:p>
        </w:tc>
        <w:tc>
          <w:tcPr>
            <w:tcW w:w="810"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10</w:t>
            </w:r>
          </w:p>
        </w:tc>
        <w:tc>
          <w:tcPr>
            <w:tcW w:w="216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Ps2_Dosu Ciumăfăii</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Pășune Sub Dos</w:t>
            </w:r>
          </w:p>
        </w:tc>
        <w:tc>
          <w:tcPr>
            <w:tcW w:w="126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Drum</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Pe Deal</w:t>
            </w:r>
          </w:p>
        </w:tc>
        <w:tc>
          <w:tcPr>
            <w:tcW w:w="1321"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Hotar Giula</w:t>
            </w:r>
          </w:p>
        </w:tc>
      </w:tr>
      <w:tr w:rsidR="006235E0" w:rsidRPr="00CC3F28" w:rsidTr="00CC3F28">
        <w:tc>
          <w:tcPr>
            <w:tcW w:w="1638"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Ciumăfaia</w:t>
            </w:r>
          </w:p>
        </w:tc>
        <w:tc>
          <w:tcPr>
            <w:tcW w:w="810"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11</w:t>
            </w:r>
          </w:p>
        </w:tc>
        <w:tc>
          <w:tcPr>
            <w:tcW w:w="216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Ps1_Braniște</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Valea Giula</w:t>
            </w:r>
          </w:p>
        </w:tc>
        <w:tc>
          <w:tcPr>
            <w:tcW w:w="126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Dos</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Pârâul Sub Dos</w:t>
            </w:r>
          </w:p>
        </w:tc>
        <w:tc>
          <w:tcPr>
            <w:tcW w:w="1321"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Hotar Giula</w:t>
            </w:r>
          </w:p>
        </w:tc>
      </w:tr>
      <w:tr w:rsidR="006235E0" w:rsidRPr="00CC3F28" w:rsidTr="00CC3F28">
        <w:tc>
          <w:tcPr>
            <w:tcW w:w="1638"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Ciumăfaia</w:t>
            </w:r>
          </w:p>
        </w:tc>
        <w:tc>
          <w:tcPr>
            <w:tcW w:w="810"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12</w:t>
            </w:r>
          </w:p>
        </w:tc>
        <w:tc>
          <w:tcPr>
            <w:tcW w:w="2160"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Ps2_Braniște</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Hotar Vultureni</w:t>
            </w:r>
          </w:p>
        </w:tc>
        <w:tc>
          <w:tcPr>
            <w:tcW w:w="126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Pădure Barbanog</w:t>
            </w:r>
          </w:p>
        </w:tc>
        <w:tc>
          <w:tcPr>
            <w:tcW w:w="1350" w:type="dxa"/>
          </w:tcPr>
          <w:p w:rsidR="006235E0" w:rsidRPr="00CC3F28" w:rsidRDefault="006235E0" w:rsidP="00CC3F28">
            <w:pPr>
              <w:pStyle w:val="ListParagraph"/>
              <w:spacing w:after="0" w:line="240" w:lineRule="auto"/>
              <w:ind w:left="0" w:right="-105"/>
              <w:rPr>
                <w:rFonts w:ascii="Times New Roman" w:hAnsi="Times New Roman"/>
                <w:b/>
                <w:color w:val="FF0000"/>
                <w:sz w:val="24"/>
                <w:szCs w:val="24"/>
              </w:rPr>
            </w:pPr>
            <w:r w:rsidRPr="00CC3F28">
              <w:rPr>
                <w:rFonts w:ascii="Times New Roman" w:hAnsi="Times New Roman"/>
                <w:sz w:val="24"/>
                <w:szCs w:val="24"/>
              </w:rPr>
              <w:t>Pârâu</w:t>
            </w:r>
          </w:p>
        </w:tc>
        <w:tc>
          <w:tcPr>
            <w:tcW w:w="1321"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Sala</w:t>
            </w:r>
          </w:p>
        </w:tc>
      </w:tr>
      <w:tr w:rsidR="006235E0" w:rsidRPr="00CC3F28" w:rsidTr="00CC3F28">
        <w:tc>
          <w:tcPr>
            <w:tcW w:w="1638"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Ciumăfaia</w:t>
            </w:r>
          </w:p>
        </w:tc>
        <w:tc>
          <w:tcPr>
            <w:tcW w:w="810"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13</w:t>
            </w:r>
          </w:p>
        </w:tc>
        <w:tc>
          <w:tcPr>
            <w:tcW w:w="2160"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Ps1_Chicedi</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Hotar Ciumăfaia</w:t>
            </w:r>
          </w:p>
        </w:tc>
        <w:tc>
          <w:tcPr>
            <w:tcW w:w="126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Drum</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Hotar Ciumăfaia</w:t>
            </w:r>
          </w:p>
        </w:tc>
        <w:tc>
          <w:tcPr>
            <w:tcW w:w="1321"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Pădure</w:t>
            </w:r>
          </w:p>
        </w:tc>
      </w:tr>
      <w:tr w:rsidR="006235E0" w:rsidRPr="00CC3F28" w:rsidTr="00CC3F28">
        <w:tc>
          <w:tcPr>
            <w:tcW w:w="1638"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Ciumăfaia</w:t>
            </w:r>
          </w:p>
        </w:tc>
        <w:tc>
          <w:tcPr>
            <w:tcW w:w="810"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14</w:t>
            </w:r>
          </w:p>
        </w:tc>
        <w:tc>
          <w:tcPr>
            <w:tcW w:w="216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Ps2_Chicedi</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 xml:space="preserve">Drum </w:t>
            </w:r>
          </w:p>
        </w:tc>
        <w:tc>
          <w:tcPr>
            <w:tcW w:w="126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Drum</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Drum</w:t>
            </w:r>
          </w:p>
        </w:tc>
        <w:tc>
          <w:tcPr>
            <w:tcW w:w="1321"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Delniță</w:t>
            </w:r>
          </w:p>
          <w:p w:rsidR="006235E0" w:rsidRPr="00CC3F28" w:rsidRDefault="006235E0" w:rsidP="00CC3F28">
            <w:pPr>
              <w:pStyle w:val="ListParagraph"/>
              <w:spacing w:after="0" w:line="240" w:lineRule="auto"/>
              <w:ind w:left="0" w:right="-105"/>
              <w:rPr>
                <w:rFonts w:ascii="Times New Roman" w:hAnsi="Times New Roman"/>
                <w:sz w:val="24"/>
                <w:szCs w:val="24"/>
              </w:rPr>
            </w:pPr>
          </w:p>
        </w:tc>
      </w:tr>
      <w:tr w:rsidR="006235E0" w:rsidRPr="00CC3F28" w:rsidTr="00CC3F28">
        <w:tc>
          <w:tcPr>
            <w:tcW w:w="1638"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Giula</w:t>
            </w:r>
          </w:p>
        </w:tc>
        <w:tc>
          <w:tcPr>
            <w:tcW w:w="810"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15</w:t>
            </w:r>
          </w:p>
        </w:tc>
        <w:tc>
          <w:tcPr>
            <w:tcW w:w="216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Ps1_Ordocut</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Pârâul Ordocutului</w:t>
            </w:r>
          </w:p>
        </w:tc>
        <w:tc>
          <w:tcPr>
            <w:tcW w:w="126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Drum</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Drum</w:t>
            </w:r>
          </w:p>
        </w:tc>
        <w:tc>
          <w:tcPr>
            <w:tcW w:w="1321"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Comuna Chinteni</w:t>
            </w:r>
          </w:p>
        </w:tc>
      </w:tr>
      <w:tr w:rsidR="006235E0" w:rsidRPr="00CC3F28" w:rsidTr="00CC3F28">
        <w:tc>
          <w:tcPr>
            <w:tcW w:w="1638"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Giula</w:t>
            </w:r>
          </w:p>
        </w:tc>
        <w:tc>
          <w:tcPr>
            <w:tcW w:w="810"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16</w:t>
            </w:r>
          </w:p>
        </w:tc>
        <w:tc>
          <w:tcPr>
            <w:tcW w:w="216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Ps2_Ordocut</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Pădure</w:t>
            </w:r>
          </w:p>
        </w:tc>
        <w:tc>
          <w:tcPr>
            <w:tcW w:w="126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Pârâu</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Pădure</w:t>
            </w:r>
          </w:p>
        </w:tc>
        <w:tc>
          <w:tcPr>
            <w:tcW w:w="1321"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Comuna Chinteni</w:t>
            </w:r>
          </w:p>
        </w:tc>
      </w:tr>
      <w:tr w:rsidR="006235E0" w:rsidRPr="00CC3F28" w:rsidTr="00CC3F28">
        <w:tc>
          <w:tcPr>
            <w:tcW w:w="1638"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Giula</w:t>
            </w:r>
          </w:p>
        </w:tc>
        <w:tc>
          <w:tcPr>
            <w:tcW w:w="810"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17</w:t>
            </w:r>
          </w:p>
        </w:tc>
        <w:tc>
          <w:tcPr>
            <w:tcW w:w="216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Ps3_Ordocut</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Pădure</w:t>
            </w:r>
          </w:p>
        </w:tc>
        <w:tc>
          <w:tcPr>
            <w:tcW w:w="126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Pârâu</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Fața Ordocutului</w:t>
            </w:r>
          </w:p>
        </w:tc>
        <w:tc>
          <w:tcPr>
            <w:tcW w:w="1321"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Pădure</w:t>
            </w:r>
          </w:p>
        </w:tc>
      </w:tr>
      <w:tr w:rsidR="006235E0" w:rsidRPr="00CC3F28" w:rsidTr="00CC3F28">
        <w:tc>
          <w:tcPr>
            <w:tcW w:w="1638"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Giula</w:t>
            </w:r>
          </w:p>
        </w:tc>
        <w:tc>
          <w:tcPr>
            <w:tcW w:w="810"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18</w:t>
            </w:r>
          </w:p>
        </w:tc>
        <w:tc>
          <w:tcPr>
            <w:tcW w:w="216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Ps4_Ordocut</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Pădure</w:t>
            </w:r>
          </w:p>
        </w:tc>
        <w:tc>
          <w:tcPr>
            <w:tcW w:w="126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Pârâu</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Drum</w:t>
            </w:r>
          </w:p>
          <w:p w:rsidR="006235E0" w:rsidRPr="00CC3F28" w:rsidRDefault="006235E0" w:rsidP="00CC3F28">
            <w:pPr>
              <w:pStyle w:val="ListParagraph"/>
              <w:spacing w:after="0" w:line="240" w:lineRule="auto"/>
              <w:ind w:left="0" w:right="-105"/>
              <w:rPr>
                <w:rFonts w:ascii="Times New Roman" w:hAnsi="Times New Roman"/>
                <w:sz w:val="24"/>
                <w:szCs w:val="24"/>
              </w:rPr>
            </w:pPr>
          </w:p>
        </w:tc>
        <w:tc>
          <w:tcPr>
            <w:tcW w:w="1321"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Pădure</w:t>
            </w:r>
          </w:p>
        </w:tc>
      </w:tr>
      <w:tr w:rsidR="006235E0" w:rsidRPr="00CC3F28" w:rsidTr="00CC3F28">
        <w:tc>
          <w:tcPr>
            <w:tcW w:w="1638"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Giula</w:t>
            </w:r>
          </w:p>
        </w:tc>
        <w:tc>
          <w:tcPr>
            <w:tcW w:w="810"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19</w:t>
            </w:r>
          </w:p>
        </w:tc>
        <w:tc>
          <w:tcPr>
            <w:tcW w:w="216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Ps1_Dosuri</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Comuna Chinteni</w:t>
            </w:r>
          </w:p>
        </w:tc>
        <w:tc>
          <w:tcPr>
            <w:tcW w:w="126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Pădure</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Pădure</w:t>
            </w:r>
          </w:p>
        </w:tc>
        <w:tc>
          <w:tcPr>
            <w:tcW w:w="1321"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Comuna Chinteni</w:t>
            </w:r>
          </w:p>
        </w:tc>
      </w:tr>
      <w:tr w:rsidR="006235E0" w:rsidRPr="00CC3F28" w:rsidTr="00CC3F28">
        <w:tc>
          <w:tcPr>
            <w:tcW w:w="1638"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Borșa-Crestaia</w:t>
            </w:r>
          </w:p>
        </w:tc>
        <w:tc>
          <w:tcPr>
            <w:tcW w:w="810"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20</w:t>
            </w:r>
          </w:p>
        </w:tc>
        <w:tc>
          <w:tcPr>
            <w:tcW w:w="216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Ps1_Iacobaia</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Pârâu</w:t>
            </w:r>
          </w:p>
        </w:tc>
        <w:tc>
          <w:tcPr>
            <w:tcW w:w="126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Drum</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Păculaia</w:t>
            </w:r>
          </w:p>
        </w:tc>
        <w:tc>
          <w:tcPr>
            <w:tcW w:w="1321"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Drum</w:t>
            </w:r>
          </w:p>
          <w:p w:rsidR="006235E0" w:rsidRPr="00CC3F28" w:rsidRDefault="006235E0" w:rsidP="00CC3F28">
            <w:pPr>
              <w:pStyle w:val="ListParagraph"/>
              <w:spacing w:after="0" w:line="240" w:lineRule="auto"/>
              <w:ind w:left="0" w:right="-105"/>
              <w:rPr>
                <w:rFonts w:ascii="Times New Roman" w:hAnsi="Times New Roman"/>
                <w:sz w:val="24"/>
                <w:szCs w:val="24"/>
              </w:rPr>
            </w:pPr>
          </w:p>
        </w:tc>
      </w:tr>
      <w:tr w:rsidR="006235E0" w:rsidRPr="00CC3F28" w:rsidTr="00CC3F28">
        <w:tc>
          <w:tcPr>
            <w:tcW w:w="1638"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Borșa-Crestaia</w:t>
            </w:r>
          </w:p>
        </w:tc>
        <w:tc>
          <w:tcPr>
            <w:tcW w:w="810"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21</w:t>
            </w:r>
          </w:p>
        </w:tc>
        <w:tc>
          <w:tcPr>
            <w:tcW w:w="216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Ps2_Iacobaia</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Puntița</w:t>
            </w:r>
          </w:p>
        </w:tc>
        <w:tc>
          <w:tcPr>
            <w:tcW w:w="126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Drum</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Iacobaia</w:t>
            </w:r>
          </w:p>
        </w:tc>
        <w:tc>
          <w:tcPr>
            <w:tcW w:w="1321"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Drum</w:t>
            </w:r>
          </w:p>
        </w:tc>
      </w:tr>
      <w:tr w:rsidR="006235E0" w:rsidRPr="00CC3F28" w:rsidTr="00CC3F28">
        <w:tc>
          <w:tcPr>
            <w:tcW w:w="1638"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Borșa</w:t>
            </w:r>
          </w:p>
        </w:tc>
        <w:tc>
          <w:tcPr>
            <w:tcW w:w="810"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22</w:t>
            </w:r>
          </w:p>
        </w:tc>
        <w:tc>
          <w:tcPr>
            <w:tcW w:w="216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Ps2_Pădurice</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Drum</w:t>
            </w:r>
          </w:p>
        </w:tc>
        <w:tc>
          <w:tcPr>
            <w:tcW w:w="126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Arabil Pădurice</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Ciurgăuaș</w:t>
            </w:r>
          </w:p>
        </w:tc>
        <w:tc>
          <w:tcPr>
            <w:tcW w:w="1321"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Pârâu</w:t>
            </w:r>
          </w:p>
        </w:tc>
      </w:tr>
      <w:tr w:rsidR="006235E0" w:rsidRPr="00CC3F28" w:rsidTr="00CC3F28">
        <w:tc>
          <w:tcPr>
            <w:tcW w:w="1638"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Borșa</w:t>
            </w:r>
          </w:p>
        </w:tc>
        <w:tc>
          <w:tcPr>
            <w:tcW w:w="810"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23</w:t>
            </w:r>
          </w:p>
        </w:tc>
        <w:tc>
          <w:tcPr>
            <w:tcW w:w="216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Ps1_Cruce</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Drum</w:t>
            </w:r>
          </w:p>
        </w:tc>
        <w:tc>
          <w:tcPr>
            <w:tcW w:w="126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Tabla lui Morar</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Pârâu</w:t>
            </w:r>
          </w:p>
        </w:tc>
        <w:tc>
          <w:tcPr>
            <w:tcW w:w="1321"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Drum</w:t>
            </w:r>
          </w:p>
        </w:tc>
      </w:tr>
      <w:tr w:rsidR="006235E0" w:rsidRPr="00CC3F28" w:rsidTr="00CC3F28">
        <w:tc>
          <w:tcPr>
            <w:tcW w:w="1638"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Borșa</w:t>
            </w:r>
          </w:p>
        </w:tc>
        <w:tc>
          <w:tcPr>
            <w:tcW w:w="810"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24</w:t>
            </w:r>
          </w:p>
        </w:tc>
        <w:tc>
          <w:tcPr>
            <w:tcW w:w="216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Ps1_Bărcărie</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Zac Vasile</w:t>
            </w:r>
          </w:p>
        </w:tc>
        <w:tc>
          <w:tcPr>
            <w:tcW w:w="126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Bochiș Ioan</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Pârâu</w:t>
            </w:r>
          </w:p>
        </w:tc>
        <w:tc>
          <w:tcPr>
            <w:tcW w:w="1321"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Drum</w:t>
            </w:r>
          </w:p>
        </w:tc>
      </w:tr>
      <w:tr w:rsidR="006235E0" w:rsidRPr="00CC3F28" w:rsidTr="00CC3F28">
        <w:tc>
          <w:tcPr>
            <w:tcW w:w="1638" w:type="dxa"/>
          </w:tcPr>
          <w:p w:rsidR="006235E0" w:rsidRPr="00CC3F28" w:rsidRDefault="006235E0" w:rsidP="00CC3F28">
            <w:pPr>
              <w:pStyle w:val="ListParagraph"/>
              <w:spacing w:after="0" w:line="240" w:lineRule="auto"/>
              <w:ind w:left="0"/>
              <w:rPr>
                <w:rFonts w:ascii="Times New Roman" w:hAnsi="Times New Roman"/>
                <w:b/>
                <w:color w:val="FF0000"/>
                <w:sz w:val="24"/>
                <w:szCs w:val="24"/>
              </w:rPr>
            </w:pPr>
            <w:r w:rsidRPr="00CC3F28">
              <w:rPr>
                <w:rFonts w:ascii="Times New Roman" w:hAnsi="Times New Roman"/>
                <w:sz w:val="24"/>
                <w:szCs w:val="24"/>
              </w:rPr>
              <w:t>Giula</w:t>
            </w:r>
          </w:p>
        </w:tc>
        <w:tc>
          <w:tcPr>
            <w:tcW w:w="810"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25</w:t>
            </w:r>
          </w:p>
        </w:tc>
        <w:tc>
          <w:tcPr>
            <w:tcW w:w="216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Ps1_Orhedi</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Pădure</w:t>
            </w:r>
          </w:p>
        </w:tc>
        <w:tc>
          <w:tcPr>
            <w:tcW w:w="126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Drum</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Pop Alexandru</w:t>
            </w:r>
          </w:p>
        </w:tc>
        <w:tc>
          <w:tcPr>
            <w:tcW w:w="1321"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Drum</w:t>
            </w:r>
          </w:p>
        </w:tc>
      </w:tr>
      <w:tr w:rsidR="006235E0" w:rsidRPr="00CC3F28" w:rsidTr="00CC3F28">
        <w:tc>
          <w:tcPr>
            <w:tcW w:w="1638"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Borșa-Crestaia</w:t>
            </w:r>
          </w:p>
        </w:tc>
        <w:tc>
          <w:tcPr>
            <w:tcW w:w="810"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26</w:t>
            </w:r>
          </w:p>
        </w:tc>
        <w:tc>
          <w:tcPr>
            <w:tcW w:w="216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Ps1_Oarza</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Pârâu</w:t>
            </w:r>
          </w:p>
        </w:tc>
        <w:tc>
          <w:tcPr>
            <w:tcW w:w="126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Drum</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Hotar Borșa</w:t>
            </w:r>
          </w:p>
        </w:tc>
        <w:tc>
          <w:tcPr>
            <w:tcW w:w="1321"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Comuna Chinteni</w:t>
            </w:r>
          </w:p>
        </w:tc>
      </w:tr>
      <w:tr w:rsidR="006235E0" w:rsidRPr="00CC3F28" w:rsidTr="00CC3F28">
        <w:tc>
          <w:tcPr>
            <w:tcW w:w="1638"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Giula</w:t>
            </w:r>
          </w:p>
        </w:tc>
        <w:tc>
          <w:tcPr>
            <w:tcW w:w="810"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27</w:t>
            </w:r>
          </w:p>
        </w:tc>
        <w:tc>
          <w:tcPr>
            <w:tcW w:w="216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Ps5_Ordocut</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Pădure</w:t>
            </w:r>
          </w:p>
        </w:tc>
        <w:tc>
          <w:tcPr>
            <w:tcW w:w="126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Pârâu</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Căpușan Avram</w:t>
            </w:r>
          </w:p>
        </w:tc>
        <w:tc>
          <w:tcPr>
            <w:tcW w:w="1321"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Comuna Chinteni</w:t>
            </w:r>
          </w:p>
        </w:tc>
      </w:tr>
      <w:tr w:rsidR="006235E0" w:rsidRPr="00CC3F28" w:rsidTr="00CC3F28">
        <w:tc>
          <w:tcPr>
            <w:tcW w:w="1638"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Ciumăfaia</w:t>
            </w:r>
          </w:p>
        </w:tc>
        <w:tc>
          <w:tcPr>
            <w:tcW w:w="810"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28</w:t>
            </w:r>
          </w:p>
        </w:tc>
        <w:tc>
          <w:tcPr>
            <w:tcW w:w="216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Ps3_Dosu Ciumăfăii</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Intravilan</w:t>
            </w:r>
          </w:p>
        </w:tc>
        <w:tc>
          <w:tcPr>
            <w:tcW w:w="126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Drum</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Părău</w:t>
            </w:r>
          </w:p>
        </w:tc>
        <w:tc>
          <w:tcPr>
            <w:tcW w:w="1321"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Hotar Giula</w:t>
            </w:r>
          </w:p>
        </w:tc>
      </w:tr>
      <w:tr w:rsidR="006235E0" w:rsidRPr="00CC3F28" w:rsidTr="00CC3F28">
        <w:tc>
          <w:tcPr>
            <w:tcW w:w="1638"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Ciumăfaia</w:t>
            </w:r>
          </w:p>
        </w:tc>
        <w:tc>
          <w:tcPr>
            <w:tcW w:w="810"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29</w:t>
            </w:r>
          </w:p>
        </w:tc>
        <w:tc>
          <w:tcPr>
            <w:tcW w:w="216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Ps3_Braniște</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Sala</w:t>
            </w:r>
          </w:p>
        </w:tc>
        <w:tc>
          <w:tcPr>
            <w:tcW w:w="126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Pădure</w:t>
            </w:r>
          </w:p>
        </w:tc>
        <w:tc>
          <w:tcPr>
            <w:tcW w:w="1350"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Pădure</w:t>
            </w:r>
          </w:p>
        </w:tc>
        <w:tc>
          <w:tcPr>
            <w:tcW w:w="1321"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Drum</w:t>
            </w:r>
          </w:p>
        </w:tc>
      </w:tr>
      <w:tr w:rsidR="006235E0" w:rsidRPr="00CC3F28" w:rsidTr="00CC3F28">
        <w:tc>
          <w:tcPr>
            <w:tcW w:w="1638"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Ciumăfaia</w:t>
            </w:r>
          </w:p>
        </w:tc>
        <w:tc>
          <w:tcPr>
            <w:tcW w:w="810"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30</w:t>
            </w:r>
          </w:p>
        </w:tc>
        <w:tc>
          <w:tcPr>
            <w:tcW w:w="216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Ps1_Sala</w:t>
            </w:r>
          </w:p>
        </w:tc>
        <w:tc>
          <w:tcPr>
            <w:tcW w:w="1350"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Pârâu</w:t>
            </w:r>
          </w:p>
        </w:tc>
        <w:tc>
          <w:tcPr>
            <w:tcW w:w="1260"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Pădure</w:t>
            </w:r>
          </w:p>
        </w:tc>
        <w:tc>
          <w:tcPr>
            <w:tcW w:w="1350"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Braniște</w:t>
            </w:r>
          </w:p>
        </w:tc>
        <w:tc>
          <w:tcPr>
            <w:tcW w:w="1321"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Drum</w:t>
            </w:r>
          </w:p>
        </w:tc>
      </w:tr>
      <w:tr w:rsidR="006235E0" w:rsidRPr="00CC3F28" w:rsidTr="00CC3F28">
        <w:tc>
          <w:tcPr>
            <w:tcW w:w="1638"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Giula</w:t>
            </w:r>
          </w:p>
        </w:tc>
        <w:tc>
          <w:tcPr>
            <w:tcW w:w="810"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31</w:t>
            </w:r>
          </w:p>
        </w:tc>
        <w:tc>
          <w:tcPr>
            <w:tcW w:w="216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Ps2_Sala</w:t>
            </w:r>
          </w:p>
        </w:tc>
        <w:tc>
          <w:tcPr>
            <w:tcW w:w="1350"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Pârâu</w:t>
            </w:r>
          </w:p>
        </w:tc>
        <w:tc>
          <w:tcPr>
            <w:tcW w:w="1260"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Pădure</w:t>
            </w:r>
          </w:p>
        </w:tc>
        <w:tc>
          <w:tcPr>
            <w:tcW w:w="1350"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Sala</w:t>
            </w:r>
          </w:p>
        </w:tc>
        <w:tc>
          <w:tcPr>
            <w:tcW w:w="1321"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Comuna Chinteni</w:t>
            </w:r>
          </w:p>
        </w:tc>
      </w:tr>
      <w:tr w:rsidR="006235E0" w:rsidRPr="00CC3F28" w:rsidTr="00CC3F28">
        <w:tc>
          <w:tcPr>
            <w:tcW w:w="1638"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Ciumăfaia</w:t>
            </w:r>
          </w:p>
        </w:tc>
        <w:tc>
          <w:tcPr>
            <w:tcW w:w="810"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32</w:t>
            </w:r>
          </w:p>
        </w:tc>
        <w:tc>
          <w:tcPr>
            <w:tcW w:w="216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Ps1_Pod Bădești</w:t>
            </w:r>
          </w:p>
        </w:tc>
        <w:tc>
          <w:tcPr>
            <w:tcW w:w="1350"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Hotar Vultureni</w:t>
            </w:r>
          </w:p>
        </w:tc>
        <w:tc>
          <w:tcPr>
            <w:tcW w:w="1260"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Drum</w:t>
            </w:r>
          </w:p>
        </w:tc>
        <w:tc>
          <w:tcPr>
            <w:tcW w:w="1350"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Hotar Vultureni</w:t>
            </w:r>
          </w:p>
        </w:tc>
        <w:tc>
          <w:tcPr>
            <w:tcW w:w="1321" w:type="dxa"/>
          </w:tcPr>
          <w:p w:rsidR="006235E0" w:rsidRPr="00CC3F28" w:rsidRDefault="006235E0" w:rsidP="00CC3F28">
            <w:pPr>
              <w:pStyle w:val="ListParagraph"/>
              <w:spacing w:after="0" w:line="240" w:lineRule="auto"/>
              <w:ind w:left="0" w:right="-134"/>
              <w:rPr>
                <w:rFonts w:ascii="Times New Roman" w:hAnsi="Times New Roman"/>
                <w:sz w:val="24"/>
                <w:szCs w:val="24"/>
              </w:rPr>
            </w:pPr>
            <w:r w:rsidRPr="00CC3F28">
              <w:rPr>
                <w:rFonts w:ascii="Times New Roman" w:hAnsi="Times New Roman"/>
                <w:sz w:val="24"/>
                <w:szCs w:val="24"/>
              </w:rPr>
              <w:t>Dosul Morii</w:t>
            </w:r>
          </w:p>
        </w:tc>
      </w:tr>
    </w:tbl>
    <w:p w:rsidR="006235E0" w:rsidRDefault="006235E0" w:rsidP="00392856">
      <w:pPr>
        <w:pStyle w:val="ListParagraph"/>
        <w:ind w:left="1080"/>
        <w:rPr>
          <w:rFonts w:ascii="Times New Roman" w:hAnsi="Times New Roman"/>
          <w:sz w:val="24"/>
          <w:szCs w:val="24"/>
        </w:rPr>
      </w:pPr>
    </w:p>
    <w:p w:rsidR="006235E0" w:rsidRPr="00392856" w:rsidRDefault="006235E0" w:rsidP="00392856">
      <w:pPr>
        <w:pStyle w:val="ListParagraph"/>
        <w:ind w:left="1080"/>
        <w:rPr>
          <w:rFonts w:ascii="Times New Roman" w:hAnsi="Times New Roman"/>
          <w:sz w:val="24"/>
          <w:szCs w:val="24"/>
        </w:rPr>
      </w:pPr>
    </w:p>
    <w:p w:rsidR="006235E0" w:rsidRPr="00AB3F5B" w:rsidRDefault="006235E0" w:rsidP="0036113E">
      <w:pPr>
        <w:pStyle w:val="ListParagraph"/>
        <w:numPr>
          <w:ilvl w:val="1"/>
          <w:numId w:val="4"/>
        </w:numPr>
        <w:rPr>
          <w:rFonts w:ascii="Times New Roman" w:hAnsi="Times New Roman"/>
          <w:sz w:val="24"/>
          <w:szCs w:val="24"/>
        </w:rPr>
      </w:pPr>
      <w:r>
        <w:rPr>
          <w:rFonts w:ascii="Times New Roman" w:hAnsi="Times New Roman"/>
          <w:b/>
          <w:sz w:val="24"/>
          <w:szCs w:val="24"/>
        </w:rPr>
        <w:t xml:space="preserve"> Constituirea şi materializarea parcelarului şi subparcelarului descriptiv</w:t>
      </w:r>
    </w:p>
    <w:p w:rsidR="006235E0" w:rsidRDefault="006235E0" w:rsidP="00AB3F5B">
      <w:pPr>
        <w:pStyle w:val="ListParagraph"/>
        <w:ind w:left="1080"/>
        <w:rPr>
          <w:rFonts w:ascii="Times New Roman" w:hAnsi="Times New Roman"/>
          <w:sz w:val="24"/>
          <w:szCs w:val="24"/>
        </w:rPr>
      </w:pPr>
    </w:p>
    <w:p w:rsidR="006235E0" w:rsidRDefault="006235E0" w:rsidP="00392856">
      <w:pPr>
        <w:pStyle w:val="ListParagraph"/>
        <w:spacing w:after="0"/>
        <w:ind w:left="0"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La constituirea parcelarului s-au avut în vedere următoarele criterii:</w:t>
      </w:r>
    </w:p>
    <w:p w:rsidR="006235E0" w:rsidRPr="003B2245" w:rsidRDefault="006235E0" w:rsidP="00392856">
      <w:pPr>
        <w:pStyle w:val="ListParagraph"/>
        <w:numPr>
          <w:ilvl w:val="0"/>
          <w:numId w:val="16"/>
        </w:numPr>
        <w:spacing w:after="0"/>
        <w:ind w:left="567" w:hanging="141"/>
        <w:jc w:val="both"/>
        <w:rPr>
          <w:rFonts w:ascii="Times New Roman" w:hAnsi="Times New Roman"/>
          <w:sz w:val="24"/>
          <w:szCs w:val="24"/>
        </w:rPr>
      </w:pPr>
      <w:r w:rsidRPr="003B2245">
        <w:rPr>
          <w:rFonts w:ascii="Times New Roman" w:hAnsi="Times New Roman"/>
          <w:sz w:val="24"/>
          <w:szCs w:val="24"/>
          <w:shd w:val="clear" w:color="auto" w:fill="FFFFFF"/>
        </w:rPr>
        <w:t>existenţa unor limite naturale ale terenurilor ocupate cu pajişti permanente;</w:t>
      </w:r>
    </w:p>
    <w:p w:rsidR="006235E0" w:rsidRPr="003B2245" w:rsidRDefault="006235E0" w:rsidP="00392856">
      <w:pPr>
        <w:pStyle w:val="ListParagraph"/>
        <w:numPr>
          <w:ilvl w:val="0"/>
          <w:numId w:val="16"/>
        </w:numPr>
        <w:spacing w:after="0"/>
        <w:ind w:left="567" w:hanging="141"/>
        <w:jc w:val="both"/>
        <w:rPr>
          <w:rFonts w:ascii="Times New Roman" w:hAnsi="Times New Roman"/>
          <w:sz w:val="24"/>
          <w:szCs w:val="24"/>
        </w:rPr>
      </w:pPr>
      <w:r w:rsidRPr="003B2245">
        <w:rPr>
          <w:rFonts w:ascii="Times New Roman" w:hAnsi="Times New Roman"/>
          <w:sz w:val="24"/>
          <w:szCs w:val="24"/>
          <w:shd w:val="clear" w:color="auto" w:fill="FFFFFF"/>
        </w:rPr>
        <w:t>existenţa Anexelor grafice (ortofotoplanuri) cu reprezentarea trupurilor de pajiști permanente;</w:t>
      </w:r>
    </w:p>
    <w:p w:rsidR="006235E0" w:rsidRPr="003B2245" w:rsidRDefault="006235E0" w:rsidP="00392856">
      <w:pPr>
        <w:pStyle w:val="ListParagraph"/>
        <w:numPr>
          <w:ilvl w:val="0"/>
          <w:numId w:val="16"/>
        </w:numPr>
        <w:spacing w:after="0"/>
        <w:ind w:left="567" w:hanging="141"/>
        <w:jc w:val="both"/>
        <w:rPr>
          <w:rFonts w:ascii="Times New Roman" w:hAnsi="Times New Roman"/>
          <w:sz w:val="24"/>
          <w:szCs w:val="24"/>
        </w:rPr>
      </w:pPr>
      <w:r w:rsidRPr="003B2245">
        <w:rPr>
          <w:rFonts w:ascii="Times New Roman" w:hAnsi="Times New Roman"/>
          <w:sz w:val="24"/>
          <w:szCs w:val="24"/>
          <w:shd w:val="clear" w:color="auto" w:fill="FFFFFF"/>
        </w:rPr>
        <w:t>suprafaţa maximă a unei parcele să nu depăşească, pe cât posibil, 100 de hectare.</w:t>
      </w:r>
    </w:p>
    <w:p w:rsidR="006235E0" w:rsidRDefault="006235E0" w:rsidP="00392856">
      <w:pPr>
        <w:spacing w:after="0"/>
        <w:ind w:firstLine="709"/>
        <w:jc w:val="both"/>
        <w:rPr>
          <w:rFonts w:ascii="Times New Roman" w:hAnsi="Times New Roman"/>
          <w:sz w:val="24"/>
          <w:szCs w:val="24"/>
          <w:shd w:val="clear" w:color="auto" w:fill="FFFFFF"/>
        </w:rPr>
      </w:pPr>
      <w:r>
        <w:rPr>
          <w:rFonts w:ascii="Times New Roman" w:hAnsi="Times New Roman"/>
          <w:sz w:val="24"/>
          <w:szCs w:val="24"/>
        </w:rPr>
        <w:t xml:space="preserve">În tabelul următor sunt redate limitele de marcare (numărul de borne) pentru trupurile de </w:t>
      </w:r>
      <w:r>
        <w:rPr>
          <w:rFonts w:ascii="Times New Roman" w:hAnsi="Times New Roman"/>
          <w:sz w:val="24"/>
          <w:szCs w:val="24"/>
          <w:shd w:val="clear" w:color="auto" w:fill="FFFFFF"/>
        </w:rPr>
        <w:t>pajişti permanente care fac obiectul prezentului amenajament pastoral (tabelul 2.3):</w:t>
      </w:r>
    </w:p>
    <w:p w:rsidR="006235E0" w:rsidRDefault="006235E0" w:rsidP="001C6CE0">
      <w:pPr>
        <w:pStyle w:val="ListParagraph"/>
        <w:ind w:left="1080"/>
        <w:jc w:val="right"/>
        <w:rPr>
          <w:rFonts w:ascii="Times New Roman" w:hAnsi="Times New Roman"/>
          <w:sz w:val="24"/>
          <w:szCs w:val="24"/>
        </w:rPr>
      </w:pPr>
      <w:r>
        <w:rPr>
          <w:rFonts w:ascii="Times New Roman" w:hAnsi="Times New Roman"/>
          <w:sz w:val="24"/>
          <w:szCs w:val="24"/>
        </w:rPr>
        <w:t>Tabelul 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3264"/>
        <w:gridCol w:w="5949"/>
      </w:tblGrid>
      <w:tr w:rsidR="006235E0" w:rsidRPr="00CC3F28" w:rsidTr="00CC3F28">
        <w:tc>
          <w:tcPr>
            <w:tcW w:w="3798" w:type="dxa"/>
            <w:gridSpan w:val="2"/>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Trup de pajişte</w:t>
            </w:r>
          </w:p>
        </w:tc>
        <w:tc>
          <w:tcPr>
            <w:tcW w:w="5949" w:type="dxa"/>
            <w:vMerge w:val="restart"/>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Limite de marcare</w:t>
            </w:r>
          </w:p>
        </w:tc>
      </w:tr>
      <w:tr w:rsidR="006235E0" w:rsidRPr="00CC3F28" w:rsidTr="00CC3F28">
        <w:tc>
          <w:tcPr>
            <w:tcW w:w="534" w:type="dxa"/>
          </w:tcPr>
          <w:p w:rsidR="006235E0" w:rsidRPr="00CC3F28" w:rsidRDefault="006235E0" w:rsidP="00CC3F28">
            <w:pPr>
              <w:pStyle w:val="ListParagraph"/>
              <w:spacing w:after="0" w:line="240" w:lineRule="auto"/>
              <w:ind w:left="0" w:right="-108"/>
              <w:rPr>
                <w:rFonts w:ascii="Times New Roman" w:hAnsi="Times New Roman"/>
                <w:sz w:val="24"/>
                <w:szCs w:val="24"/>
              </w:rPr>
            </w:pPr>
            <w:r w:rsidRPr="00CC3F28">
              <w:rPr>
                <w:rFonts w:ascii="Times New Roman" w:hAnsi="Times New Roman"/>
                <w:sz w:val="24"/>
                <w:szCs w:val="24"/>
              </w:rPr>
              <w:t>Nr.</w:t>
            </w:r>
          </w:p>
        </w:tc>
        <w:tc>
          <w:tcPr>
            <w:tcW w:w="326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Denumire</w:t>
            </w:r>
          </w:p>
        </w:tc>
        <w:tc>
          <w:tcPr>
            <w:tcW w:w="5949" w:type="dxa"/>
            <w:vMerge/>
          </w:tcPr>
          <w:p w:rsidR="006235E0" w:rsidRPr="00CC3F28" w:rsidRDefault="006235E0" w:rsidP="00CC3F28">
            <w:pPr>
              <w:pStyle w:val="ListParagraph"/>
              <w:spacing w:after="0" w:line="240" w:lineRule="auto"/>
              <w:ind w:left="0"/>
              <w:rPr>
                <w:rFonts w:ascii="Times New Roman" w:hAnsi="Times New Roman"/>
                <w:sz w:val="24"/>
                <w:szCs w:val="24"/>
              </w:rPr>
            </w:pPr>
          </w:p>
        </w:tc>
      </w:tr>
      <w:tr w:rsidR="006235E0" w:rsidRPr="00CC3F28" w:rsidTr="00CC3F28">
        <w:tc>
          <w:tcPr>
            <w:tcW w:w="53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1.</w:t>
            </w:r>
          </w:p>
        </w:tc>
        <w:tc>
          <w:tcPr>
            <w:tcW w:w="326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1 Finaia-Sechelești-Bortoloșeia</w:t>
            </w:r>
          </w:p>
        </w:tc>
        <w:tc>
          <w:tcPr>
            <w:tcW w:w="5949" w:type="dxa"/>
          </w:tcPr>
          <w:p w:rsidR="006235E0" w:rsidRPr="00CC3F28" w:rsidRDefault="006235E0" w:rsidP="00CC3F28">
            <w:pPr>
              <w:pStyle w:val="ListParagraph"/>
              <w:spacing w:after="0" w:line="240" w:lineRule="auto"/>
              <w:ind w:left="0" w:right="-194"/>
              <w:rPr>
                <w:rFonts w:ascii="Times New Roman" w:hAnsi="Times New Roman"/>
                <w:sz w:val="24"/>
                <w:szCs w:val="24"/>
              </w:rPr>
            </w:pPr>
            <w:r w:rsidRPr="00CC3F28">
              <w:rPr>
                <w:rFonts w:ascii="Times New Roman" w:hAnsi="Times New Roman"/>
                <w:sz w:val="24"/>
                <w:szCs w:val="24"/>
              </w:rPr>
              <w:t>Nu există. Se propune executarea de borne pentru delimitare</w:t>
            </w:r>
          </w:p>
        </w:tc>
      </w:tr>
      <w:tr w:rsidR="006235E0" w:rsidRPr="00CC3F28" w:rsidTr="00CC3F28">
        <w:tc>
          <w:tcPr>
            <w:tcW w:w="53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2.</w:t>
            </w:r>
          </w:p>
        </w:tc>
        <w:tc>
          <w:tcPr>
            <w:tcW w:w="326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2 Ciubaia-Peteraia</w:t>
            </w:r>
          </w:p>
        </w:tc>
        <w:tc>
          <w:tcPr>
            <w:tcW w:w="5949"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idem</w:t>
            </w:r>
          </w:p>
        </w:tc>
      </w:tr>
      <w:tr w:rsidR="006235E0" w:rsidRPr="00CC3F28" w:rsidTr="00CC3F28">
        <w:tc>
          <w:tcPr>
            <w:tcW w:w="53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3.</w:t>
            </w:r>
          </w:p>
        </w:tc>
        <w:tc>
          <w:tcPr>
            <w:tcW w:w="3264"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3 Fățuica-Mohoanca-Holomburi</w:t>
            </w:r>
          </w:p>
        </w:tc>
        <w:tc>
          <w:tcPr>
            <w:tcW w:w="5949" w:type="dxa"/>
          </w:tcPr>
          <w:p w:rsidR="006235E0" w:rsidRPr="00CC3F28" w:rsidRDefault="006235E0" w:rsidP="00CC3F28">
            <w:pPr>
              <w:pStyle w:val="ListParagraph"/>
              <w:spacing w:after="0" w:line="240" w:lineRule="auto"/>
              <w:ind w:left="0"/>
              <w:rPr>
                <w:rFonts w:ascii="Times New Roman" w:hAnsi="Times New Roman"/>
                <w:color w:val="FF0000"/>
                <w:sz w:val="24"/>
                <w:szCs w:val="24"/>
              </w:rPr>
            </w:pPr>
            <w:r w:rsidRPr="00CC3F28">
              <w:rPr>
                <w:rFonts w:ascii="Times New Roman" w:hAnsi="Times New Roman"/>
                <w:sz w:val="24"/>
                <w:szCs w:val="24"/>
              </w:rPr>
              <w:t>idem</w:t>
            </w:r>
          </w:p>
        </w:tc>
      </w:tr>
      <w:tr w:rsidR="006235E0" w:rsidRPr="00CC3F28" w:rsidTr="00CC3F28">
        <w:tc>
          <w:tcPr>
            <w:tcW w:w="53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4.</w:t>
            </w:r>
          </w:p>
        </w:tc>
        <w:tc>
          <w:tcPr>
            <w:tcW w:w="326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4 Pădurice</w:t>
            </w:r>
          </w:p>
        </w:tc>
        <w:tc>
          <w:tcPr>
            <w:tcW w:w="5949" w:type="dxa"/>
          </w:tcPr>
          <w:p w:rsidR="006235E0" w:rsidRPr="00CC3F28" w:rsidRDefault="006235E0" w:rsidP="00CC3F28">
            <w:pPr>
              <w:pStyle w:val="ListParagraph"/>
              <w:spacing w:after="0" w:line="240" w:lineRule="auto"/>
              <w:ind w:left="0"/>
              <w:rPr>
                <w:rFonts w:ascii="Times New Roman" w:hAnsi="Times New Roman"/>
                <w:color w:val="FF0000"/>
                <w:sz w:val="24"/>
                <w:szCs w:val="24"/>
              </w:rPr>
            </w:pPr>
            <w:r w:rsidRPr="00CC3F28">
              <w:rPr>
                <w:rFonts w:ascii="Times New Roman" w:hAnsi="Times New Roman"/>
                <w:sz w:val="24"/>
                <w:szCs w:val="24"/>
              </w:rPr>
              <w:t>idem</w:t>
            </w:r>
          </w:p>
        </w:tc>
      </w:tr>
      <w:tr w:rsidR="006235E0" w:rsidRPr="00CC3F28" w:rsidTr="00CC3F28">
        <w:tc>
          <w:tcPr>
            <w:tcW w:w="53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5.</w:t>
            </w:r>
          </w:p>
        </w:tc>
        <w:tc>
          <w:tcPr>
            <w:tcW w:w="326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5 Pietrii</w:t>
            </w:r>
          </w:p>
        </w:tc>
        <w:tc>
          <w:tcPr>
            <w:tcW w:w="5949" w:type="dxa"/>
          </w:tcPr>
          <w:p w:rsidR="006235E0" w:rsidRPr="00CC3F28" w:rsidRDefault="006235E0" w:rsidP="00CC3F28">
            <w:pPr>
              <w:pStyle w:val="ListParagraph"/>
              <w:spacing w:after="0" w:line="240" w:lineRule="auto"/>
              <w:ind w:left="0"/>
              <w:rPr>
                <w:rFonts w:ascii="Times New Roman" w:hAnsi="Times New Roman"/>
                <w:color w:val="FF0000"/>
                <w:sz w:val="24"/>
                <w:szCs w:val="24"/>
              </w:rPr>
            </w:pPr>
            <w:r w:rsidRPr="00CC3F28">
              <w:rPr>
                <w:rFonts w:ascii="Times New Roman" w:hAnsi="Times New Roman"/>
                <w:sz w:val="24"/>
                <w:szCs w:val="24"/>
              </w:rPr>
              <w:t>idem</w:t>
            </w:r>
          </w:p>
        </w:tc>
      </w:tr>
      <w:tr w:rsidR="006235E0" w:rsidRPr="00CC3F28" w:rsidTr="00CC3F28">
        <w:tc>
          <w:tcPr>
            <w:tcW w:w="53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6.</w:t>
            </w:r>
          </w:p>
        </w:tc>
        <w:tc>
          <w:tcPr>
            <w:tcW w:w="326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6 Silaia</w:t>
            </w:r>
          </w:p>
        </w:tc>
        <w:tc>
          <w:tcPr>
            <w:tcW w:w="5949" w:type="dxa"/>
          </w:tcPr>
          <w:p w:rsidR="006235E0" w:rsidRPr="00CC3F28" w:rsidRDefault="006235E0" w:rsidP="00CC3F28">
            <w:pPr>
              <w:pStyle w:val="ListParagraph"/>
              <w:spacing w:after="0" w:line="240" w:lineRule="auto"/>
              <w:ind w:left="0"/>
              <w:rPr>
                <w:rFonts w:ascii="Times New Roman" w:hAnsi="Times New Roman"/>
                <w:color w:val="FF0000"/>
                <w:sz w:val="24"/>
                <w:szCs w:val="24"/>
              </w:rPr>
            </w:pPr>
            <w:r w:rsidRPr="00CC3F28">
              <w:rPr>
                <w:rFonts w:ascii="Times New Roman" w:hAnsi="Times New Roman"/>
                <w:sz w:val="24"/>
                <w:szCs w:val="24"/>
              </w:rPr>
              <w:t>idem</w:t>
            </w:r>
          </w:p>
        </w:tc>
      </w:tr>
      <w:tr w:rsidR="006235E0" w:rsidRPr="00CC3F28" w:rsidTr="00CC3F28">
        <w:tc>
          <w:tcPr>
            <w:tcW w:w="53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7.</w:t>
            </w:r>
          </w:p>
        </w:tc>
        <w:tc>
          <w:tcPr>
            <w:tcW w:w="326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7 Dosu Crestăii</w:t>
            </w:r>
          </w:p>
        </w:tc>
        <w:tc>
          <w:tcPr>
            <w:tcW w:w="5949" w:type="dxa"/>
          </w:tcPr>
          <w:p w:rsidR="006235E0" w:rsidRPr="00CC3F28" w:rsidRDefault="006235E0" w:rsidP="00CC3F28">
            <w:pPr>
              <w:pStyle w:val="ListParagraph"/>
              <w:spacing w:after="0" w:line="240" w:lineRule="auto"/>
              <w:ind w:left="0"/>
              <w:rPr>
                <w:rFonts w:ascii="Times New Roman" w:hAnsi="Times New Roman"/>
                <w:color w:val="FF0000"/>
                <w:sz w:val="24"/>
                <w:szCs w:val="24"/>
              </w:rPr>
            </w:pPr>
            <w:r w:rsidRPr="00CC3F28">
              <w:rPr>
                <w:rFonts w:ascii="Times New Roman" w:hAnsi="Times New Roman"/>
                <w:sz w:val="24"/>
                <w:szCs w:val="24"/>
              </w:rPr>
              <w:t>idem</w:t>
            </w:r>
          </w:p>
        </w:tc>
      </w:tr>
      <w:tr w:rsidR="006235E0" w:rsidRPr="00CC3F28" w:rsidTr="00CC3F28">
        <w:tc>
          <w:tcPr>
            <w:tcW w:w="53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8.</w:t>
            </w:r>
          </w:p>
        </w:tc>
        <w:tc>
          <w:tcPr>
            <w:tcW w:w="326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8 Fața Ciumăfăii</w:t>
            </w:r>
          </w:p>
        </w:tc>
        <w:tc>
          <w:tcPr>
            <w:tcW w:w="5949" w:type="dxa"/>
          </w:tcPr>
          <w:p w:rsidR="006235E0" w:rsidRPr="00CC3F28" w:rsidRDefault="006235E0" w:rsidP="00CC3F28">
            <w:pPr>
              <w:pStyle w:val="ListParagraph"/>
              <w:spacing w:after="0" w:line="240" w:lineRule="auto"/>
              <w:ind w:left="0"/>
              <w:rPr>
                <w:rFonts w:ascii="Times New Roman" w:hAnsi="Times New Roman"/>
                <w:color w:val="FF0000"/>
                <w:sz w:val="24"/>
                <w:szCs w:val="24"/>
              </w:rPr>
            </w:pPr>
            <w:r w:rsidRPr="00CC3F28">
              <w:rPr>
                <w:rFonts w:ascii="Times New Roman" w:hAnsi="Times New Roman"/>
                <w:sz w:val="24"/>
                <w:szCs w:val="24"/>
              </w:rPr>
              <w:t>idem</w:t>
            </w:r>
          </w:p>
        </w:tc>
      </w:tr>
      <w:tr w:rsidR="006235E0" w:rsidRPr="00CC3F28" w:rsidTr="00CC3F28">
        <w:tc>
          <w:tcPr>
            <w:tcW w:w="53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9.</w:t>
            </w:r>
          </w:p>
        </w:tc>
        <w:tc>
          <w:tcPr>
            <w:tcW w:w="326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9 Dosu Ciumăfăii</w:t>
            </w:r>
          </w:p>
        </w:tc>
        <w:tc>
          <w:tcPr>
            <w:tcW w:w="5949" w:type="dxa"/>
          </w:tcPr>
          <w:p w:rsidR="006235E0" w:rsidRPr="00CC3F28" w:rsidRDefault="006235E0" w:rsidP="00CC3F28">
            <w:pPr>
              <w:pStyle w:val="ListParagraph"/>
              <w:spacing w:after="0" w:line="240" w:lineRule="auto"/>
              <w:ind w:left="0"/>
              <w:rPr>
                <w:rFonts w:ascii="Times New Roman" w:hAnsi="Times New Roman"/>
                <w:color w:val="FF0000"/>
                <w:sz w:val="24"/>
                <w:szCs w:val="24"/>
              </w:rPr>
            </w:pPr>
            <w:r w:rsidRPr="00CC3F28">
              <w:rPr>
                <w:rFonts w:ascii="Times New Roman" w:hAnsi="Times New Roman"/>
                <w:sz w:val="24"/>
                <w:szCs w:val="24"/>
              </w:rPr>
              <w:t>idem</w:t>
            </w:r>
          </w:p>
        </w:tc>
      </w:tr>
      <w:tr w:rsidR="006235E0" w:rsidRPr="00CC3F28" w:rsidTr="00CC3F28">
        <w:tc>
          <w:tcPr>
            <w:tcW w:w="53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10.</w:t>
            </w:r>
          </w:p>
        </w:tc>
        <w:tc>
          <w:tcPr>
            <w:tcW w:w="326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10 Dosu Ciumăfăii</w:t>
            </w:r>
          </w:p>
        </w:tc>
        <w:tc>
          <w:tcPr>
            <w:tcW w:w="5949" w:type="dxa"/>
          </w:tcPr>
          <w:p w:rsidR="006235E0" w:rsidRPr="00CC3F28" w:rsidRDefault="006235E0" w:rsidP="00CC3F28">
            <w:pPr>
              <w:pStyle w:val="ListParagraph"/>
              <w:spacing w:after="0" w:line="240" w:lineRule="auto"/>
              <w:ind w:left="0"/>
              <w:rPr>
                <w:rFonts w:ascii="Times New Roman" w:hAnsi="Times New Roman"/>
                <w:color w:val="FF0000"/>
                <w:sz w:val="24"/>
                <w:szCs w:val="24"/>
              </w:rPr>
            </w:pPr>
            <w:r w:rsidRPr="00CC3F28">
              <w:rPr>
                <w:rFonts w:ascii="Times New Roman" w:hAnsi="Times New Roman"/>
                <w:sz w:val="24"/>
                <w:szCs w:val="24"/>
              </w:rPr>
              <w:t>idem</w:t>
            </w:r>
          </w:p>
        </w:tc>
      </w:tr>
      <w:tr w:rsidR="006235E0" w:rsidRPr="00CC3F28" w:rsidTr="00CC3F28">
        <w:tc>
          <w:tcPr>
            <w:tcW w:w="53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11.</w:t>
            </w:r>
          </w:p>
        </w:tc>
        <w:tc>
          <w:tcPr>
            <w:tcW w:w="326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11 Braniște</w:t>
            </w:r>
          </w:p>
        </w:tc>
        <w:tc>
          <w:tcPr>
            <w:tcW w:w="5949" w:type="dxa"/>
          </w:tcPr>
          <w:p w:rsidR="006235E0" w:rsidRPr="00CC3F28" w:rsidRDefault="006235E0" w:rsidP="00CC3F28">
            <w:pPr>
              <w:pStyle w:val="ListParagraph"/>
              <w:spacing w:after="0" w:line="240" w:lineRule="auto"/>
              <w:ind w:left="0"/>
              <w:rPr>
                <w:rFonts w:ascii="Times New Roman" w:hAnsi="Times New Roman"/>
                <w:color w:val="FF0000"/>
                <w:sz w:val="24"/>
                <w:szCs w:val="24"/>
              </w:rPr>
            </w:pPr>
            <w:r w:rsidRPr="00CC3F28">
              <w:rPr>
                <w:rFonts w:ascii="Times New Roman" w:hAnsi="Times New Roman"/>
                <w:sz w:val="24"/>
                <w:szCs w:val="24"/>
              </w:rPr>
              <w:t>idem</w:t>
            </w:r>
          </w:p>
        </w:tc>
      </w:tr>
      <w:tr w:rsidR="006235E0" w:rsidRPr="00CC3F28" w:rsidTr="00CC3F28">
        <w:tc>
          <w:tcPr>
            <w:tcW w:w="53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12.</w:t>
            </w:r>
          </w:p>
        </w:tc>
        <w:tc>
          <w:tcPr>
            <w:tcW w:w="326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12 Braniște</w:t>
            </w:r>
          </w:p>
        </w:tc>
        <w:tc>
          <w:tcPr>
            <w:tcW w:w="5949" w:type="dxa"/>
          </w:tcPr>
          <w:p w:rsidR="006235E0" w:rsidRPr="00CC3F28" w:rsidRDefault="006235E0" w:rsidP="00CC3F28">
            <w:pPr>
              <w:pStyle w:val="ListParagraph"/>
              <w:spacing w:after="0" w:line="240" w:lineRule="auto"/>
              <w:ind w:left="0"/>
              <w:rPr>
                <w:rFonts w:ascii="Times New Roman" w:hAnsi="Times New Roman"/>
                <w:color w:val="FF0000"/>
                <w:sz w:val="24"/>
                <w:szCs w:val="24"/>
              </w:rPr>
            </w:pPr>
            <w:r w:rsidRPr="00CC3F28">
              <w:rPr>
                <w:rFonts w:ascii="Times New Roman" w:hAnsi="Times New Roman"/>
                <w:sz w:val="24"/>
                <w:szCs w:val="24"/>
              </w:rPr>
              <w:t>idem</w:t>
            </w:r>
          </w:p>
        </w:tc>
      </w:tr>
      <w:tr w:rsidR="006235E0" w:rsidRPr="00CC3F28" w:rsidTr="00CC3F28">
        <w:tc>
          <w:tcPr>
            <w:tcW w:w="53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13.</w:t>
            </w:r>
          </w:p>
        </w:tc>
        <w:tc>
          <w:tcPr>
            <w:tcW w:w="326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13 Chicedi</w:t>
            </w:r>
          </w:p>
        </w:tc>
        <w:tc>
          <w:tcPr>
            <w:tcW w:w="5949" w:type="dxa"/>
          </w:tcPr>
          <w:p w:rsidR="006235E0" w:rsidRPr="00CC3F28" w:rsidRDefault="006235E0" w:rsidP="00CC3F28">
            <w:pPr>
              <w:pStyle w:val="ListParagraph"/>
              <w:spacing w:after="0" w:line="240" w:lineRule="auto"/>
              <w:ind w:left="0"/>
              <w:rPr>
                <w:rFonts w:ascii="Times New Roman" w:hAnsi="Times New Roman"/>
                <w:color w:val="FF0000"/>
                <w:sz w:val="24"/>
                <w:szCs w:val="24"/>
              </w:rPr>
            </w:pPr>
            <w:r w:rsidRPr="00CC3F28">
              <w:rPr>
                <w:rFonts w:ascii="Times New Roman" w:hAnsi="Times New Roman"/>
                <w:sz w:val="24"/>
                <w:szCs w:val="24"/>
              </w:rPr>
              <w:t>idem</w:t>
            </w:r>
          </w:p>
        </w:tc>
      </w:tr>
      <w:tr w:rsidR="006235E0" w:rsidRPr="00CC3F28" w:rsidTr="00CC3F28">
        <w:tc>
          <w:tcPr>
            <w:tcW w:w="53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14.</w:t>
            </w:r>
          </w:p>
        </w:tc>
        <w:tc>
          <w:tcPr>
            <w:tcW w:w="326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14 Chicedi</w:t>
            </w:r>
          </w:p>
        </w:tc>
        <w:tc>
          <w:tcPr>
            <w:tcW w:w="5949" w:type="dxa"/>
          </w:tcPr>
          <w:p w:rsidR="006235E0" w:rsidRPr="00CC3F28" w:rsidRDefault="006235E0" w:rsidP="00CC3F28">
            <w:pPr>
              <w:pStyle w:val="ListParagraph"/>
              <w:spacing w:after="0" w:line="240" w:lineRule="auto"/>
              <w:ind w:left="0"/>
              <w:rPr>
                <w:rFonts w:ascii="Times New Roman" w:hAnsi="Times New Roman"/>
                <w:color w:val="FF0000"/>
                <w:sz w:val="24"/>
                <w:szCs w:val="24"/>
              </w:rPr>
            </w:pPr>
            <w:r w:rsidRPr="00CC3F28">
              <w:rPr>
                <w:rFonts w:ascii="Times New Roman" w:hAnsi="Times New Roman"/>
                <w:sz w:val="24"/>
                <w:szCs w:val="24"/>
              </w:rPr>
              <w:t>idem</w:t>
            </w:r>
          </w:p>
        </w:tc>
      </w:tr>
      <w:tr w:rsidR="006235E0" w:rsidRPr="00CC3F28" w:rsidTr="00CC3F28">
        <w:tc>
          <w:tcPr>
            <w:tcW w:w="53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15.</w:t>
            </w:r>
          </w:p>
        </w:tc>
        <w:tc>
          <w:tcPr>
            <w:tcW w:w="326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15 Ordocut</w:t>
            </w:r>
          </w:p>
        </w:tc>
        <w:tc>
          <w:tcPr>
            <w:tcW w:w="5949" w:type="dxa"/>
          </w:tcPr>
          <w:p w:rsidR="006235E0" w:rsidRPr="00CC3F28" w:rsidRDefault="006235E0" w:rsidP="00CC3F28">
            <w:pPr>
              <w:pStyle w:val="ListParagraph"/>
              <w:spacing w:after="0" w:line="240" w:lineRule="auto"/>
              <w:ind w:left="0"/>
              <w:rPr>
                <w:rFonts w:ascii="Times New Roman" w:hAnsi="Times New Roman"/>
                <w:color w:val="FF0000"/>
                <w:sz w:val="24"/>
                <w:szCs w:val="24"/>
              </w:rPr>
            </w:pPr>
            <w:r w:rsidRPr="00CC3F28">
              <w:rPr>
                <w:rFonts w:ascii="Times New Roman" w:hAnsi="Times New Roman"/>
                <w:sz w:val="24"/>
                <w:szCs w:val="24"/>
              </w:rPr>
              <w:t>idem</w:t>
            </w:r>
          </w:p>
        </w:tc>
      </w:tr>
      <w:tr w:rsidR="006235E0" w:rsidRPr="00CC3F28" w:rsidTr="00CC3F28">
        <w:tc>
          <w:tcPr>
            <w:tcW w:w="53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16.</w:t>
            </w:r>
          </w:p>
        </w:tc>
        <w:tc>
          <w:tcPr>
            <w:tcW w:w="326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16 Ordocut</w:t>
            </w:r>
          </w:p>
        </w:tc>
        <w:tc>
          <w:tcPr>
            <w:tcW w:w="5949" w:type="dxa"/>
          </w:tcPr>
          <w:p w:rsidR="006235E0" w:rsidRPr="00CC3F28" w:rsidRDefault="006235E0" w:rsidP="00CC3F28">
            <w:pPr>
              <w:pStyle w:val="ListParagraph"/>
              <w:spacing w:after="0" w:line="240" w:lineRule="auto"/>
              <w:ind w:left="0"/>
              <w:rPr>
                <w:rFonts w:ascii="Times New Roman" w:hAnsi="Times New Roman"/>
                <w:color w:val="FF0000"/>
                <w:sz w:val="24"/>
                <w:szCs w:val="24"/>
              </w:rPr>
            </w:pPr>
            <w:r w:rsidRPr="00CC3F28">
              <w:rPr>
                <w:rFonts w:ascii="Times New Roman" w:hAnsi="Times New Roman"/>
                <w:sz w:val="24"/>
                <w:szCs w:val="24"/>
              </w:rPr>
              <w:t>idem</w:t>
            </w:r>
          </w:p>
        </w:tc>
      </w:tr>
      <w:tr w:rsidR="006235E0" w:rsidRPr="00CC3F28" w:rsidTr="00CC3F28">
        <w:tc>
          <w:tcPr>
            <w:tcW w:w="53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17.</w:t>
            </w:r>
          </w:p>
        </w:tc>
        <w:tc>
          <w:tcPr>
            <w:tcW w:w="326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17 Ordocut</w:t>
            </w:r>
          </w:p>
        </w:tc>
        <w:tc>
          <w:tcPr>
            <w:tcW w:w="5949" w:type="dxa"/>
          </w:tcPr>
          <w:p w:rsidR="006235E0" w:rsidRPr="00CC3F28" w:rsidRDefault="006235E0" w:rsidP="00CC3F28">
            <w:pPr>
              <w:pStyle w:val="ListParagraph"/>
              <w:spacing w:after="0" w:line="240" w:lineRule="auto"/>
              <w:ind w:left="0"/>
              <w:rPr>
                <w:rFonts w:ascii="Times New Roman" w:hAnsi="Times New Roman"/>
                <w:color w:val="FF0000"/>
                <w:sz w:val="24"/>
                <w:szCs w:val="24"/>
              </w:rPr>
            </w:pPr>
            <w:r w:rsidRPr="00CC3F28">
              <w:rPr>
                <w:rFonts w:ascii="Times New Roman" w:hAnsi="Times New Roman"/>
                <w:sz w:val="24"/>
                <w:szCs w:val="24"/>
              </w:rPr>
              <w:t>idem</w:t>
            </w:r>
          </w:p>
        </w:tc>
      </w:tr>
      <w:tr w:rsidR="006235E0" w:rsidRPr="00CC3F28" w:rsidTr="00CC3F28">
        <w:tc>
          <w:tcPr>
            <w:tcW w:w="53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18.</w:t>
            </w:r>
          </w:p>
        </w:tc>
        <w:tc>
          <w:tcPr>
            <w:tcW w:w="326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18 Ordocut</w:t>
            </w:r>
          </w:p>
        </w:tc>
        <w:tc>
          <w:tcPr>
            <w:tcW w:w="5949" w:type="dxa"/>
          </w:tcPr>
          <w:p w:rsidR="006235E0" w:rsidRPr="00CC3F28" w:rsidRDefault="006235E0" w:rsidP="00CC3F28">
            <w:pPr>
              <w:pStyle w:val="ListParagraph"/>
              <w:spacing w:after="0" w:line="240" w:lineRule="auto"/>
              <w:ind w:left="0"/>
              <w:rPr>
                <w:rFonts w:ascii="Times New Roman" w:hAnsi="Times New Roman"/>
                <w:color w:val="FF0000"/>
                <w:sz w:val="24"/>
                <w:szCs w:val="24"/>
              </w:rPr>
            </w:pPr>
            <w:r w:rsidRPr="00CC3F28">
              <w:rPr>
                <w:rFonts w:ascii="Times New Roman" w:hAnsi="Times New Roman"/>
                <w:sz w:val="24"/>
                <w:szCs w:val="24"/>
              </w:rPr>
              <w:t>idem</w:t>
            </w:r>
          </w:p>
        </w:tc>
      </w:tr>
      <w:tr w:rsidR="006235E0" w:rsidRPr="00CC3F28" w:rsidTr="00CC3F28">
        <w:tc>
          <w:tcPr>
            <w:tcW w:w="53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19.</w:t>
            </w:r>
          </w:p>
        </w:tc>
        <w:tc>
          <w:tcPr>
            <w:tcW w:w="326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19 Dosuri</w:t>
            </w:r>
          </w:p>
        </w:tc>
        <w:tc>
          <w:tcPr>
            <w:tcW w:w="5949" w:type="dxa"/>
          </w:tcPr>
          <w:p w:rsidR="006235E0" w:rsidRPr="00CC3F28" w:rsidRDefault="006235E0" w:rsidP="00CC3F28">
            <w:pPr>
              <w:pStyle w:val="ListParagraph"/>
              <w:spacing w:after="0" w:line="240" w:lineRule="auto"/>
              <w:ind w:left="0"/>
              <w:rPr>
                <w:rFonts w:ascii="Times New Roman" w:hAnsi="Times New Roman"/>
                <w:color w:val="FF0000"/>
                <w:sz w:val="24"/>
                <w:szCs w:val="24"/>
              </w:rPr>
            </w:pPr>
            <w:r w:rsidRPr="00CC3F28">
              <w:rPr>
                <w:rFonts w:ascii="Times New Roman" w:hAnsi="Times New Roman"/>
                <w:sz w:val="24"/>
                <w:szCs w:val="24"/>
              </w:rPr>
              <w:t>idem</w:t>
            </w:r>
          </w:p>
        </w:tc>
      </w:tr>
      <w:tr w:rsidR="006235E0" w:rsidRPr="00CC3F28" w:rsidTr="00CC3F28">
        <w:tc>
          <w:tcPr>
            <w:tcW w:w="53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20.</w:t>
            </w:r>
          </w:p>
        </w:tc>
        <w:tc>
          <w:tcPr>
            <w:tcW w:w="326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20 Iacobaia</w:t>
            </w:r>
          </w:p>
        </w:tc>
        <w:tc>
          <w:tcPr>
            <w:tcW w:w="5949" w:type="dxa"/>
          </w:tcPr>
          <w:p w:rsidR="006235E0" w:rsidRPr="00CC3F28" w:rsidRDefault="006235E0" w:rsidP="00CC3F28">
            <w:pPr>
              <w:pStyle w:val="ListParagraph"/>
              <w:spacing w:after="0" w:line="240" w:lineRule="auto"/>
              <w:ind w:left="0"/>
              <w:rPr>
                <w:rFonts w:ascii="Times New Roman" w:hAnsi="Times New Roman"/>
                <w:color w:val="FF0000"/>
                <w:sz w:val="24"/>
                <w:szCs w:val="24"/>
              </w:rPr>
            </w:pPr>
            <w:r w:rsidRPr="00CC3F28">
              <w:rPr>
                <w:rFonts w:ascii="Times New Roman" w:hAnsi="Times New Roman"/>
                <w:sz w:val="24"/>
                <w:szCs w:val="24"/>
              </w:rPr>
              <w:t>idem</w:t>
            </w:r>
          </w:p>
        </w:tc>
      </w:tr>
      <w:tr w:rsidR="006235E0" w:rsidRPr="00CC3F28" w:rsidTr="00CC3F28">
        <w:tc>
          <w:tcPr>
            <w:tcW w:w="53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21.</w:t>
            </w:r>
          </w:p>
        </w:tc>
        <w:tc>
          <w:tcPr>
            <w:tcW w:w="326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21 Iacobaia</w:t>
            </w:r>
          </w:p>
        </w:tc>
        <w:tc>
          <w:tcPr>
            <w:tcW w:w="5949" w:type="dxa"/>
          </w:tcPr>
          <w:p w:rsidR="006235E0" w:rsidRPr="00CC3F28" w:rsidRDefault="006235E0" w:rsidP="00CC3F28">
            <w:pPr>
              <w:pStyle w:val="ListParagraph"/>
              <w:spacing w:after="0" w:line="240" w:lineRule="auto"/>
              <w:ind w:left="0"/>
              <w:rPr>
                <w:rFonts w:ascii="Times New Roman" w:hAnsi="Times New Roman"/>
                <w:color w:val="FF0000"/>
                <w:sz w:val="24"/>
                <w:szCs w:val="24"/>
              </w:rPr>
            </w:pPr>
            <w:r w:rsidRPr="00CC3F28">
              <w:rPr>
                <w:rFonts w:ascii="Times New Roman" w:hAnsi="Times New Roman"/>
                <w:sz w:val="24"/>
                <w:szCs w:val="24"/>
              </w:rPr>
              <w:t>idem</w:t>
            </w:r>
          </w:p>
        </w:tc>
      </w:tr>
      <w:tr w:rsidR="006235E0" w:rsidRPr="00CC3F28" w:rsidTr="00CC3F28">
        <w:tc>
          <w:tcPr>
            <w:tcW w:w="53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22.</w:t>
            </w:r>
          </w:p>
        </w:tc>
        <w:tc>
          <w:tcPr>
            <w:tcW w:w="326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22 Pădurice</w:t>
            </w:r>
          </w:p>
        </w:tc>
        <w:tc>
          <w:tcPr>
            <w:tcW w:w="5949" w:type="dxa"/>
          </w:tcPr>
          <w:p w:rsidR="006235E0" w:rsidRPr="00CC3F28" w:rsidRDefault="006235E0" w:rsidP="00CC3F28">
            <w:pPr>
              <w:pStyle w:val="ListParagraph"/>
              <w:spacing w:after="0" w:line="240" w:lineRule="auto"/>
              <w:ind w:left="0"/>
              <w:rPr>
                <w:rFonts w:ascii="Times New Roman" w:hAnsi="Times New Roman"/>
                <w:color w:val="FF0000"/>
                <w:sz w:val="24"/>
                <w:szCs w:val="24"/>
              </w:rPr>
            </w:pPr>
            <w:r w:rsidRPr="00CC3F28">
              <w:rPr>
                <w:rFonts w:ascii="Times New Roman" w:hAnsi="Times New Roman"/>
                <w:sz w:val="24"/>
                <w:szCs w:val="24"/>
              </w:rPr>
              <w:t>idem</w:t>
            </w:r>
          </w:p>
        </w:tc>
      </w:tr>
      <w:tr w:rsidR="006235E0" w:rsidRPr="00CC3F28" w:rsidTr="00CC3F28">
        <w:tc>
          <w:tcPr>
            <w:tcW w:w="53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23.</w:t>
            </w:r>
          </w:p>
        </w:tc>
        <w:tc>
          <w:tcPr>
            <w:tcW w:w="326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23 Cruce</w:t>
            </w:r>
          </w:p>
        </w:tc>
        <w:tc>
          <w:tcPr>
            <w:tcW w:w="5949" w:type="dxa"/>
          </w:tcPr>
          <w:p w:rsidR="006235E0" w:rsidRPr="00CC3F28" w:rsidRDefault="006235E0" w:rsidP="00CC3F28">
            <w:pPr>
              <w:pStyle w:val="ListParagraph"/>
              <w:spacing w:after="0" w:line="240" w:lineRule="auto"/>
              <w:ind w:left="0"/>
              <w:rPr>
                <w:rFonts w:ascii="Times New Roman" w:hAnsi="Times New Roman"/>
                <w:color w:val="FF0000"/>
                <w:sz w:val="24"/>
                <w:szCs w:val="24"/>
              </w:rPr>
            </w:pPr>
            <w:r w:rsidRPr="00CC3F28">
              <w:rPr>
                <w:rFonts w:ascii="Times New Roman" w:hAnsi="Times New Roman"/>
                <w:sz w:val="24"/>
                <w:szCs w:val="24"/>
              </w:rPr>
              <w:t>idem</w:t>
            </w:r>
          </w:p>
        </w:tc>
      </w:tr>
      <w:tr w:rsidR="006235E0" w:rsidRPr="00CC3F28" w:rsidTr="00CC3F28">
        <w:tc>
          <w:tcPr>
            <w:tcW w:w="53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24.</w:t>
            </w:r>
          </w:p>
        </w:tc>
        <w:tc>
          <w:tcPr>
            <w:tcW w:w="326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24 Bărcărie</w:t>
            </w:r>
          </w:p>
        </w:tc>
        <w:tc>
          <w:tcPr>
            <w:tcW w:w="5949" w:type="dxa"/>
          </w:tcPr>
          <w:p w:rsidR="006235E0" w:rsidRPr="00CC3F28" w:rsidRDefault="006235E0" w:rsidP="00CC3F28">
            <w:pPr>
              <w:pStyle w:val="ListParagraph"/>
              <w:spacing w:after="0" w:line="240" w:lineRule="auto"/>
              <w:ind w:left="0"/>
              <w:rPr>
                <w:rFonts w:ascii="Times New Roman" w:hAnsi="Times New Roman"/>
                <w:color w:val="FF0000"/>
                <w:sz w:val="24"/>
                <w:szCs w:val="24"/>
              </w:rPr>
            </w:pPr>
            <w:r w:rsidRPr="00CC3F28">
              <w:rPr>
                <w:rFonts w:ascii="Times New Roman" w:hAnsi="Times New Roman"/>
                <w:sz w:val="24"/>
                <w:szCs w:val="24"/>
              </w:rPr>
              <w:t>idem</w:t>
            </w:r>
          </w:p>
        </w:tc>
      </w:tr>
      <w:tr w:rsidR="006235E0" w:rsidRPr="00CC3F28" w:rsidTr="00CC3F28">
        <w:tc>
          <w:tcPr>
            <w:tcW w:w="53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25.</w:t>
            </w:r>
          </w:p>
        </w:tc>
        <w:tc>
          <w:tcPr>
            <w:tcW w:w="326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25 Orhedi</w:t>
            </w:r>
          </w:p>
        </w:tc>
        <w:tc>
          <w:tcPr>
            <w:tcW w:w="5949" w:type="dxa"/>
          </w:tcPr>
          <w:p w:rsidR="006235E0" w:rsidRPr="00CC3F28" w:rsidRDefault="006235E0" w:rsidP="00CC3F28">
            <w:pPr>
              <w:pStyle w:val="ListParagraph"/>
              <w:spacing w:after="0" w:line="240" w:lineRule="auto"/>
              <w:ind w:left="0"/>
              <w:rPr>
                <w:rFonts w:ascii="Times New Roman" w:hAnsi="Times New Roman"/>
                <w:color w:val="FF0000"/>
                <w:sz w:val="24"/>
                <w:szCs w:val="24"/>
              </w:rPr>
            </w:pPr>
            <w:r w:rsidRPr="00CC3F28">
              <w:rPr>
                <w:rFonts w:ascii="Times New Roman" w:hAnsi="Times New Roman"/>
                <w:sz w:val="24"/>
                <w:szCs w:val="24"/>
              </w:rPr>
              <w:t>idem</w:t>
            </w:r>
          </w:p>
        </w:tc>
      </w:tr>
      <w:tr w:rsidR="006235E0" w:rsidRPr="00CC3F28" w:rsidTr="00CC3F28">
        <w:tc>
          <w:tcPr>
            <w:tcW w:w="53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26.</w:t>
            </w:r>
          </w:p>
        </w:tc>
        <w:tc>
          <w:tcPr>
            <w:tcW w:w="326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26 Oarza</w:t>
            </w:r>
          </w:p>
        </w:tc>
        <w:tc>
          <w:tcPr>
            <w:tcW w:w="5949" w:type="dxa"/>
          </w:tcPr>
          <w:p w:rsidR="006235E0" w:rsidRPr="00CC3F28" w:rsidRDefault="006235E0" w:rsidP="00CC3F28">
            <w:pPr>
              <w:pStyle w:val="ListParagraph"/>
              <w:spacing w:after="0" w:line="240" w:lineRule="auto"/>
              <w:ind w:left="0"/>
              <w:rPr>
                <w:rFonts w:ascii="Times New Roman" w:hAnsi="Times New Roman"/>
                <w:color w:val="FF0000"/>
                <w:sz w:val="24"/>
                <w:szCs w:val="24"/>
              </w:rPr>
            </w:pPr>
            <w:r w:rsidRPr="00CC3F28">
              <w:rPr>
                <w:rFonts w:ascii="Times New Roman" w:hAnsi="Times New Roman"/>
                <w:sz w:val="24"/>
                <w:szCs w:val="24"/>
              </w:rPr>
              <w:t>idem</w:t>
            </w:r>
          </w:p>
        </w:tc>
      </w:tr>
      <w:tr w:rsidR="006235E0" w:rsidRPr="00CC3F28" w:rsidTr="00CC3F28">
        <w:tc>
          <w:tcPr>
            <w:tcW w:w="53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27.</w:t>
            </w:r>
          </w:p>
        </w:tc>
        <w:tc>
          <w:tcPr>
            <w:tcW w:w="326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27 Ordocut</w:t>
            </w:r>
          </w:p>
        </w:tc>
        <w:tc>
          <w:tcPr>
            <w:tcW w:w="5949" w:type="dxa"/>
          </w:tcPr>
          <w:p w:rsidR="006235E0" w:rsidRPr="00CC3F28" w:rsidRDefault="006235E0" w:rsidP="00CC3F28">
            <w:pPr>
              <w:pStyle w:val="ListParagraph"/>
              <w:spacing w:after="0" w:line="240" w:lineRule="auto"/>
              <w:ind w:left="0"/>
              <w:rPr>
                <w:rFonts w:ascii="Times New Roman" w:hAnsi="Times New Roman"/>
                <w:color w:val="FF0000"/>
                <w:sz w:val="24"/>
                <w:szCs w:val="24"/>
              </w:rPr>
            </w:pPr>
            <w:r w:rsidRPr="00CC3F28">
              <w:rPr>
                <w:rFonts w:ascii="Times New Roman" w:hAnsi="Times New Roman"/>
                <w:sz w:val="24"/>
                <w:szCs w:val="24"/>
              </w:rPr>
              <w:t>idem</w:t>
            </w:r>
          </w:p>
        </w:tc>
      </w:tr>
      <w:tr w:rsidR="006235E0" w:rsidRPr="00CC3F28" w:rsidTr="00CC3F28">
        <w:tc>
          <w:tcPr>
            <w:tcW w:w="53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28.</w:t>
            </w:r>
          </w:p>
        </w:tc>
        <w:tc>
          <w:tcPr>
            <w:tcW w:w="326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28 Dosu Ciumăfăii</w:t>
            </w:r>
          </w:p>
        </w:tc>
        <w:tc>
          <w:tcPr>
            <w:tcW w:w="5949" w:type="dxa"/>
          </w:tcPr>
          <w:p w:rsidR="006235E0" w:rsidRPr="00CC3F28" w:rsidRDefault="006235E0" w:rsidP="00CC3F28">
            <w:pPr>
              <w:pStyle w:val="ListParagraph"/>
              <w:spacing w:after="0" w:line="240" w:lineRule="auto"/>
              <w:ind w:left="0"/>
              <w:rPr>
                <w:rFonts w:ascii="Times New Roman" w:hAnsi="Times New Roman"/>
                <w:color w:val="FF0000"/>
                <w:sz w:val="24"/>
                <w:szCs w:val="24"/>
              </w:rPr>
            </w:pPr>
            <w:r w:rsidRPr="00CC3F28">
              <w:rPr>
                <w:rFonts w:ascii="Times New Roman" w:hAnsi="Times New Roman"/>
                <w:sz w:val="24"/>
                <w:szCs w:val="24"/>
              </w:rPr>
              <w:t>idem</w:t>
            </w:r>
          </w:p>
        </w:tc>
      </w:tr>
      <w:tr w:rsidR="006235E0" w:rsidRPr="00CC3F28" w:rsidTr="00CC3F28">
        <w:tc>
          <w:tcPr>
            <w:tcW w:w="53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29.</w:t>
            </w:r>
          </w:p>
        </w:tc>
        <w:tc>
          <w:tcPr>
            <w:tcW w:w="326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29 Braniște</w:t>
            </w:r>
          </w:p>
        </w:tc>
        <w:tc>
          <w:tcPr>
            <w:tcW w:w="5949" w:type="dxa"/>
          </w:tcPr>
          <w:p w:rsidR="006235E0" w:rsidRPr="00CC3F28" w:rsidRDefault="006235E0" w:rsidP="00CC3F28">
            <w:pPr>
              <w:pStyle w:val="ListParagraph"/>
              <w:spacing w:after="0" w:line="240" w:lineRule="auto"/>
              <w:ind w:left="0"/>
              <w:rPr>
                <w:rFonts w:ascii="Times New Roman" w:hAnsi="Times New Roman"/>
                <w:color w:val="FF0000"/>
                <w:sz w:val="24"/>
                <w:szCs w:val="24"/>
              </w:rPr>
            </w:pPr>
            <w:r w:rsidRPr="00CC3F28">
              <w:rPr>
                <w:rFonts w:ascii="Times New Roman" w:hAnsi="Times New Roman"/>
                <w:sz w:val="24"/>
                <w:szCs w:val="24"/>
              </w:rPr>
              <w:t>idem</w:t>
            </w:r>
          </w:p>
        </w:tc>
      </w:tr>
      <w:tr w:rsidR="006235E0" w:rsidRPr="00CC3F28" w:rsidTr="00CC3F28">
        <w:tc>
          <w:tcPr>
            <w:tcW w:w="53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30.</w:t>
            </w:r>
          </w:p>
        </w:tc>
        <w:tc>
          <w:tcPr>
            <w:tcW w:w="326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30 Sala</w:t>
            </w:r>
          </w:p>
        </w:tc>
        <w:tc>
          <w:tcPr>
            <w:tcW w:w="5949" w:type="dxa"/>
          </w:tcPr>
          <w:p w:rsidR="006235E0" w:rsidRPr="00CC3F28" w:rsidRDefault="006235E0" w:rsidP="00CC3F28">
            <w:pPr>
              <w:pStyle w:val="ListParagraph"/>
              <w:spacing w:after="0" w:line="240" w:lineRule="auto"/>
              <w:ind w:left="0"/>
              <w:rPr>
                <w:rFonts w:ascii="Times New Roman" w:hAnsi="Times New Roman"/>
                <w:color w:val="FF0000"/>
                <w:sz w:val="24"/>
                <w:szCs w:val="24"/>
              </w:rPr>
            </w:pPr>
            <w:r w:rsidRPr="00CC3F28">
              <w:rPr>
                <w:rFonts w:ascii="Times New Roman" w:hAnsi="Times New Roman"/>
                <w:sz w:val="24"/>
                <w:szCs w:val="24"/>
              </w:rPr>
              <w:t>idem</w:t>
            </w:r>
          </w:p>
        </w:tc>
      </w:tr>
      <w:tr w:rsidR="006235E0" w:rsidRPr="00CC3F28" w:rsidTr="00CC3F28">
        <w:tc>
          <w:tcPr>
            <w:tcW w:w="53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31.</w:t>
            </w:r>
          </w:p>
        </w:tc>
        <w:tc>
          <w:tcPr>
            <w:tcW w:w="326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31 Sala</w:t>
            </w:r>
          </w:p>
        </w:tc>
        <w:tc>
          <w:tcPr>
            <w:tcW w:w="5949" w:type="dxa"/>
          </w:tcPr>
          <w:p w:rsidR="006235E0" w:rsidRPr="00CC3F28" w:rsidRDefault="006235E0" w:rsidP="00CC3F28">
            <w:pPr>
              <w:pStyle w:val="ListParagraph"/>
              <w:spacing w:after="0" w:line="240" w:lineRule="auto"/>
              <w:ind w:left="0"/>
              <w:rPr>
                <w:rFonts w:ascii="Times New Roman" w:hAnsi="Times New Roman"/>
                <w:color w:val="FF0000"/>
                <w:sz w:val="24"/>
                <w:szCs w:val="24"/>
              </w:rPr>
            </w:pPr>
            <w:r w:rsidRPr="00CC3F28">
              <w:rPr>
                <w:rFonts w:ascii="Times New Roman" w:hAnsi="Times New Roman"/>
                <w:sz w:val="24"/>
                <w:szCs w:val="24"/>
              </w:rPr>
              <w:t>idem</w:t>
            </w:r>
          </w:p>
        </w:tc>
      </w:tr>
      <w:tr w:rsidR="006235E0" w:rsidRPr="00CC3F28" w:rsidTr="00CC3F28">
        <w:tc>
          <w:tcPr>
            <w:tcW w:w="53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32.</w:t>
            </w:r>
          </w:p>
        </w:tc>
        <w:tc>
          <w:tcPr>
            <w:tcW w:w="326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32 Pod Bădești</w:t>
            </w:r>
          </w:p>
        </w:tc>
        <w:tc>
          <w:tcPr>
            <w:tcW w:w="5949" w:type="dxa"/>
          </w:tcPr>
          <w:p w:rsidR="006235E0" w:rsidRPr="00CC3F28" w:rsidRDefault="006235E0" w:rsidP="00CC3F28">
            <w:pPr>
              <w:pStyle w:val="ListParagraph"/>
              <w:spacing w:after="0" w:line="240" w:lineRule="auto"/>
              <w:ind w:left="0"/>
              <w:rPr>
                <w:rFonts w:ascii="Times New Roman" w:hAnsi="Times New Roman"/>
                <w:color w:val="FF0000"/>
                <w:sz w:val="24"/>
                <w:szCs w:val="24"/>
              </w:rPr>
            </w:pPr>
            <w:r w:rsidRPr="00CC3F28">
              <w:rPr>
                <w:rFonts w:ascii="Times New Roman" w:hAnsi="Times New Roman"/>
                <w:sz w:val="24"/>
                <w:szCs w:val="24"/>
              </w:rPr>
              <w:t>idem</w:t>
            </w:r>
          </w:p>
        </w:tc>
      </w:tr>
      <w:tr w:rsidR="006235E0" w:rsidRPr="00CC3F28" w:rsidTr="00CC3F28">
        <w:tc>
          <w:tcPr>
            <w:tcW w:w="3798" w:type="dxa"/>
            <w:gridSpan w:val="2"/>
          </w:tcPr>
          <w:p w:rsidR="006235E0" w:rsidRPr="00CC3F28" w:rsidRDefault="006235E0" w:rsidP="00CC3F28">
            <w:pPr>
              <w:pStyle w:val="ListParagraph"/>
              <w:spacing w:after="0" w:line="240" w:lineRule="auto"/>
              <w:ind w:left="0"/>
              <w:jc w:val="center"/>
              <w:rPr>
                <w:rFonts w:ascii="Times New Roman" w:hAnsi="Times New Roman"/>
                <w:sz w:val="24"/>
                <w:szCs w:val="24"/>
              </w:rPr>
            </w:pPr>
            <w:r w:rsidRPr="00CC3F28">
              <w:rPr>
                <w:rFonts w:ascii="Times New Roman" w:hAnsi="Times New Roman"/>
                <w:sz w:val="24"/>
                <w:szCs w:val="24"/>
              </w:rPr>
              <w:t>TOTAL</w:t>
            </w:r>
          </w:p>
        </w:tc>
        <w:tc>
          <w:tcPr>
            <w:tcW w:w="5949"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w:t>
            </w:r>
          </w:p>
        </w:tc>
      </w:tr>
    </w:tbl>
    <w:p w:rsidR="006235E0" w:rsidRDefault="006235E0" w:rsidP="003B2245">
      <w:pPr>
        <w:spacing w:after="0"/>
        <w:ind w:firstLine="709"/>
        <w:jc w:val="both"/>
        <w:rPr>
          <w:rFonts w:ascii="Times New Roman" w:hAnsi="Times New Roman"/>
          <w:sz w:val="24"/>
          <w:szCs w:val="24"/>
        </w:rPr>
      </w:pPr>
    </w:p>
    <w:p w:rsidR="006235E0" w:rsidRDefault="006235E0" w:rsidP="003B2245">
      <w:pPr>
        <w:spacing w:after="0"/>
        <w:ind w:firstLine="709"/>
        <w:jc w:val="both"/>
        <w:rPr>
          <w:rFonts w:ascii="Times New Roman" w:hAnsi="Times New Roman"/>
          <w:sz w:val="24"/>
          <w:szCs w:val="24"/>
        </w:rPr>
      </w:pPr>
      <w:r>
        <w:rPr>
          <w:rFonts w:ascii="Times New Roman" w:hAnsi="Times New Roman"/>
          <w:sz w:val="24"/>
          <w:szCs w:val="24"/>
        </w:rPr>
        <w:t>Materializarea</w:t>
      </w:r>
      <w:r w:rsidRPr="003B2245">
        <w:rPr>
          <w:rFonts w:ascii="Times New Roman" w:hAnsi="Times New Roman"/>
          <w:sz w:val="24"/>
          <w:szCs w:val="24"/>
        </w:rPr>
        <w:t xml:space="preserve"> </w:t>
      </w:r>
      <w:r>
        <w:rPr>
          <w:rFonts w:ascii="Times New Roman" w:hAnsi="Times New Roman"/>
          <w:sz w:val="24"/>
          <w:szCs w:val="24"/>
        </w:rPr>
        <w:t>limitelor trupurilor de pajişti, ca şi a parcelelor, se va face prin borne de piatră pe care se vor evidenţia cu vopsea galbenă permanentă dreptunghiuri cu lungimea de 15 cm şi lăţimea de 5 cm și cu vopsea neagră numărul de ordine al trupului din prezentul amenajament pastoral.</w:t>
      </w:r>
    </w:p>
    <w:p w:rsidR="006235E0" w:rsidRDefault="006235E0" w:rsidP="003B2245">
      <w:pPr>
        <w:spacing w:after="0"/>
        <w:ind w:firstLine="709"/>
        <w:jc w:val="both"/>
        <w:rPr>
          <w:rFonts w:ascii="Times New Roman" w:hAnsi="Times New Roman"/>
          <w:sz w:val="24"/>
          <w:szCs w:val="24"/>
        </w:rPr>
      </w:pPr>
    </w:p>
    <w:p w:rsidR="006235E0" w:rsidRPr="00C65C7E" w:rsidRDefault="006235E0" w:rsidP="00C65C7E">
      <w:pPr>
        <w:pStyle w:val="ListParagraph"/>
        <w:numPr>
          <w:ilvl w:val="1"/>
          <w:numId w:val="4"/>
        </w:numPr>
        <w:rPr>
          <w:rFonts w:ascii="Times New Roman" w:hAnsi="Times New Roman"/>
          <w:b/>
          <w:sz w:val="24"/>
          <w:szCs w:val="24"/>
        </w:rPr>
      </w:pPr>
      <w:r>
        <w:rPr>
          <w:rFonts w:ascii="Times New Roman" w:hAnsi="Times New Roman"/>
          <w:sz w:val="24"/>
          <w:szCs w:val="24"/>
        </w:rPr>
        <w:t xml:space="preserve"> </w:t>
      </w:r>
      <w:r w:rsidRPr="0008542C">
        <w:rPr>
          <w:rFonts w:ascii="Times New Roman" w:hAnsi="Times New Roman"/>
          <w:b/>
          <w:sz w:val="24"/>
          <w:szCs w:val="24"/>
        </w:rPr>
        <w:t>Baza cartografică utilizată</w:t>
      </w:r>
      <w:r w:rsidRPr="00C65C7E">
        <w:rPr>
          <w:rFonts w:ascii="Times New Roman" w:hAnsi="Times New Roman"/>
          <w:sz w:val="24"/>
          <w:szCs w:val="24"/>
        </w:rPr>
        <w:t xml:space="preserve"> </w:t>
      </w:r>
    </w:p>
    <w:p w:rsidR="006235E0" w:rsidRDefault="006235E0" w:rsidP="003B2245">
      <w:pPr>
        <w:spacing w:after="0"/>
        <w:ind w:firstLine="706"/>
        <w:jc w:val="both"/>
        <w:rPr>
          <w:rFonts w:ascii="Times New Roman" w:hAnsi="Times New Roman"/>
          <w:sz w:val="24"/>
          <w:szCs w:val="24"/>
        </w:rPr>
      </w:pPr>
      <w:r w:rsidRPr="003B2245">
        <w:rPr>
          <w:rFonts w:ascii="Times New Roman" w:hAnsi="Times New Roman"/>
          <w:sz w:val="24"/>
          <w:szCs w:val="24"/>
        </w:rPr>
        <w:t xml:space="preserve">Pentru determinarea suprafeţelor şi delimitarea trupurilor de </w:t>
      </w:r>
      <w:r w:rsidRPr="003B2245">
        <w:rPr>
          <w:rFonts w:ascii="Times New Roman" w:hAnsi="Times New Roman"/>
          <w:sz w:val="24"/>
          <w:szCs w:val="24"/>
          <w:shd w:val="clear" w:color="auto" w:fill="FFFFFF"/>
        </w:rPr>
        <w:t xml:space="preserve">pajişti permanente </w:t>
      </w:r>
      <w:r w:rsidRPr="003B2245">
        <w:rPr>
          <w:rFonts w:ascii="Times New Roman" w:hAnsi="Times New Roman"/>
          <w:sz w:val="24"/>
          <w:szCs w:val="24"/>
        </w:rPr>
        <w:t>s-au utilizat</w:t>
      </w:r>
      <w:r w:rsidRPr="002F7CBD">
        <w:rPr>
          <w:rFonts w:ascii="Times New Roman" w:hAnsi="Times New Roman"/>
          <w:color w:val="FF0000"/>
          <w:sz w:val="24"/>
          <w:szCs w:val="24"/>
        </w:rPr>
        <w:t xml:space="preserve"> </w:t>
      </w:r>
      <w:r w:rsidRPr="003B2245">
        <w:rPr>
          <w:rFonts w:ascii="Times New Roman" w:hAnsi="Times New Roman"/>
          <w:sz w:val="24"/>
          <w:szCs w:val="24"/>
          <w:shd w:val="clear" w:color="auto" w:fill="FFFFFF"/>
        </w:rPr>
        <w:t>ortofotoplanuri</w:t>
      </w:r>
      <w:r>
        <w:rPr>
          <w:rFonts w:ascii="Times New Roman" w:hAnsi="Times New Roman"/>
          <w:sz w:val="24"/>
          <w:szCs w:val="24"/>
        </w:rPr>
        <w:t xml:space="preserve"> realizate de specialiștii din cadrul Primăriei comunei Borșa.</w:t>
      </w:r>
    </w:p>
    <w:p w:rsidR="006235E0" w:rsidRDefault="006235E0" w:rsidP="003B2245">
      <w:pPr>
        <w:ind w:firstLine="709"/>
        <w:jc w:val="both"/>
        <w:rPr>
          <w:rFonts w:ascii="Times New Roman" w:hAnsi="Times New Roman"/>
          <w:sz w:val="24"/>
          <w:szCs w:val="24"/>
        </w:rPr>
      </w:pPr>
      <w:r>
        <w:rPr>
          <w:rFonts w:ascii="Times New Roman" w:hAnsi="Times New Roman"/>
          <w:sz w:val="24"/>
          <w:szCs w:val="24"/>
        </w:rPr>
        <w:t>Documentele utilizate sunt enumerate în tabelul de mai jos (tabel 2.4) şi sunt anexate la Capitolul 9.3 – Diverse din prezenta lucrare.</w:t>
      </w:r>
    </w:p>
    <w:p w:rsidR="006235E0" w:rsidRDefault="006235E0" w:rsidP="003670AC">
      <w:pPr>
        <w:pStyle w:val="ListParagraph"/>
        <w:ind w:left="360" w:firstLine="774"/>
        <w:jc w:val="right"/>
        <w:rPr>
          <w:rFonts w:ascii="Times New Roman" w:hAnsi="Times New Roman"/>
          <w:sz w:val="24"/>
          <w:szCs w:val="24"/>
        </w:rPr>
      </w:pPr>
      <w:r>
        <w:rPr>
          <w:rFonts w:ascii="Times New Roman" w:hAnsi="Times New Roman"/>
          <w:sz w:val="24"/>
          <w:szCs w:val="24"/>
        </w:rPr>
        <w:t>Tabelul 2.4</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68"/>
        <w:gridCol w:w="2160"/>
        <w:gridCol w:w="6300"/>
        <w:gridCol w:w="900"/>
      </w:tblGrid>
      <w:tr w:rsidR="006235E0" w:rsidRPr="00CC3F28" w:rsidTr="00CC3F28">
        <w:tc>
          <w:tcPr>
            <w:tcW w:w="468" w:type="dxa"/>
          </w:tcPr>
          <w:p w:rsidR="006235E0" w:rsidRPr="00CC3F28" w:rsidRDefault="006235E0" w:rsidP="00CC3F28">
            <w:pPr>
              <w:pStyle w:val="ListParagraph"/>
              <w:spacing w:after="0" w:line="240" w:lineRule="auto"/>
              <w:ind w:left="-90" w:right="-105"/>
              <w:rPr>
                <w:rFonts w:ascii="Times New Roman" w:hAnsi="Times New Roman"/>
                <w:sz w:val="24"/>
                <w:szCs w:val="24"/>
              </w:rPr>
            </w:pPr>
            <w:r w:rsidRPr="00CC3F28">
              <w:rPr>
                <w:rFonts w:ascii="Times New Roman" w:hAnsi="Times New Roman"/>
                <w:sz w:val="24"/>
                <w:szCs w:val="24"/>
              </w:rPr>
              <w:t>Nr. Crt.</w:t>
            </w:r>
          </w:p>
        </w:tc>
        <w:tc>
          <w:tcPr>
            <w:tcW w:w="2160"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Indicativ plan</w:t>
            </w:r>
          </w:p>
        </w:tc>
        <w:tc>
          <w:tcPr>
            <w:tcW w:w="630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Suprafaţa pe trupuri de pajişti</w:t>
            </w:r>
          </w:p>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(ha)</w:t>
            </w:r>
          </w:p>
        </w:tc>
        <w:tc>
          <w:tcPr>
            <w:tcW w:w="900" w:type="dxa"/>
          </w:tcPr>
          <w:p w:rsidR="006235E0" w:rsidRPr="00CC3F28" w:rsidRDefault="006235E0" w:rsidP="00CC3F28">
            <w:pPr>
              <w:pStyle w:val="ListParagraph"/>
              <w:spacing w:after="0" w:line="240" w:lineRule="auto"/>
              <w:ind w:left="-104" w:right="-119"/>
              <w:jc w:val="center"/>
              <w:rPr>
                <w:rFonts w:ascii="Times New Roman" w:hAnsi="Times New Roman"/>
                <w:sz w:val="24"/>
                <w:szCs w:val="24"/>
              </w:rPr>
            </w:pPr>
            <w:r w:rsidRPr="00CC3F28">
              <w:rPr>
                <w:rFonts w:ascii="Times New Roman" w:hAnsi="Times New Roman"/>
                <w:sz w:val="24"/>
                <w:szCs w:val="24"/>
              </w:rPr>
              <w:t>Total (ha)</w:t>
            </w:r>
          </w:p>
        </w:tc>
      </w:tr>
      <w:tr w:rsidR="006235E0" w:rsidRPr="00CC3F28" w:rsidTr="00CC3F28">
        <w:tc>
          <w:tcPr>
            <w:tcW w:w="468"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1.</w:t>
            </w:r>
          </w:p>
        </w:tc>
        <w:tc>
          <w:tcPr>
            <w:tcW w:w="2160" w:type="dxa"/>
          </w:tcPr>
          <w:p w:rsidR="006235E0" w:rsidRPr="00CC3F28" w:rsidRDefault="006235E0" w:rsidP="00CC3F28">
            <w:pPr>
              <w:pStyle w:val="ListParagraph"/>
              <w:spacing w:after="0" w:line="240" w:lineRule="auto"/>
              <w:ind w:left="-14" w:right="-105"/>
              <w:rPr>
                <w:rFonts w:ascii="Times New Roman" w:hAnsi="Times New Roman"/>
                <w:sz w:val="24"/>
                <w:szCs w:val="24"/>
              </w:rPr>
            </w:pPr>
            <w:r w:rsidRPr="00CC3F28">
              <w:rPr>
                <w:rFonts w:ascii="Times New Roman" w:hAnsi="Times New Roman"/>
                <w:sz w:val="24"/>
                <w:szCs w:val="24"/>
              </w:rPr>
              <w:t>Comuna Borșa - trupuri amenajament pastoral</w:t>
            </w:r>
          </w:p>
        </w:tc>
        <w:tc>
          <w:tcPr>
            <w:tcW w:w="6300"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Plan general cu reprezentarea amplasamentului trupurilor de pajişti permanente</w:t>
            </w:r>
          </w:p>
        </w:tc>
        <w:tc>
          <w:tcPr>
            <w:tcW w:w="900" w:type="dxa"/>
          </w:tcPr>
          <w:p w:rsidR="006235E0" w:rsidRPr="00CC3F28" w:rsidRDefault="006235E0" w:rsidP="00CC3F28">
            <w:pPr>
              <w:pStyle w:val="ListParagraph"/>
              <w:spacing w:after="0" w:line="240" w:lineRule="auto"/>
              <w:ind w:left="0"/>
              <w:rPr>
                <w:rFonts w:ascii="Times New Roman" w:hAnsi="Times New Roman"/>
                <w:sz w:val="24"/>
                <w:szCs w:val="24"/>
              </w:rPr>
            </w:pPr>
          </w:p>
        </w:tc>
      </w:tr>
      <w:tr w:rsidR="006235E0" w:rsidRPr="00CC3F28" w:rsidTr="00CC3F28">
        <w:tc>
          <w:tcPr>
            <w:tcW w:w="468"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2.</w:t>
            </w:r>
          </w:p>
        </w:tc>
        <w:tc>
          <w:tcPr>
            <w:tcW w:w="2160" w:type="dxa"/>
          </w:tcPr>
          <w:p w:rsidR="006235E0" w:rsidRPr="00CC3F28" w:rsidRDefault="006235E0" w:rsidP="00CC3F28">
            <w:pPr>
              <w:pStyle w:val="ListParagraph"/>
              <w:spacing w:after="0" w:line="240" w:lineRule="auto"/>
              <w:ind w:left="-14" w:right="-105"/>
              <w:rPr>
                <w:rFonts w:ascii="Times New Roman" w:hAnsi="Times New Roman"/>
                <w:sz w:val="24"/>
                <w:szCs w:val="24"/>
              </w:rPr>
            </w:pPr>
            <w:r w:rsidRPr="00CC3F28">
              <w:rPr>
                <w:rFonts w:ascii="Times New Roman" w:hAnsi="Times New Roman"/>
                <w:sz w:val="24"/>
                <w:szCs w:val="24"/>
              </w:rPr>
              <w:t>Sat Borșa -Trupuri nr. 1, 20, 6, 21, 3, 2</w:t>
            </w:r>
          </w:p>
        </w:tc>
        <w:tc>
          <w:tcPr>
            <w:tcW w:w="6300"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Trup 1: 406 ha; Trup 2: 167 ha; Trup 3: 321,60 ha; Trup 6: 43,5 5ha; Trup 20: 11,50 ha; Trup 21: 50,76 ha</w:t>
            </w:r>
          </w:p>
        </w:tc>
        <w:tc>
          <w:tcPr>
            <w:tcW w:w="900" w:type="dxa"/>
          </w:tcPr>
          <w:p w:rsidR="006235E0" w:rsidRPr="00CC3F28" w:rsidRDefault="006235E0" w:rsidP="00CC3F28">
            <w:pPr>
              <w:pStyle w:val="ListParagraph"/>
              <w:spacing w:after="0" w:line="240" w:lineRule="auto"/>
              <w:ind w:left="0" w:right="-104"/>
              <w:rPr>
                <w:rFonts w:ascii="Times New Roman" w:hAnsi="Times New Roman"/>
                <w:sz w:val="24"/>
                <w:szCs w:val="24"/>
              </w:rPr>
            </w:pPr>
            <w:r w:rsidRPr="00CC3F28">
              <w:rPr>
                <w:rFonts w:ascii="Times New Roman" w:hAnsi="Times New Roman"/>
                <w:sz w:val="24"/>
                <w:szCs w:val="24"/>
              </w:rPr>
              <w:t>1000,41</w:t>
            </w:r>
          </w:p>
        </w:tc>
      </w:tr>
      <w:tr w:rsidR="006235E0" w:rsidRPr="00CC3F28" w:rsidTr="00CC3F28">
        <w:tc>
          <w:tcPr>
            <w:tcW w:w="468"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3.</w:t>
            </w:r>
          </w:p>
        </w:tc>
        <w:tc>
          <w:tcPr>
            <w:tcW w:w="2160" w:type="dxa"/>
          </w:tcPr>
          <w:p w:rsidR="006235E0" w:rsidRPr="00CC3F28" w:rsidRDefault="006235E0" w:rsidP="00CC3F28">
            <w:pPr>
              <w:pStyle w:val="ListParagraph"/>
              <w:spacing w:after="0" w:line="240" w:lineRule="auto"/>
              <w:ind w:left="-14" w:right="-105"/>
              <w:rPr>
                <w:rFonts w:ascii="Times New Roman" w:hAnsi="Times New Roman"/>
                <w:sz w:val="24"/>
                <w:szCs w:val="24"/>
              </w:rPr>
            </w:pPr>
            <w:r w:rsidRPr="00CC3F28">
              <w:rPr>
                <w:rFonts w:ascii="Times New Roman" w:hAnsi="Times New Roman"/>
                <w:sz w:val="24"/>
                <w:szCs w:val="24"/>
              </w:rPr>
              <w:t>Sat Borșa -Trupuri nr. 5, 23, 22, 4, 24</w:t>
            </w:r>
          </w:p>
        </w:tc>
        <w:tc>
          <w:tcPr>
            <w:tcW w:w="6300"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 xml:space="preserve">Trup 4: 57,40 ha; Trup 5: 101,80 ha; Trup 22: 13,17 ha; </w:t>
            </w:r>
          </w:p>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Trup 23: 7,50 ha; Trup 24: 2,40 ha</w:t>
            </w:r>
          </w:p>
        </w:tc>
        <w:tc>
          <w:tcPr>
            <w:tcW w:w="900"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182,27</w:t>
            </w:r>
          </w:p>
        </w:tc>
      </w:tr>
      <w:tr w:rsidR="006235E0" w:rsidRPr="00CC3F28" w:rsidTr="00CC3F28">
        <w:tc>
          <w:tcPr>
            <w:tcW w:w="468"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4.</w:t>
            </w:r>
          </w:p>
        </w:tc>
        <w:tc>
          <w:tcPr>
            <w:tcW w:w="2160" w:type="dxa"/>
          </w:tcPr>
          <w:p w:rsidR="006235E0" w:rsidRPr="00CC3F28" w:rsidRDefault="006235E0" w:rsidP="00CC3F28">
            <w:pPr>
              <w:pStyle w:val="ListParagraph"/>
              <w:spacing w:after="0" w:line="240" w:lineRule="auto"/>
              <w:ind w:left="-14" w:right="-195"/>
              <w:rPr>
                <w:rFonts w:ascii="Times New Roman" w:hAnsi="Times New Roman"/>
                <w:sz w:val="24"/>
                <w:szCs w:val="24"/>
              </w:rPr>
            </w:pPr>
            <w:r w:rsidRPr="00CC3F28">
              <w:rPr>
                <w:rFonts w:ascii="Times New Roman" w:hAnsi="Times New Roman"/>
                <w:sz w:val="24"/>
                <w:szCs w:val="24"/>
              </w:rPr>
              <w:t>Sat Giula și sat Ciumăfaia - Trupuri nr. 19, 15, 27, 31, 14, 16, 17, 18, 10, 13, 28, 9, 12, 29, 30, 11, 8, 32, 25, 26, 7</w:t>
            </w:r>
          </w:p>
        </w:tc>
        <w:tc>
          <w:tcPr>
            <w:tcW w:w="6300"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Trup 7: 2,43 ha; Trup 8: 27,24 ha; Trup 9: 21,47 ha; Trup 10: 44,99 ha; Trup 11:</w:t>
            </w:r>
            <w:r w:rsidRPr="00CC3F28">
              <w:rPr>
                <w:rFonts w:ascii="Times New Roman" w:hAnsi="Times New Roman"/>
                <w:sz w:val="16"/>
                <w:szCs w:val="16"/>
              </w:rPr>
              <w:t xml:space="preserve"> </w:t>
            </w:r>
            <w:r w:rsidRPr="00CC3F28">
              <w:rPr>
                <w:rFonts w:ascii="Times New Roman" w:hAnsi="Times New Roman"/>
                <w:sz w:val="24"/>
                <w:szCs w:val="24"/>
              </w:rPr>
              <w:t>15 ha; Trup</w:t>
            </w:r>
            <w:r w:rsidRPr="00CC3F28">
              <w:rPr>
                <w:rFonts w:ascii="Times New Roman" w:hAnsi="Times New Roman"/>
                <w:sz w:val="16"/>
                <w:szCs w:val="16"/>
              </w:rPr>
              <w:t xml:space="preserve"> </w:t>
            </w:r>
            <w:r w:rsidRPr="00CC3F28">
              <w:rPr>
                <w:rFonts w:ascii="Times New Roman" w:hAnsi="Times New Roman"/>
                <w:sz w:val="24"/>
                <w:szCs w:val="24"/>
              </w:rPr>
              <w:t>12:</w:t>
            </w:r>
            <w:r w:rsidRPr="00CC3F28">
              <w:rPr>
                <w:rFonts w:ascii="Times New Roman" w:hAnsi="Times New Roman"/>
                <w:sz w:val="16"/>
                <w:szCs w:val="16"/>
              </w:rPr>
              <w:t xml:space="preserve"> </w:t>
            </w:r>
            <w:r w:rsidRPr="00CC3F28">
              <w:rPr>
                <w:rFonts w:ascii="Times New Roman" w:hAnsi="Times New Roman"/>
                <w:sz w:val="24"/>
                <w:szCs w:val="24"/>
              </w:rPr>
              <w:t>21,90 ha; Trup 13: 21,78 ha; Trup 14: 13,49 ha; Trup 15: 56,61 ha; Trup 16: 29,19 ha; Trup 17: 32,27 ha; Trup 18: 37,67 ha; Trup 19: 45,85 ha; Trup 25: 88,47 ha; Trup 26: 96,20 ha; Trup 27: 89,56 ha; Trup 28: 59,16 ha; Trup 29: 12,60 ha; Trup 30: 11,51 ha; Trup 31: 14,96 ha; Trup 32: 14,52 ha</w:t>
            </w:r>
          </w:p>
        </w:tc>
        <w:tc>
          <w:tcPr>
            <w:tcW w:w="900"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761,84</w:t>
            </w:r>
          </w:p>
        </w:tc>
      </w:tr>
      <w:tr w:rsidR="006235E0" w:rsidRPr="00CC3F28" w:rsidTr="00CC3F28">
        <w:tc>
          <w:tcPr>
            <w:tcW w:w="8928" w:type="dxa"/>
            <w:gridSpan w:val="3"/>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b/>
                <w:sz w:val="24"/>
                <w:szCs w:val="24"/>
              </w:rPr>
              <w:t>TOTAL</w:t>
            </w:r>
          </w:p>
        </w:tc>
        <w:tc>
          <w:tcPr>
            <w:tcW w:w="900" w:type="dxa"/>
          </w:tcPr>
          <w:p w:rsidR="006235E0" w:rsidRPr="00CC3F28" w:rsidRDefault="006235E0" w:rsidP="00CC3F28">
            <w:pPr>
              <w:pStyle w:val="ListParagraph"/>
              <w:spacing w:after="0" w:line="240" w:lineRule="auto"/>
              <w:ind w:left="0" w:right="-104"/>
              <w:rPr>
                <w:rFonts w:ascii="Times New Roman" w:hAnsi="Times New Roman"/>
                <w:b/>
                <w:sz w:val="24"/>
                <w:szCs w:val="24"/>
              </w:rPr>
            </w:pPr>
            <w:r w:rsidRPr="00CC3F28">
              <w:rPr>
                <w:rFonts w:ascii="Times New Roman" w:hAnsi="Times New Roman"/>
                <w:b/>
                <w:sz w:val="24"/>
                <w:szCs w:val="24"/>
              </w:rPr>
              <w:t>1944,55</w:t>
            </w:r>
          </w:p>
        </w:tc>
      </w:tr>
    </w:tbl>
    <w:p w:rsidR="006235E0" w:rsidRPr="00207DF0" w:rsidRDefault="006235E0" w:rsidP="00207DF0">
      <w:pPr>
        <w:pStyle w:val="ListParagraph"/>
        <w:ind w:left="1080"/>
        <w:rPr>
          <w:rFonts w:ascii="Times New Roman" w:hAnsi="Times New Roman"/>
          <w:b/>
          <w:sz w:val="24"/>
          <w:szCs w:val="24"/>
        </w:rPr>
      </w:pPr>
    </w:p>
    <w:p w:rsidR="006235E0" w:rsidRPr="00D31E8A" w:rsidRDefault="006235E0" w:rsidP="00D31E8A">
      <w:pPr>
        <w:ind w:left="720"/>
        <w:rPr>
          <w:rFonts w:ascii="Times New Roman" w:hAnsi="Times New Roman"/>
          <w:b/>
          <w:sz w:val="24"/>
          <w:szCs w:val="24"/>
        </w:rPr>
      </w:pPr>
      <w:r w:rsidRPr="00D31E8A">
        <w:rPr>
          <w:rFonts w:ascii="Times New Roman" w:hAnsi="Times New Roman"/>
          <w:b/>
          <w:sz w:val="24"/>
          <w:szCs w:val="24"/>
        </w:rPr>
        <w:t>2.5.</w:t>
      </w:r>
      <w:r w:rsidRPr="00D31E8A">
        <w:rPr>
          <w:rFonts w:ascii="Times New Roman" w:hAnsi="Times New Roman"/>
          <w:sz w:val="24"/>
          <w:szCs w:val="24"/>
        </w:rPr>
        <w:t xml:space="preserve"> </w:t>
      </w:r>
      <w:r w:rsidRPr="00D31E8A">
        <w:rPr>
          <w:rFonts w:ascii="Times New Roman" w:hAnsi="Times New Roman"/>
          <w:b/>
          <w:sz w:val="24"/>
          <w:szCs w:val="24"/>
        </w:rPr>
        <w:t>Suprafaţa pajiştilor. Determinarea suprafeţelor</w:t>
      </w:r>
    </w:p>
    <w:p w:rsidR="006235E0" w:rsidRPr="00D80E59" w:rsidRDefault="006235E0" w:rsidP="00F07B8A">
      <w:pPr>
        <w:pStyle w:val="ListParagraph"/>
        <w:spacing w:before="120"/>
        <w:ind w:left="1080"/>
        <w:rPr>
          <w:rFonts w:ascii="Times New Roman" w:hAnsi="Times New Roman"/>
          <w:b/>
        </w:rPr>
      </w:pPr>
      <w:r w:rsidRPr="00D80E59">
        <w:rPr>
          <w:rFonts w:ascii="Times New Roman" w:hAnsi="Times New Roman"/>
          <w:b/>
        </w:rPr>
        <w:t>2.5.1 Suprafaţa pajiştii pe categorii de folosinţă</w:t>
      </w:r>
    </w:p>
    <w:p w:rsidR="006235E0" w:rsidRPr="00C65C7E" w:rsidRDefault="006235E0" w:rsidP="007915A7">
      <w:pPr>
        <w:pStyle w:val="ListParagraph"/>
        <w:ind w:left="1080"/>
        <w:rPr>
          <w:rFonts w:ascii="Times New Roman" w:hAnsi="Times New Roman"/>
          <w:sz w:val="16"/>
          <w:szCs w:val="16"/>
        </w:rPr>
      </w:pPr>
    </w:p>
    <w:p w:rsidR="006235E0" w:rsidRPr="0008542C" w:rsidRDefault="006235E0" w:rsidP="00D80E59">
      <w:pPr>
        <w:pStyle w:val="ListParagraph"/>
        <w:ind w:left="1080" w:hanging="371"/>
        <w:rPr>
          <w:rFonts w:ascii="Times New Roman" w:hAnsi="Times New Roman"/>
          <w:sz w:val="24"/>
          <w:szCs w:val="24"/>
        </w:rPr>
      </w:pPr>
      <w:r>
        <w:rPr>
          <w:rFonts w:ascii="Times New Roman" w:hAnsi="Times New Roman"/>
          <w:sz w:val="24"/>
          <w:szCs w:val="24"/>
        </w:rPr>
        <w:t>Structura pajiştilor pe categorii de folosinţă este prezentată în tabelul de mai jos (tabelul 2.5).</w:t>
      </w:r>
    </w:p>
    <w:p w:rsidR="006235E0" w:rsidRDefault="006235E0" w:rsidP="009C77A8">
      <w:pPr>
        <w:spacing w:after="120"/>
        <w:ind w:firstLine="1134"/>
        <w:jc w:val="right"/>
        <w:rPr>
          <w:rFonts w:ascii="Times New Roman" w:hAnsi="Times New Roman"/>
          <w:sz w:val="24"/>
          <w:szCs w:val="24"/>
        </w:rPr>
      </w:pPr>
      <w:r>
        <w:rPr>
          <w:rFonts w:ascii="Times New Roman" w:hAnsi="Times New Roman"/>
          <w:sz w:val="24"/>
          <w:szCs w:val="24"/>
        </w:rPr>
        <w:t>Tabelul 2.5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02"/>
        <w:gridCol w:w="1378"/>
        <w:gridCol w:w="1914"/>
        <w:gridCol w:w="1479"/>
        <w:gridCol w:w="1254"/>
        <w:gridCol w:w="1435"/>
      </w:tblGrid>
      <w:tr w:rsidR="006235E0" w:rsidRPr="00CC3F28" w:rsidTr="00CC3F28">
        <w:tc>
          <w:tcPr>
            <w:tcW w:w="190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Păşuni</w:t>
            </w:r>
          </w:p>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(ha)</w:t>
            </w:r>
          </w:p>
        </w:tc>
        <w:tc>
          <w:tcPr>
            <w:tcW w:w="153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Fâneţe</w:t>
            </w:r>
          </w:p>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(ha)</w:t>
            </w:r>
          </w:p>
        </w:tc>
        <w:tc>
          <w:tcPr>
            <w:tcW w:w="207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Valorificare mixtă (Păşune, fâneaţă)</w:t>
            </w:r>
          </w:p>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(ha)</w:t>
            </w:r>
          </w:p>
        </w:tc>
        <w:tc>
          <w:tcPr>
            <w:tcW w:w="1547"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 xml:space="preserve">Fără scopuri productive </w:t>
            </w:r>
          </w:p>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(ha)</w:t>
            </w:r>
          </w:p>
        </w:tc>
        <w:tc>
          <w:tcPr>
            <w:tcW w:w="130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Total suprafaţă</w:t>
            </w:r>
          </w:p>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(ha)</w:t>
            </w:r>
          </w:p>
        </w:tc>
        <w:tc>
          <w:tcPr>
            <w:tcW w:w="154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Din care la consiliul local (ha)</w:t>
            </w:r>
          </w:p>
        </w:tc>
      </w:tr>
      <w:tr w:rsidR="006235E0" w:rsidRPr="00CC3F28" w:rsidTr="00CC3F28">
        <w:tc>
          <w:tcPr>
            <w:tcW w:w="190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 xml:space="preserve"> 1790,98</w:t>
            </w:r>
          </w:p>
        </w:tc>
        <w:tc>
          <w:tcPr>
            <w:tcW w:w="1530" w:type="dxa"/>
          </w:tcPr>
          <w:p w:rsidR="006235E0" w:rsidRPr="00CC3F28" w:rsidRDefault="006235E0" w:rsidP="00CC3F28">
            <w:pPr>
              <w:spacing w:after="0" w:line="240" w:lineRule="auto"/>
              <w:ind w:left="-164" w:right="-135"/>
              <w:jc w:val="center"/>
              <w:rPr>
                <w:rFonts w:ascii="Times New Roman" w:hAnsi="Times New Roman"/>
                <w:sz w:val="24"/>
                <w:szCs w:val="24"/>
              </w:rPr>
            </w:pPr>
            <w:r w:rsidRPr="00CC3F28">
              <w:rPr>
                <w:rFonts w:ascii="Times New Roman" w:hAnsi="Times New Roman"/>
                <w:sz w:val="24"/>
                <w:szCs w:val="24"/>
              </w:rPr>
              <w:t>153,57</w:t>
            </w:r>
          </w:p>
        </w:tc>
        <w:tc>
          <w:tcPr>
            <w:tcW w:w="207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0</w:t>
            </w:r>
          </w:p>
        </w:tc>
        <w:tc>
          <w:tcPr>
            <w:tcW w:w="1547"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30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1.944,55</w:t>
            </w:r>
          </w:p>
        </w:tc>
        <w:tc>
          <w:tcPr>
            <w:tcW w:w="154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374,91</w:t>
            </w:r>
          </w:p>
        </w:tc>
      </w:tr>
    </w:tbl>
    <w:p w:rsidR="006235E0" w:rsidRDefault="006235E0" w:rsidP="00D80E59">
      <w:pPr>
        <w:ind w:firstLine="1134"/>
        <w:rPr>
          <w:rFonts w:ascii="Times New Roman" w:hAnsi="Times New Roman"/>
          <w:b/>
        </w:rPr>
      </w:pPr>
    </w:p>
    <w:p w:rsidR="006235E0" w:rsidRPr="003D58EB" w:rsidRDefault="006235E0" w:rsidP="00D80E59">
      <w:pPr>
        <w:ind w:firstLine="1134"/>
        <w:rPr>
          <w:rFonts w:ascii="Times New Roman" w:hAnsi="Times New Roman"/>
          <w:b/>
        </w:rPr>
      </w:pPr>
      <w:r w:rsidRPr="003D58EB">
        <w:rPr>
          <w:rFonts w:ascii="Times New Roman" w:hAnsi="Times New Roman"/>
          <w:b/>
        </w:rPr>
        <w:t>2.5.2 Organizarea administrativă</w:t>
      </w:r>
    </w:p>
    <w:p w:rsidR="006235E0" w:rsidRDefault="006235E0" w:rsidP="003D58EB">
      <w:pPr>
        <w:ind w:firstLine="1134"/>
        <w:jc w:val="both"/>
        <w:rPr>
          <w:rFonts w:ascii="Times New Roman" w:hAnsi="Times New Roman"/>
          <w:sz w:val="24"/>
          <w:szCs w:val="24"/>
        </w:rPr>
      </w:pPr>
      <w:r w:rsidRPr="003D58EB">
        <w:rPr>
          <w:rFonts w:ascii="Times New Roman" w:hAnsi="Times New Roman"/>
          <w:sz w:val="24"/>
          <w:szCs w:val="24"/>
        </w:rPr>
        <w:t>Suprafața totală de pajiști permanente ale comunei Borșa este formată din supraf</w:t>
      </w:r>
      <w:r>
        <w:rPr>
          <w:rFonts w:ascii="Times New Roman" w:hAnsi="Times New Roman"/>
          <w:sz w:val="24"/>
          <w:szCs w:val="24"/>
        </w:rPr>
        <w:t>a</w:t>
      </w:r>
      <w:r w:rsidRPr="003D58EB">
        <w:rPr>
          <w:rFonts w:ascii="Times New Roman" w:hAnsi="Times New Roman"/>
          <w:sz w:val="24"/>
          <w:szCs w:val="24"/>
        </w:rPr>
        <w:t xml:space="preserve">ța de 374,91 ha pășune aflată în proprietatea UAT Borșa, respectiv 1569,64 ha </w:t>
      </w:r>
      <w:r>
        <w:rPr>
          <w:rFonts w:ascii="Times New Roman" w:hAnsi="Times New Roman"/>
          <w:sz w:val="24"/>
          <w:szCs w:val="24"/>
        </w:rPr>
        <w:t xml:space="preserve">de pășuni și fânețe </w:t>
      </w:r>
      <w:r w:rsidRPr="003D58EB">
        <w:rPr>
          <w:rFonts w:ascii="Times New Roman" w:hAnsi="Times New Roman"/>
          <w:sz w:val="24"/>
          <w:szCs w:val="24"/>
        </w:rPr>
        <w:t>aflate în proprietatea unor persoane fizice și juridice.</w:t>
      </w:r>
    </w:p>
    <w:p w:rsidR="006235E0" w:rsidRDefault="006235E0" w:rsidP="00040D80">
      <w:pPr>
        <w:spacing w:after="0"/>
        <w:ind w:firstLine="720"/>
        <w:jc w:val="both"/>
        <w:rPr>
          <w:rFonts w:ascii="Times New Roman" w:hAnsi="Times New Roman"/>
          <w:sz w:val="24"/>
          <w:szCs w:val="24"/>
        </w:rPr>
      </w:pPr>
      <w:r>
        <w:rPr>
          <w:rFonts w:ascii="Times New Roman" w:hAnsi="Times New Roman"/>
          <w:sz w:val="24"/>
          <w:szCs w:val="24"/>
        </w:rPr>
        <w:t>Suprafața de pășune aflată în proprietatea UAT Borșa a fost administrată în ultimii ani de persoane fizice și juridice, crescători de animale, care dețin contracte de concesiune și/sau închiriere pe întreaga suprafață.</w:t>
      </w:r>
    </w:p>
    <w:p w:rsidR="006235E0" w:rsidRDefault="006235E0" w:rsidP="00040D80">
      <w:pPr>
        <w:spacing w:after="0"/>
        <w:ind w:firstLine="720"/>
        <w:jc w:val="both"/>
        <w:rPr>
          <w:rFonts w:ascii="Times New Roman" w:hAnsi="Times New Roman"/>
          <w:sz w:val="24"/>
          <w:szCs w:val="24"/>
        </w:rPr>
      </w:pPr>
      <w:r>
        <w:rPr>
          <w:rFonts w:ascii="Times New Roman" w:hAnsi="Times New Roman"/>
          <w:sz w:val="24"/>
          <w:szCs w:val="24"/>
        </w:rPr>
        <w:t>Suprafețele de pajiști permanente aflate în proprietate privată au fost administrate după 1990 de proprietarii acestora.</w:t>
      </w:r>
    </w:p>
    <w:p w:rsidR="006235E0" w:rsidRPr="001E4ABB" w:rsidRDefault="006235E0" w:rsidP="00040D80">
      <w:pPr>
        <w:spacing w:after="0"/>
        <w:ind w:firstLine="720"/>
        <w:jc w:val="both"/>
        <w:rPr>
          <w:rFonts w:ascii="Times New Roman" w:hAnsi="Times New Roman"/>
          <w:sz w:val="24"/>
          <w:szCs w:val="24"/>
        </w:rPr>
      </w:pPr>
      <w:r w:rsidRPr="001E4ABB">
        <w:rPr>
          <w:rFonts w:ascii="Times New Roman" w:hAnsi="Times New Roman"/>
          <w:sz w:val="24"/>
          <w:szCs w:val="24"/>
        </w:rPr>
        <w:t>Nu au fost întocmite amenajamente pastorale după anul 1990 nici pe suprafața de pășune aflată în proprietatea UAT Borșa, nici pentru suprafețele aflate în proprietate privată.</w:t>
      </w:r>
    </w:p>
    <w:p w:rsidR="006235E0" w:rsidRDefault="006235E0" w:rsidP="001F4F46">
      <w:pPr>
        <w:jc w:val="both"/>
        <w:rPr>
          <w:rFonts w:ascii="Times New Roman" w:hAnsi="Times New Roman"/>
          <w:sz w:val="24"/>
          <w:szCs w:val="24"/>
        </w:rPr>
      </w:pPr>
      <w:r>
        <w:rPr>
          <w:rFonts w:ascii="Times New Roman" w:hAnsi="Times New Roman"/>
          <w:color w:val="FF0000"/>
          <w:sz w:val="24"/>
          <w:szCs w:val="24"/>
        </w:rPr>
        <w:tab/>
      </w:r>
      <w:r w:rsidRPr="00040D80">
        <w:rPr>
          <w:rFonts w:ascii="Times New Roman" w:hAnsi="Times New Roman"/>
          <w:sz w:val="24"/>
          <w:szCs w:val="24"/>
        </w:rPr>
        <w:t>Pentru gospodărirea</w:t>
      </w:r>
      <w:r>
        <w:rPr>
          <w:rFonts w:ascii="Times New Roman" w:hAnsi="Times New Roman"/>
          <w:sz w:val="24"/>
          <w:szCs w:val="24"/>
        </w:rPr>
        <w:t xml:space="preserve"> rațională a pajiștilor permanente aflate pe teritoriul comunei Borșa se vor prevedea în prezentul amenajament pastoral lucrările de îmbunătățire necesare în vederea sporirii producției de iarbă și pentru protecția și conservarea biodiversității, constând în lucrări de înlăturare a vegetației nedorite de pe pajiștile permanente, combaterea eroziunii solului, fertilizarea și amendarea pajiștilor, amenajarea de adăposturi și alte anexe necesare pentru activitatea de creștere a animalelor, construcția de căi de acces și surse de apă, respectiv</w:t>
      </w:r>
      <w:r w:rsidRPr="00941EEB">
        <w:rPr>
          <w:rFonts w:ascii="Times New Roman" w:hAnsi="Times New Roman"/>
          <w:sz w:val="24"/>
          <w:szCs w:val="24"/>
        </w:rPr>
        <w:t xml:space="preserve"> </w:t>
      </w:r>
      <w:r>
        <w:rPr>
          <w:rFonts w:ascii="Times New Roman" w:hAnsi="Times New Roman"/>
          <w:sz w:val="24"/>
          <w:szCs w:val="24"/>
        </w:rPr>
        <w:t xml:space="preserve">întreținerea celor existente, ș.a.m.d. </w:t>
      </w:r>
    </w:p>
    <w:p w:rsidR="006235E0" w:rsidRPr="00854BD4" w:rsidRDefault="006235E0" w:rsidP="00941EEB">
      <w:pPr>
        <w:pStyle w:val="ListParagraph"/>
        <w:numPr>
          <w:ilvl w:val="1"/>
          <w:numId w:val="22"/>
        </w:numPr>
        <w:rPr>
          <w:rFonts w:ascii="Times New Roman" w:hAnsi="Times New Roman"/>
          <w:b/>
          <w:sz w:val="24"/>
          <w:szCs w:val="24"/>
        </w:rPr>
      </w:pPr>
      <w:r>
        <w:rPr>
          <w:rFonts w:ascii="Times New Roman" w:hAnsi="Times New Roman"/>
          <w:b/>
          <w:sz w:val="24"/>
          <w:szCs w:val="24"/>
        </w:rPr>
        <w:t xml:space="preserve"> </w:t>
      </w:r>
      <w:r w:rsidRPr="00854BD4">
        <w:rPr>
          <w:rFonts w:ascii="Times New Roman" w:hAnsi="Times New Roman"/>
          <w:b/>
          <w:sz w:val="24"/>
          <w:szCs w:val="24"/>
        </w:rPr>
        <w:t>Enclave</w:t>
      </w:r>
    </w:p>
    <w:p w:rsidR="006235E0" w:rsidRDefault="006235E0" w:rsidP="00854BD4">
      <w:pPr>
        <w:ind w:left="1080" w:hanging="360"/>
        <w:rPr>
          <w:rFonts w:ascii="Times New Roman" w:hAnsi="Times New Roman"/>
          <w:sz w:val="24"/>
          <w:szCs w:val="24"/>
        </w:rPr>
      </w:pPr>
      <w:r>
        <w:rPr>
          <w:rFonts w:ascii="Times New Roman" w:hAnsi="Times New Roman"/>
          <w:sz w:val="24"/>
          <w:szCs w:val="24"/>
        </w:rPr>
        <w:t>În comuna Borșa nu există suprafețe de pajiști permanente sub formă de enclave.</w:t>
      </w:r>
    </w:p>
    <w:p w:rsidR="006235E0" w:rsidRPr="00C77200" w:rsidRDefault="006235E0" w:rsidP="00854BD4">
      <w:pPr>
        <w:ind w:left="1080" w:hanging="360"/>
        <w:rPr>
          <w:rFonts w:ascii="Times New Roman" w:hAnsi="Times New Roman"/>
          <w:sz w:val="16"/>
          <w:szCs w:val="16"/>
        </w:rPr>
      </w:pPr>
    </w:p>
    <w:p w:rsidR="006235E0" w:rsidRDefault="006235E0" w:rsidP="00941EEB">
      <w:pPr>
        <w:pStyle w:val="ListParagraph"/>
        <w:numPr>
          <w:ilvl w:val="0"/>
          <w:numId w:val="22"/>
        </w:numPr>
        <w:ind w:left="567"/>
        <w:jc w:val="both"/>
        <w:rPr>
          <w:rFonts w:ascii="Times New Roman" w:hAnsi="Times New Roman"/>
          <w:b/>
          <w:sz w:val="24"/>
          <w:szCs w:val="24"/>
        </w:rPr>
      </w:pPr>
      <w:r w:rsidRPr="00200309">
        <w:rPr>
          <w:rFonts w:ascii="Times New Roman" w:hAnsi="Times New Roman"/>
          <w:b/>
          <w:sz w:val="24"/>
          <w:szCs w:val="24"/>
        </w:rPr>
        <w:t>CARACTERISTICI GEOGRAFICE ŞI CLIMATICE</w:t>
      </w:r>
    </w:p>
    <w:p w:rsidR="006235E0" w:rsidRPr="00196D6C" w:rsidRDefault="006235E0" w:rsidP="00196D6C">
      <w:pPr>
        <w:pStyle w:val="ListParagraph"/>
        <w:ind w:left="567"/>
        <w:jc w:val="both"/>
        <w:rPr>
          <w:rFonts w:ascii="Times New Roman" w:hAnsi="Times New Roman"/>
          <w:b/>
          <w:sz w:val="12"/>
          <w:szCs w:val="12"/>
        </w:rPr>
      </w:pPr>
    </w:p>
    <w:p w:rsidR="006235E0" w:rsidRDefault="006235E0" w:rsidP="00200309">
      <w:pPr>
        <w:ind w:firstLine="709"/>
        <w:rPr>
          <w:rFonts w:ascii="Times New Roman" w:hAnsi="Times New Roman"/>
          <w:b/>
          <w:sz w:val="24"/>
          <w:szCs w:val="24"/>
        </w:rPr>
      </w:pPr>
      <w:r>
        <w:rPr>
          <w:rFonts w:ascii="Times New Roman" w:hAnsi="Times New Roman"/>
          <w:b/>
          <w:sz w:val="24"/>
          <w:szCs w:val="24"/>
        </w:rPr>
        <w:t xml:space="preserve"> 3.1. Indicarea zonei geografice şi caracteristicile reliefului</w:t>
      </w:r>
    </w:p>
    <w:p w:rsidR="006235E0" w:rsidRDefault="006235E0" w:rsidP="003A0D45">
      <w:pPr>
        <w:spacing w:after="0"/>
        <w:ind w:firstLine="709"/>
        <w:jc w:val="both"/>
        <w:rPr>
          <w:rFonts w:ascii="Times New Roman" w:hAnsi="Times New Roman"/>
          <w:sz w:val="24"/>
          <w:szCs w:val="24"/>
          <w:shd w:val="clear" w:color="auto" w:fill="FFFFFF"/>
        </w:rPr>
      </w:pPr>
      <w:r>
        <w:rPr>
          <w:rFonts w:ascii="Times New Roman" w:hAnsi="Times New Roman"/>
          <w:sz w:val="24"/>
          <w:szCs w:val="24"/>
        </w:rPr>
        <w:t>Teritoriul comunei Borşa este situat pe următoar</w:t>
      </w:r>
      <w:r w:rsidRPr="00F169F1">
        <w:rPr>
          <w:rFonts w:ascii="Times New Roman" w:hAnsi="Times New Roman"/>
          <w:sz w:val="24"/>
          <w:szCs w:val="24"/>
        </w:rPr>
        <w:t>e</w:t>
      </w:r>
      <w:r>
        <w:rPr>
          <w:rFonts w:ascii="Times New Roman" w:hAnsi="Times New Roman"/>
          <w:sz w:val="24"/>
          <w:szCs w:val="24"/>
        </w:rPr>
        <w:t>le coordonate geografice:</w:t>
      </w:r>
      <w:r w:rsidRPr="00F169F1">
        <w:rPr>
          <w:rFonts w:ascii="Times New Roman" w:hAnsi="Times New Roman"/>
          <w:sz w:val="24"/>
          <w:szCs w:val="24"/>
        </w:rPr>
        <w:t xml:space="preserve"> </w:t>
      </w:r>
      <w:r w:rsidRPr="00F169F1">
        <w:rPr>
          <w:rFonts w:ascii="Times New Roman" w:hAnsi="Times New Roman"/>
          <w:sz w:val="24"/>
          <w:szCs w:val="24"/>
          <w:shd w:val="clear" w:color="auto" w:fill="FFFFFF"/>
        </w:rPr>
        <w:t>paralela 46</w:t>
      </w:r>
      <w:r w:rsidRPr="00F169F1">
        <w:rPr>
          <w:rFonts w:ascii="Times New Roman" w:hAnsi="Times New Roman"/>
          <w:sz w:val="24"/>
          <w:szCs w:val="24"/>
          <w:shd w:val="clear" w:color="auto" w:fill="FFFFFF"/>
          <w:vertAlign w:val="superscript"/>
        </w:rPr>
        <w:t>o</w:t>
      </w:r>
      <w:r>
        <w:rPr>
          <w:rFonts w:ascii="Times New Roman" w:hAnsi="Times New Roman"/>
          <w:sz w:val="24"/>
          <w:szCs w:val="24"/>
          <w:shd w:val="clear" w:color="auto" w:fill="FFFFFF"/>
        </w:rPr>
        <w:t>5</w:t>
      </w:r>
      <w:r w:rsidRPr="00F169F1">
        <w:rPr>
          <w:rFonts w:ascii="Times New Roman" w:hAnsi="Times New Roman"/>
          <w:sz w:val="24"/>
          <w:szCs w:val="24"/>
          <w:shd w:val="clear" w:color="auto" w:fill="FFFFFF"/>
        </w:rPr>
        <w:t>6’</w:t>
      </w:r>
      <w:r>
        <w:rPr>
          <w:rFonts w:ascii="Times New Roman" w:hAnsi="Times New Roman"/>
          <w:sz w:val="24"/>
          <w:szCs w:val="24"/>
          <w:shd w:val="clear" w:color="auto" w:fill="FFFFFF"/>
        </w:rPr>
        <w:t>02</w:t>
      </w:r>
      <w:r w:rsidRPr="00F169F1">
        <w:rPr>
          <w:rFonts w:ascii="Times New Roman" w:hAnsi="Times New Roman"/>
          <w:sz w:val="24"/>
          <w:szCs w:val="24"/>
          <w:shd w:val="clear" w:color="auto" w:fill="FFFFFF"/>
        </w:rPr>
        <w:t>″ latitudine nordic</w:t>
      </w:r>
      <w:r>
        <w:rPr>
          <w:rFonts w:ascii="Times New Roman" w:hAnsi="Times New Roman"/>
          <w:sz w:val="24"/>
          <w:szCs w:val="24"/>
          <w:shd w:val="clear" w:color="auto" w:fill="FFFFFF"/>
        </w:rPr>
        <w:t>ă</w:t>
      </w:r>
      <w:r w:rsidRPr="00F169F1">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ş</w:t>
      </w:r>
      <w:r w:rsidRPr="00F169F1">
        <w:rPr>
          <w:rFonts w:ascii="Times New Roman" w:hAnsi="Times New Roman"/>
          <w:sz w:val="24"/>
          <w:szCs w:val="24"/>
          <w:shd w:val="clear" w:color="auto" w:fill="FFFFFF"/>
        </w:rPr>
        <w:t>i meridianul 2</w:t>
      </w:r>
      <w:r>
        <w:rPr>
          <w:rFonts w:ascii="Times New Roman" w:hAnsi="Times New Roman"/>
          <w:sz w:val="24"/>
          <w:szCs w:val="24"/>
          <w:shd w:val="clear" w:color="auto" w:fill="FFFFFF"/>
        </w:rPr>
        <w:t>3</w:t>
      </w:r>
      <w:r w:rsidRPr="00F169F1">
        <w:rPr>
          <w:rFonts w:ascii="Times New Roman" w:hAnsi="Times New Roman"/>
          <w:sz w:val="24"/>
          <w:szCs w:val="24"/>
          <w:shd w:val="clear" w:color="auto" w:fill="FFFFFF"/>
          <w:vertAlign w:val="superscript"/>
        </w:rPr>
        <w:t>o</w:t>
      </w:r>
      <w:r>
        <w:rPr>
          <w:rFonts w:ascii="Times New Roman" w:hAnsi="Times New Roman"/>
          <w:sz w:val="24"/>
          <w:szCs w:val="24"/>
          <w:shd w:val="clear" w:color="auto" w:fill="FFFFFF"/>
        </w:rPr>
        <w:t>39</w:t>
      </w:r>
      <w:r w:rsidRPr="00F169F1">
        <w:rPr>
          <w:rFonts w:ascii="Times New Roman" w:hAnsi="Times New Roman"/>
          <w:sz w:val="24"/>
          <w:szCs w:val="24"/>
          <w:shd w:val="clear" w:color="auto" w:fill="FFFFFF"/>
        </w:rPr>
        <w:t>’</w:t>
      </w:r>
      <w:r>
        <w:rPr>
          <w:rFonts w:ascii="Times New Roman" w:hAnsi="Times New Roman"/>
          <w:sz w:val="24"/>
          <w:szCs w:val="24"/>
          <w:shd w:val="clear" w:color="auto" w:fill="FFFFFF"/>
        </w:rPr>
        <w:t>57</w:t>
      </w:r>
      <w:r w:rsidRPr="00F169F1">
        <w:rPr>
          <w:rFonts w:ascii="Times New Roman" w:hAnsi="Times New Roman"/>
          <w:sz w:val="24"/>
          <w:szCs w:val="24"/>
          <w:shd w:val="clear" w:color="auto" w:fill="FFFFFF"/>
        </w:rPr>
        <w:t>″ longitudine estic</w:t>
      </w:r>
      <w:r>
        <w:rPr>
          <w:rFonts w:ascii="Times New Roman" w:hAnsi="Times New Roman"/>
          <w:sz w:val="24"/>
          <w:szCs w:val="24"/>
          <w:shd w:val="clear" w:color="auto" w:fill="FFFFFF"/>
        </w:rPr>
        <w:t>ă.</w:t>
      </w:r>
    </w:p>
    <w:p w:rsidR="006235E0" w:rsidRPr="00B60C74" w:rsidRDefault="006235E0" w:rsidP="003A0D45">
      <w:pPr>
        <w:spacing w:after="0"/>
        <w:ind w:firstLine="709"/>
        <w:jc w:val="both"/>
        <w:rPr>
          <w:rFonts w:ascii="Times New Roman" w:hAnsi="Times New Roman"/>
          <w:noProof w:val="0"/>
          <w:sz w:val="24"/>
          <w:szCs w:val="24"/>
          <w:lang w:val="en-US"/>
        </w:rPr>
      </w:pPr>
      <w:r w:rsidRPr="003A0D45">
        <w:rPr>
          <w:rFonts w:ascii="Times New Roman" w:hAnsi="Times New Roman"/>
          <w:noProof w:val="0"/>
          <w:sz w:val="24"/>
          <w:szCs w:val="24"/>
          <w:lang w:val="en-US"/>
        </w:rPr>
        <w:t xml:space="preserve">Localităţile comunei </w:t>
      </w:r>
      <w:r>
        <w:rPr>
          <w:rFonts w:ascii="Times New Roman" w:hAnsi="Times New Roman"/>
          <w:sz w:val="24"/>
          <w:szCs w:val="24"/>
        </w:rPr>
        <w:t>Borşa</w:t>
      </w:r>
      <w:r w:rsidRPr="003A0D45">
        <w:rPr>
          <w:rFonts w:ascii="Times New Roman" w:hAnsi="Times New Roman"/>
          <w:noProof w:val="0"/>
          <w:sz w:val="24"/>
          <w:szCs w:val="24"/>
          <w:lang w:val="en-US"/>
        </w:rPr>
        <w:t xml:space="preserve"> </w:t>
      </w:r>
      <w:r>
        <w:rPr>
          <w:rFonts w:ascii="Times New Roman" w:hAnsi="Times New Roman"/>
          <w:noProof w:val="0"/>
          <w:sz w:val="24"/>
          <w:szCs w:val="24"/>
          <w:lang w:val="en-US"/>
        </w:rPr>
        <w:t>s</w:t>
      </w:r>
      <w:r w:rsidRPr="003A0D45">
        <w:rPr>
          <w:rFonts w:ascii="Times New Roman" w:hAnsi="Times New Roman"/>
          <w:noProof w:val="0"/>
          <w:sz w:val="24"/>
          <w:szCs w:val="24"/>
          <w:lang w:val="en-US"/>
        </w:rPr>
        <w:t>un</w:t>
      </w:r>
      <w:r>
        <w:rPr>
          <w:rFonts w:ascii="Times New Roman" w:hAnsi="Times New Roman"/>
          <w:noProof w:val="0"/>
          <w:sz w:val="24"/>
          <w:szCs w:val="24"/>
          <w:lang w:val="en-US"/>
        </w:rPr>
        <w:t>t</w:t>
      </w:r>
      <w:r w:rsidRPr="003A0D45">
        <w:rPr>
          <w:rFonts w:ascii="Times New Roman" w:hAnsi="Times New Roman"/>
          <w:noProof w:val="0"/>
          <w:sz w:val="24"/>
          <w:szCs w:val="24"/>
          <w:lang w:val="en-US"/>
        </w:rPr>
        <w:t xml:space="preserve"> </w:t>
      </w:r>
      <w:r>
        <w:rPr>
          <w:rFonts w:ascii="Times New Roman" w:hAnsi="Times New Roman"/>
          <w:noProof w:val="0"/>
          <w:sz w:val="24"/>
          <w:szCs w:val="24"/>
          <w:lang w:val="en-US"/>
        </w:rPr>
        <w:t>si</w:t>
      </w:r>
      <w:r w:rsidRPr="003A0D45">
        <w:rPr>
          <w:rFonts w:ascii="Times New Roman" w:hAnsi="Times New Roman"/>
          <w:noProof w:val="0"/>
          <w:sz w:val="24"/>
          <w:szCs w:val="24"/>
          <w:lang w:val="en-US"/>
        </w:rPr>
        <w:t>tu</w:t>
      </w:r>
      <w:r>
        <w:rPr>
          <w:rFonts w:ascii="Times New Roman" w:hAnsi="Times New Roman"/>
          <w:noProof w:val="0"/>
          <w:sz w:val="24"/>
          <w:szCs w:val="24"/>
          <w:lang w:val="en-US"/>
        </w:rPr>
        <w:t>ate</w:t>
      </w:r>
      <w:r w:rsidRPr="003A0D45">
        <w:rPr>
          <w:rFonts w:ascii="Times New Roman" w:hAnsi="Times New Roman"/>
          <w:noProof w:val="0"/>
          <w:sz w:val="24"/>
          <w:szCs w:val="24"/>
          <w:lang w:val="en-US"/>
        </w:rPr>
        <w:t xml:space="preserve"> </w:t>
      </w:r>
      <w:r>
        <w:rPr>
          <w:rFonts w:ascii="Times New Roman" w:hAnsi="Times New Roman"/>
          <w:noProof w:val="0"/>
          <w:sz w:val="24"/>
          <w:szCs w:val="24"/>
          <w:lang w:val="en-US"/>
        </w:rPr>
        <w:t>î</w:t>
      </w:r>
      <w:r w:rsidRPr="003A0D45">
        <w:rPr>
          <w:rFonts w:ascii="Times New Roman" w:hAnsi="Times New Roman"/>
          <w:noProof w:val="0"/>
          <w:sz w:val="24"/>
          <w:szCs w:val="24"/>
          <w:lang w:val="en-US"/>
        </w:rPr>
        <w:t xml:space="preserve">n partea </w:t>
      </w:r>
      <w:r>
        <w:rPr>
          <w:rFonts w:ascii="Times New Roman" w:hAnsi="Times New Roman"/>
          <w:noProof w:val="0"/>
          <w:sz w:val="24"/>
          <w:szCs w:val="24"/>
          <w:lang w:val="en-US"/>
        </w:rPr>
        <w:t>nor</w:t>
      </w:r>
      <w:r w:rsidRPr="003A0D45">
        <w:rPr>
          <w:rFonts w:ascii="Times New Roman" w:hAnsi="Times New Roman"/>
          <w:noProof w:val="0"/>
          <w:sz w:val="24"/>
          <w:szCs w:val="24"/>
          <w:lang w:val="en-US"/>
        </w:rPr>
        <w:t xml:space="preserve">dică a Podişului </w:t>
      </w:r>
      <w:r>
        <w:rPr>
          <w:rFonts w:ascii="Times New Roman" w:hAnsi="Times New Roman"/>
          <w:noProof w:val="0"/>
          <w:sz w:val="24"/>
          <w:szCs w:val="24"/>
          <w:lang w:val="en-US"/>
        </w:rPr>
        <w:t>Someşan, fiind delimitate de Dealurile Dăbâcii</w:t>
      </w:r>
      <w:r w:rsidRPr="003A0D45">
        <w:rPr>
          <w:rFonts w:ascii="Times New Roman" w:hAnsi="Times New Roman"/>
          <w:noProof w:val="0"/>
          <w:sz w:val="24"/>
          <w:szCs w:val="24"/>
          <w:lang w:val="en-US"/>
        </w:rPr>
        <w:t xml:space="preserve"> l</w:t>
      </w:r>
      <w:r>
        <w:rPr>
          <w:rFonts w:ascii="Times New Roman" w:hAnsi="Times New Roman"/>
          <w:noProof w:val="0"/>
          <w:sz w:val="24"/>
          <w:szCs w:val="24"/>
          <w:lang w:val="en-US"/>
        </w:rPr>
        <w:t>a</w:t>
      </w:r>
      <w:r w:rsidRPr="003A0D45">
        <w:rPr>
          <w:rFonts w:ascii="Times New Roman" w:hAnsi="Times New Roman"/>
          <w:noProof w:val="0"/>
          <w:sz w:val="24"/>
          <w:szCs w:val="24"/>
          <w:lang w:val="en-US"/>
        </w:rPr>
        <w:t xml:space="preserve"> nord</w:t>
      </w:r>
      <w:r>
        <w:rPr>
          <w:rFonts w:ascii="Times New Roman" w:hAnsi="Times New Roman"/>
          <w:noProof w:val="0"/>
          <w:sz w:val="24"/>
          <w:szCs w:val="24"/>
          <w:lang w:val="en-US"/>
        </w:rPr>
        <w:t xml:space="preserve"> şi de Dealurile Feiurdului la sud, în bazinul hidrografic al Văii Borşa, care are ca afluenţi pârâurile Chidea, Bădeşti, Giula şi Ciepega</w:t>
      </w:r>
      <w:r w:rsidRPr="003A0D45">
        <w:rPr>
          <w:rFonts w:ascii="Times New Roman" w:hAnsi="Times New Roman"/>
          <w:noProof w:val="0"/>
          <w:sz w:val="24"/>
          <w:szCs w:val="24"/>
          <w:lang w:val="en-US"/>
        </w:rPr>
        <w:t>.</w:t>
      </w:r>
    </w:p>
    <w:p w:rsidR="006235E0" w:rsidRPr="00B60C74" w:rsidRDefault="006235E0" w:rsidP="003A0D45">
      <w:pPr>
        <w:shd w:val="clear" w:color="auto" w:fill="FFFFFF"/>
        <w:spacing w:after="0"/>
        <w:ind w:firstLine="709"/>
        <w:jc w:val="both"/>
        <w:rPr>
          <w:rFonts w:ascii="Times New Roman" w:hAnsi="Times New Roman"/>
          <w:noProof w:val="0"/>
          <w:sz w:val="24"/>
          <w:szCs w:val="24"/>
          <w:lang w:val="en-US"/>
        </w:rPr>
      </w:pPr>
      <w:r w:rsidRPr="00B60C74">
        <w:rPr>
          <w:rFonts w:ascii="Times New Roman" w:hAnsi="Times New Roman"/>
          <w:noProof w:val="0"/>
          <w:sz w:val="24"/>
          <w:szCs w:val="24"/>
          <w:lang w:val="en-US"/>
        </w:rPr>
        <w:t xml:space="preserve">Relieful </w:t>
      </w:r>
      <w:r>
        <w:rPr>
          <w:rFonts w:ascii="Times New Roman" w:hAnsi="Times New Roman"/>
          <w:noProof w:val="0"/>
          <w:sz w:val="24"/>
          <w:szCs w:val="24"/>
          <w:lang w:val="en-US"/>
        </w:rPr>
        <w:t>es</w:t>
      </w:r>
      <w:r w:rsidRPr="00B60C74">
        <w:rPr>
          <w:rFonts w:ascii="Times New Roman" w:hAnsi="Times New Roman"/>
          <w:noProof w:val="0"/>
          <w:sz w:val="24"/>
          <w:szCs w:val="24"/>
          <w:lang w:val="en-US"/>
        </w:rPr>
        <w:t>te</w:t>
      </w:r>
      <w:r>
        <w:rPr>
          <w:rFonts w:ascii="Times New Roman" w:hAnsi="Times New Roman"/>
          <w:noProof w:val="0"/>
          <w:sz w:val="24"/>
          <w:szCs w:val="24"/>
          <w:lang w:val="en-US"/>
        </w:rPr>
        <w:t xml:space="preserve"> p</w:t>
      </w:r>
      <w:r w:rsidRPr="00B60C74">
        <w:rPr>
          <w:rFonts w:ascii="Times New Roman" w:hAnsi="Times New Roman"/>
          <w:noProof w:val="0"/>
          <w:sz w:val="24"/>
          <w:szCs w:val="24"/>
          <w:lang w:val="en-US"/>
        </w:rPr>
        <w:t>r</w:t>
      </w:r>
      <w:r>
        <w:rPr>
          <w:rFonts w:ascii="Times New Roman" w:hAnsi="Times New Roman"/>
          <w:noProof w:val="0"/>
          <w:sz w:val="24"/>
          <w:szCs w:val="24"/>
          <w:lang w:val="en-US"/>
        </w:rPr>
        <w:t>edom</w:t>
      </w:r>
      <w:r w:rsidRPr="00B60C74">
        <w:rPr>
          <w:rFonts w:ascii="Times New Roman" w:hAnsi="Times New Roman"/>
          <w:noProof w:val="0"/>
          <w:sz w:val="24"/>
          <w:szCs w:val="24"/>
          <w:lang w:val="en-US"/>
        </w:rPr>
        <w:t>i</w:t>
      </w:r>
      <w:r>
        <w:rPr>
          <w:rFonts w:ascii="Times New Roman" w:hAnsi="Times New Roman"/>
          <w:noProof w:val="0"/>
          <w:sz w:val="24"/>
          <w:szCs w:val="24"/>
          <w:lang w:val="en-US"/>
        </w:rPr>
        <w:t>nan</w:t>
      </w:r>
      <w:r w:rsidRPr="00B60C74">
        <w:rPr>
          <w:rFonts w:ascii="Times New Roman" w:hAnsi="Times New Roman"/>
          <w:noProof w:val="0"/>
          <w:sz w:val="24"/>
          <w:szCs w:val="24"/>
          <w:lang w:val="en-US"/>
        </w:rPr>
        <w:t>t</w:t>
      </w:r>
      <w:r>
        <w:rPr>
          <w:rFonts w:ascii="Times New Roman" w:hAnsi="Times New Roman"/>
          <w:noProof w:val="0"/>
          <w:sz w:val="24"/>
          <w:szCs w:val="24"/>
          <w:lang w:val="en-US"/>
        </w:rPr>
        <w:t xml:space="preserve"> deluros, cu variaţii de altitudine între 400-500 m, cu o structură monoclinală rezultată prin eroziunea unei vechi platforme piemontalo-litorale, cu văi în general largi, bine maturizate</w:t>
      </w:r>
      <w:r w:rsidRPr="00B60C74">
        <w:rPr>
          <w:rFonts w:ascii="Times New Roman" w:hAnsi="Times New Roman"/>
          <w:noProof w:val="0"/>
          <w:sz w:val="24"/>
          <w:szCs w:val="24"/>
          <w:lang w:val="en-US"/>
        </w:rPr>
        <w:t>.</w:t>
      </w:r>
    </w:p>
    <w:p w:rsidR="006235E0" w:rsidRPr="00196D6C" w:rsidRDefault="006235E0" w:rsidP="00F169F1">
      <w:pPr>
        <w:ind w:firstLine="709"/>
        <w:jc w:val="both"/>
        <w:rPr>
          <w:rFonts w:ascii="Times New Roman" w:hAnsi="Times New Roman"/>
          <w:b/>
          <w:sz w:val="16"/>
          <w:szCs w:val="16"/>
        </w:rPr>
      </w:pPr>
    </w:p>
    <w:p w:rsidR="006235E0" w:rsidRDefault="006235E0" w:rsidP="00200309">
      <w:pPr>
        <w:ind w:firstLine="709"/>
        <w:rPr>
          <w:rFonts w:ascii="Times New Roman" w:hAnsi="Times New Roman"/>
          <w:b/>
          <w:sz w:val="24"/>
          <w:szCs w:val="24"/>
        </w:rPr>
      </w:pPr>
      <w:r>
        <w:rPr>
          <w:rFonts w:ascii="Times New Roman" w:hAnsi="Times New Roman"/>
          <w:b/>
          <w:sz w:val="24"/>
          <w:szCs w:val="24"/>
        </w:rPr>
        <w:t>3.2. Altitudine, expoziţie, pantă</w:t>
      </w:r>
    </w:p>
    <w:p w:rsidR="006235E0" w:rsidRDefault="006235E0" w:rsidP="00D4487C">
      <w:pPr>
        <w:spacing w:after="0"/>
        <w:ind w:firstLine="709"/>
        <w:jc w:val="both"/>
        <w:rPr>
          <w:rFonts w:ascii="Times New Roman" w:hAnsi="Times New Roman"/>
          <w:sz w:val="24"/>
          <w:szCs w:val="24"/>
        </w:rPr>
      </w:pPr>
      <w:r>
        <w:rPr>
          <w:rFonts w:ascii="Times New Roman" w:hAnsi="Times New Roman"/>
          <w:sz w:val="24"/>
          <w:szCs w:val="24"/>
        </w:rPr>
        <w:t>Aflându-se în regiunea limitrofă a Podişului Someşan, teritoriul comunei Borşa prezintă caractere de tranziţie din punct de vedere al reliefului, dar şi din punct de vedere al celorlalte condiţii naturale. În ceea ce priveşte relieful, această tranziţie se pune în evidenţă prin dispariţia treptată a caracterelor de platformă structuralo-erozive, pe măsură ce se înaintează dinspre Ciumăfaia spre Borşa, şi în continuare spre Răscruci.</w:t>
      </w:r>
    </w:p>
    <w:p w:rsidR="006235E0" w:rsidRDefault="006235E0" w:rsidP="00D4487C">
      <w:pPr>
        <w:spacing w:after="0"/>
        <w:ind w:firstLine="709"/>
        <w:jc w:val="both"/>
        <w:rPr>
          <w:rFonts w:ascii="Times New Roman" w:hAnsi="Times New Roman"/>
          <w:sz w:val="24"/>
          <w:szCs w:val="24"/>
        </w:rPr>
      </w:pPr>
      <w:r>
        <w:rPr>
          <w:rFonts w:ascii="Times New Roman" w:hAnsi="Times New Roman"/>
          <w:sz w:val="24"/>
          <w:szCs w:val="24"/>
        </w:rPr>
        <w:t>Astfel, în timp ce la Ciumăfaia şi Giula întâlnim evidente caractere</w:t>
      </w:r>
      <w:r w:rsidRPr="002A4AF8">
        <w:rPr>
          <w:rFonts w:ascii="Times New Roman" w:hAnsi="Times New Roman"/>
          <w:sz w:val="24"/>
          <w:szCs w:val="24"/>
        </w:rPr>
        <w:t xml:space="preserve"> </w:t>
      </w:r>
      <w:r>
        <w:rPr>
          <w:rFonts w:ascii="Times New Roman" w:hAnsi="Times New Roman"/>
          <w:sz w:val="24"/>
          <w:szCs w:val="24"/>
        </w:rPr>
        <w:t>de platformă, menţinută pe interfluvii sub formă de cumpene late, zone de strâmtori epigenetice – Valea Borşei între Vultureni şi Ciumăfaia – la Borşa aceste caractere ale reliefului nu se mai întâlnesc; în locul lor apar interfluvii rotunjite, văi largi, foarte bine maturizate, cu puternice meandrări ale apelor curgătoare, cu versanţi afectaţi de fenimene complexe şi foarte avansate de degradare, prăbuşiri, alunecări de teren – stabilizate sau în curs de stabilizare – ravenări, spălari superficiale şi curgeri de soluri.</w:t>
      </w:r>
    </w:p>
    <w:p w:rsidR="006235E0" w:rsidRDefault="006235E0" w:rsidP="00D4487C">
      <w:pPr>
        <w:spacing w:after="0"/>
        <w:ind w:firstLine="709"/>
        <w:jc w:val="both"/>
        <w:rPr>
          <w:rFonts w:ascii="Times New Roman" w:hAnsi="Times New Roman"/>
          <w:sz w:val="24"/>
          <w:szCs w:val="24"/>
        </w:rPr>
      </w:pPr>
      <w:r>
        <w:rPr>
          <w:rFonts w:ascii="Times New Roman" w:hAnsi="Times New Roman"/>
          <w:sz w:val="24"/>
          <w:szCs w:val="24"/>
        </w:rPr>
        <w:t xml:space="preserve">Prima zonă, prin caracterele sale, se încadrează întrutotul în unitatea de </w:t>
      </w:r>
      <w:r>
        <w:rPr>
          <w:rFonts w:ascii="Times New Roman" w:hAnsi="Times New Roman"/>
          <w:noProof w:val="0"/>
          <w:sz w:val="24"/>
          <w:szCs w:val="24"/>
          <w:lang w:val="en-US"/>
        </w:rPr>
        <w:t xml:space="preserve">platformă piemontalo-litorală a </w:t>
      </w:r>
      <w:r>
        <w:rPr>
          <w:rFonts w:ascii="Times New Roman" w:hAnsi="Times New Roman"/>
          <w:sz w:val="24"/>
          <w:szCs w:val="24"/>
        </w:rPr>
        <w:t>Podişului Someşan, cea de-a doua apropiindu-se mai mult de câmpia colinară a Transilvaniei, de care o desparte doar Valea Someşului Mic.</w:t>
      </w:r>
    </w:p>
    <w:p w:rsidR="006235E0" w:rsidRDefault="006235E0" w:rsidP="00D4487C">
      <w:pPr>
        <w:spacing w:after="0"/>
        <w:ind w:firstLine="709"/>
        <w:jc w:val="both"/>
        <w:rPr>
          <w:rFonts w:ascii="Times New Roman" w:hAnsi="Times New Roman"/>
          <w:sz w:val="24"/>
          <w:szCs w:val="24"/>
        </w:rPr>
      </w:pPr>
      <w:r>
        <w:rPr>
          <w:rFonts w:ascii="Times New Roman" w:hAnsi="Times New Roman"/>
          <w:sz w:val="24"/>
          <w:szCs w:val="24"/>
        </w:rPr>
        <w:t>Satul Borşa este dominat la nord de Dealul Flămând, iar la vest de Dealul Borşa (433 m). În partea de este a comunei, înspre localitatea Răscruci, întâlnim Dealul Cocoşelului (492 m).</w:t>
      </w:r>
    </w:p>
    <w:p w:rsidR="006235E0" w:rsidRDefault="006235E0" w:rsidP="00574858">
      <w:pPr>
        <w:spacing w:after="0"/>
        <w:ind w:firstLine="709"/>
        <w:jc w:val="both"/>
        <w:rPr>
          <w:rFonts w:ascii="Times New Roman" w:hAnsi="Times New Roman"/>
          <w:sz w:val="24"/>
          <w:szCs w:val="24"/>
        </w:rPr>
      </w:pPr>
      <w:r w:rsidRPr="008A37F2">
        <w:rPr>
          <w:rFonts w:ascii="Times New Roman" w:hAnsi="Times New Roman"/>
          <w:sz w:val="24"/>
          <w:szCs w:val="24"/>
        </w:rPr>
        <w:t>Altitudinea la care sunt situate pajiştile</w:t>
      </w:r>
      <w:r>
        <w:rPr>
          <w:rFonts w:ascii="Times New Roman" w:hAnsi="Times New Roman"/>
          <w:sz w:val="24"/>
          <w:szCs w:val="24"/>
        </w:rPr>
        <w:t xml:space="preserve"> permanente</w:t>
      </w:r>
      <w:r w:rsidRPr="008A37F2">
        <w:rPr>
          <w:rFonts w:ascii="Times New Roman" w:hAnsi="Times New Roman"/>
          <w:sz w:val="24"/>
          <w:szCs w:val="24"/>
        </w:rPr>
        <w:t xml:space="preserve">, respectiv </w:t>
      </w:r>
      <w:r>
        <w:rPr>
          <w:rFonts w:ascii="Times New Roman" w:hAnsi="Times New Roman"/>
          <w:sz w:val="24"/>
          <w:szCs w:val="24"/>
        </w:rPr>
        <w:t>expoziția</w:t>
      </w:r>
      <w:r w:rsidRPr="008A37F2">
        <w:rPr>
          <w:rFonts w:ascii="Times New Roman" w:hAnsi="Times New Roman"/>
          <w:sz w:val="24"/>
          <w:szCs w:val="24"/>
        </w:rPr>
        <w:t xml:space="preserve"> şi </w:t>
      </w:r>
      <w:r>
        <w:rPr>
          <w:rFonts w:ascii="Times New Roman" w:hAnsi="Times New Roman"/>
          <w:sz w:val="24"/>
          <w:szCs w:val="24"/>
        </w:rPr>
        <w:t>p</w:t>
      </w:r>
      <w:r w:rsidRPr="008A37F2">
        <w:rPr>
          <w:rFonts w:ascii="Times New Roman" w:hAnsi="Times New Roman"/>
          <w:sz w:val="24"/>
          <w:szCs w:val="24"/>
        </w:rPr>
        <w:t>ant</w:t>
      </w:r>
      <w:r>
        <w:rPr>
          <w:rFonts w:ascii="Times New Roman" w:hAnsi="Times New Roman"/>
          <w:sz w:val="24"/>
          <w:szCs w:val="24"/>
        </w:rPr>
        <w:t>a acestora</w:t>
      </w:r>
      <w:r w:rsidRPr="008A37F2">
        <w:rPr>
          <w:rFonts w:ascii="Times New Roman" w:hAnsi="Times New Roman"/>
          <w:sz w:val="24"/>
          <w:szCs w:val="24"/>
        </w:rPr>
        <w:t>, sunt precizate în tabelul următor (tabelul 3.2):</w:t>
      </w:r>
    </w:p>
    <w:p w:rsidR="006235E0" w:rsidRPr="00EE7586" w:rsidRDefault="006235E0" w:rsidP="00574858">
      <w:pPr>
        <w:spacing w:after="0"/>
        <w:ind w:firstLine="709"/>
        <w:jc w:val="both"/>
        <w:rPr>
          <w:rFonts w:ascii="Times New Roman" w:hAnsi="Times New Roman"/>
          <w:sz w:val="2"/>
          <w:szCs w:val="2"/>
        </w:rPr>
      </w:pPr>
    </w:p>
    <w:p w:rsidR="006235E0" w:rsidRDefault="006235E0" w:rsidP="00331787">
      <w:pPr>
        <w:ind w:firstLine="1134"/>
        <w:jc w:val="right"/>
        <w:rPr>
          <w:rFonts w:ascii="Times New Roman" w:hAnsi="Times New Roman"/>
          <w:sz w:val="24"/>
          <w:szCs w:val="24"/>
        </w:rPr>
      </w:pPr>
      <w:r>
        <w:rPr>
          <w:rFonts w:ascii="Times New Roman" w:hAnsi="Times New Roman"/>
          <w:sz w:val="24"/>
          <w:szCs w:val="24"/>
        </w:rPr>
        <w:t>Tabelul 3.2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83"/>
        <w:gridCol w:w="2360"/>
        <w:gridCol w:w="2552"/>
        <w:gridCol w:w="1559"/>
        <w:gridCol w:w="1418"/>
        <w:gridCol w:w="1432"/>
      </w:tblGrid>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Nr. Crt.</w:t>
            </w:r>
          </w:p>
        </w:tc>
        <w:tc>
          <w:tcPr>
            <w:tcW w:w="236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Trup de pajişte</w:t>
            </w:r>
          </w:p>
        </w:tc>
        <w:tc>
          <w:tcPr>
            <w:tcW w:w="2552"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Parcela descriptivă</w:t>
            </w:r>
          </w:p>
        </w:tc>
        <w:tc>
          <w:tcPr>
            <w:tcW w:w="155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Altitudine</w:t>
            </w:r>
          </w:p>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(m)</w:t>
            </w:r>
          </w:p>
        </w:tc>
        <w:tc>
          <w:tcPr>
            <w:tcW w:w="141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Expoziţie</w:t>
            </w:r>
          </w:p>
        </w:tc>
        <w:tc>
          <w:tcPr>
            <w:tcW w:w="1432"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Pantă</w:t>
            </w:r>
          </w:p>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583"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w:t>
            </w:r>
          </w:p>
        </w:tc>
        <w:tc>
          <w:tcPr>
            <w:tcW w:w="236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w:t>
            </w:r>
          </w:p>
        </w:tc>
        <w:tc>
          <w:tcPr>
            <w:tcW w:w="2552"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3</w:t>
            </w:r>
          </w:p>
        </w:tc>
        <w:tc>
          <w:tcPr>
            <w:tcW w:w="155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4</w:t>
            </w:r>
          </w:p>
        </w:tc>
        <w:tc>
          <w:tcPr>
            <w:tcW w:w="141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5</w:t>
            </w:r>
          </w:p>
        </w:tc>
        <w:tc>
          <w:tcPr>
            <w:tcW w:w="1432"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6</w:t>
            </w:r>
          </w:p>
        </w:tc>
      </w:tr>
      <w:tr w:rsidR="006235E0" w:rsidRPr="00CC3F28" w:rsidTr="00CC3F28">
        <w:tc>
          <w:tcPr>
            <w:tcW w:w="583" w:type="dxa"/>
            <w:vMerge w:val="restart"/>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w:t>
            </w:r>
          </w:p>
        </w:tc>
        <w:tc>
          <w:tcPr>
            <w:tcW w:w="2360" w:type="dxa"/>
            <w:vMerge w:val="restart"/>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1</w:t>
            </w:r>
          </w:p>
        </w:tc>
        <w:tc>
          <w:tcPr>
            <w:tcW w:w="2552"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Ps1_Finaia</w:t>
            </w:r>
          </w:p>
        </w:tc>
        <w:tc>
          <w:tcPr>
            <w:tcW w:w="155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380</w:t>
            </w:r>
          </w:p>
        </w:tc>
        <w:tc>
          <w:tcPr>
            <w:tcW w:w="141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N</w:t>
            </w:r>
          </w:p>
        </w:tc>
        <w:tc>
          <w:tcPr>
            <w:tcW w:w="1432"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10</w:t>
            </w:r>
          </w:p>
        </w:tc>
      </w:tr>
      <w:tr w:rsidR="006235E0" w:rsidRPr="00CC3F28" w:rsidTr="00CC3F28">
        <w:tc>
          <w:tcPr>
            <w:tcW w:w="583" w:type="dxa"/>
            <w:vMerge/>
          </w:tcPr>
          <w:p w:rsidR="006235E0" w:rsidRPr="00CC3F28" w:rsidRDefault="006235E0" w:rsidP="00CC3F28">
            <w:pPr>
              <w:spacing w:after="0" w:line="240" w:lineRule="auto"/>
              <w:rPr>
                <w:rFonts w:ascii="Times New Roman" w:hAnsi="Times New Roman"/>
                <w:sz w:val="24"/>
                <w:szCs w:val="24"/>
              </w:rPr>
            </w:pPr>
          </w:p>
        </w:tc>
        <w:tc>
          <w:tcPr>
            <w:tcW w:w="2360" w:type="dxa"/>
            <w:vMerge/>
          </w:tcPr>
          <w:p w:rsidR="006235E0" w:rsidRPr="00CC3F28" w:rsidRDefault="006235E0" w:rsidP="00CC3F28">
            <w:pPr>
              <w:spacing w:after="0" w:line="240" w:lineRule="auto"/>
              <w:ind w:right="-108"/>
              <w:rPr>
                <w:rFonts w:ascii="Times New Roman" w:hAnsi="Times New Roman"/>
                <w:sz w:val="24"/>
                <w:szCs w:val="24"/>
              </w:rPr>
            </w:pPr>
          </w:p>
        </w:tc>
        <w:tc>
          <w:tcPr>
            <w:tcW w:w="2552"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Ps2_Secheleşti</w:t>
            </w:r>
          </w:p>
        </w:tc>
        <w:tc>
          <w:tcPr>
            <w:tcW w:w="155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395</w:t>
            </w:r>
          </w:p>
        </w:tc>
        <w:tc>
          <w:tcPr>
            <w:tcW w:w="141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N</w:t>
            </w:r>
          </w:p>
        </w:tc>
        <w:tc>
          <w:tcPr>
            <w:tcW w:w="1432"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15</w:t>
            </w:r>
          </w:p>
        </w:tc>
      </w:tr>
      <w:tr w:rsidR="006235E0" w:rsidRPr="00CC3F28" w:rsidTr="00CC3F28">
        <w:tc>
          <w:tcPr>
            <w:tcW w:w="583" w:type="dxa"/>
            <w:vMerge/>
          </w:tcPr>
          <w:p w:rsidR="006235E0" w:rsidRPr="00CC3F28" w:rsidRDefault="006235E0" w:rsidP="00CC3F28">
            <w:pPr>
              <w:spacing w:after="0" w:line="240" w:lineRule="auto"/>
              <w:rPr>
                <w:rFonts w:ascii="Times New Roman" w:hAnsi="Times New Roman"/>
                <w:sz w:val="24"/>
                <w:szCs w:val="24"/>
              </w:rPr>
            </w:pPr>
          </w:p>
        </w:tc>
        <w:tc>
          <w:tcPr>
            <w:tcW w:w="2360" w:type="dxa"/>
            <w:vMerge/>
          </w:tcPr>
          <w:p w:rsidR="006235E0" w:rsidRPr="00CC3F28" w:rsidRDefault="006235E0" w:rsidP="00CC3F28">
            <w:pPr>
              <w:spacing w:after="0" w:line="240" w:lineRule="auto"/>
              <w:ind w:right="-108"/>
              <w:rPr>
                <w:rFonts w:ascii="Times New Roman" w:hAnsi="Times New Roman"/>
                <w:sz w:val="24"/>
                <w:szCs w:val="24"/>
              </w:rPr>
            </w:pPr>
          </w:p>
        </w:tc>
        <w:tc>
          <w:tcPr>
            <w:tcW w:w="2552"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Ps3_Bortoluşeia</w:t>
            </w:r>
          </w:p>
        </w:tc>
        <w:tc>
          <w:tcPr>
            <w:tcW w:w="155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390</w:t>
            </w:r>
          </w:p>
        </w:tc>
        <w:tc>
          <w:tcPr>
            <w:tcW w:w="141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N</w:t>
            </w:r>
          </w:p>
        </w:tc>
        <w:tc>
          <w:tcPr>
            <w:tcW w:w="1432"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10</w:t>
            </w:r>
          </w:p>
        </w:tc>
      </w:tr>
      <w:tr w:rsidR="006235E0" w:rsidRPr="00CC3F28" w:rsidTr="00CC3F28">
        <w:tc>
          <w:tcPr>
            <w:tcW w:w="583" w:type="dxa"/>
            <w:vMerge w:val="restart"/>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w:t>
            </w:r>
          </w:p>
        </w:tc>
        <w:tc>
          <w:tcPr>
            <w:tcW w:w="2360" w:type="dxa"/>
            <w:vMerge w:val="restart"/>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2</w:t>
            </w:r>
          </w:p>
        </w:tc>
        <w:tc>
          <w:tcPr>
            <w:tcW w:w="2552"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Ps1_Ciubaia</w:t>
            </w:r>
          </w:p>
        </w:tc>
        <w:tc>
          <w:tcPr>
            <w:tcW w:w="155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372</w:t>
            </w:r>
          </w:p>
        </w:tc>
        <w:tc>
          <w:tcPr>
            <w:tcW w:w="141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S</w:t>
            </w:r>
          </w:p>
        </w:tc>
        <w:tc>
          <w:tcPr>
            <w:tcW w:w="1432"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7</w:t>
            </w:r>
          </w:p>
        </w:tc>
      </w:tr>
      <w:tr w:rsidR="006235E0" w:rsidRPr="00CC3F28" w:rsidTr="00CC3F28">
        <w:tc>
          <w:tcPr>
            <w:tcW w:w="583" w:type="dxa"/>
            <w:vMerge/>
          </w:tcPr>
          <w:p w:rsidR="006235E0" w:rsidRPr="00CC3F28" w:rsidRDefault="006235E0" w:rsidP="00CC3F28">
            <w:pPr>
              <w:spacing w:after="0" w:line="240" w:lineRule="auto"/>
              <w:rPr>
                <w:rFonts w:ascii="Times New Roman" w:hAnsi="Times New Roman"/>
                <w:sz w:val="24"/>
                <w:szCs w:val="24"/>
              </w:rPr>
            </w:pPr>
          </w:p>
        </w:tc>
        <w:tc>
          <w:tcPr>
            <w:tcW w:w="2360" w:type="dxa"/>
            <w:vMerge/>
          </w:tcPr>
          <w:p w:rsidR="006235E0" w:rsidRPr="00CC3F28" w:rsidRDefault="006235E0" w:rsidP="00CC3F28">
            <w:pPr>
              <w:spacing w:after="0" w:line="240" w:lineRule="auto"/>
              <w:ind w:right="-108"/>
              <w:rPr>
                <w:rFonts w:ascii="Times New Roman" w:hAnsi="Times New Roman"/>
                <w:sz w:val="24"/>
                <w:szCs w:val="24"/>
              </w:rPr>
            </w:pPr>
          </w:p>
        </w:tc>
        <w:tc>
          <w:tcPr>
            <w:tcW w:w="2552"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Ps2_Peteraia</w:t>
            </w:r>
          </w:p>
        </w:tc>
        <w:tc>
          <w:tcPr>
            <w:tcW w:w="155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370</w:t>
            </w:r>
          </w:p>
        </w:tc>
        <w:tc>
          <w:tcPr>
            <w:tcW w:w="141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S</w:t>
            </w:r>
          </w:p>
        </w:tc>
        <w:tc>
          <w:tcPr>
            <w:tcW w:w="1432"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8</w:t>
            </w:r>
          </w:p>
        </w:tc>
      </w:tr>
      <w:tr w:rsidR="006235E0" w:rsidRPr="00CC3F28" w:rsidTr="00CC3F28">
        <w:tc>
          <w:tcPr>
            <w:tcW w:w="583" w:type="dxa"/>
            <w:vMerge w:val="restart"/>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w:t>
            </w:r>
          </w:p>
        </w:tc>
        <w:tc>
          <w:tcPr>
            <w:tcW w:w="2360" w:type="dxa"/>
            <w:vMerge w:val="restart"/>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3</w:t>
            </w:r>
          </w:p>
        </w:tc>
        <w:tc>
          <w:tcPr>
            <w:tcW w:w="2552"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Ps1_Fățuica</w:t>
            </w:r>
          </w:p>
        </w:tc>
        <w:tc>
          <w:tcPr>
            <w:tcW w:w="155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380</w:t>
            </w:r>
          </w:p>
        </w:tc>
        <w:tc>
          <w:tcPr>
            <w:tcW w:w="141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V</w:t>
            </w:r>
          </w:p>
        </w:tc>
        <w:tc>
          <w:tcPr>
            <w:tcW w:w="1432"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7</w:t>
            </w:r>
          </w:p>
        </w:tc>
      </w:tr>
      <w:tr w:rsidR="006235E0" w:rsidRPr="00CC3F28" w:rsidTr="00CC3F28">
        <w:tc>
          <w:tcPr>
            <w:tcW w:w="583" w:type="dxa"/>
            <w:vMerge/>
          </w:tcPr>
          <w:p w:rsidR="006235E0" w:rsidRPr="00CC3F28" w:rsidRDefault="006235E0" w:rsidP="00CC3F28">
            <w:pPr>
              <w:spacing w:after="0" w:line="240" w:lineRule="auto"/>
              <w:rPr>
                <w:rFonts w:ascii="Times New Roman" w:hAnsi="Times New Roman"/>
                <w:sz w:val="24"/>
                <w:szCs w:val="24"/>
              </w:rPr>
            </w:pPr>
          </w:p>
        </w:tc>
        <w:tc>
          <w:tcPr>
            <w:tcW w:w="2360" w:type="dxa"/>
            <w:vMerge/>
          </w:tcPr>
          <w:p w:rsidR="006235E0" w:rsidRPr="00CC3F28" w:rsidRDefault="006235E0" w:rsidP="00CC3F28">
            <w:pPr>
              <w:spacing w:after="0" w:line="240" w:lineRule="auto"/>
              <w:ind w:right="-108"/>
              <w:rPr>
                <w:rFonts w:ascii="Times New Roman" w:hAnsi="Times New Roman"/>
                <w:sz w:val="24"/>
                <w:szCs w:val="24"/>
              </w:rPr>
            </w:pPr>
          </w:p>
        </w:tc>
        <w:tc>
          <w:tcPr>
            <w:tcW w:w="2552"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Ps2_Mohoanca</w:t>
            </w:r>
          </w:p>
        </w:tc>
        <w:tc>
          <w:tcPr>
            <w:tcW w:w="155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375</w:t>
            </w:r>
          </w:p>
        </w:tc>
        <w:tc>
          <w:tcPr>
            <w:tcW w:w="141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N</w:t>
            </w:r>
          </w:p>
        </w:tc>
        <w:tc>
          <w:tcPr>
            <w:tcW w:w="1432"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5</w:t>
            </w:r>
          </w:p>
        </w:tc>
      </w:tr>
      <w:tr w:rsidR="006235E0" w:rsidRPr="00CC3F28" w:rsidTr="00CC3F28">
        <w:tc>
          <w:tcPr>
            <w:tcW w:w="583" w:type="dxa"/>
            <w:vMerge/>
          </w:tcPr>
          <w:p w:rsidR="006235E0" w:rsidRPr="00CC3F28" w:rsidRDefault="006235E0" w:rsidP="00CC3F28">
            <w:pPr>
              <w:spacing w:after="0" w:line="240" w:lineRule="auto"/>
              <w:rPr>
                <w:rFonts w:ascii="Times New Roman" w:hAnsi="Times New Roman"/>
                <w:sz w:val="24"/>
                <w:szCs w:val="24"/>
              </w:rPr>
            </w:pPr>
          </w:p>
        </w:tc>
        <w:tc>
          <w:tcPr>
            <w:tcW w:w="2360" w:type="dxa"/>
            <w:vMerge/>
          </w:tcPr>
          <w:p w:rsidR="006235E0" w:rsidRPr="00CC3F28" w:rsidRDefault="006235E0" w:rsidP="00CC3F28">
            <w:pPr>
              <w:spacing w:after="0" w:line="240" w:lineRule="auto"/>
              <w:ind w:right="-108"/>
              <w:rPr>
                <w:rFonts w:ascii="Times New Roman" w:hAnsi="Times New Roman"/>
                <w:sz w:val="24"/>
                <w:szCs w:val="24"/>
              </w:rPr>
            </w:pPr>
          </w:p>
        </w:tc>
        <w:tc>
          <w:tcPr>
            <w:tcW w:w="2552"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Ps3_Holomburi</w:t>
            </w:r>
          </w:p>
        </w:tc>
        <w:tc>
          <w:tcPr>
            <w:tcW w:w="155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150</w:t>
            </w:r>
          </w:p>
        </w:tc>
        <w:tc>
          <w:tcPr>
            <w:tcW w:w="141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N</w:t>
            </w:r>
          </w:p>
        </w:tc>
        <w:tc>
          <w:tcPr>
            <w:tcW w:w="1432"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10</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4.</w:t>
            </w:r>
          </w:p>
        </w:tc>
        <w:tc>
          <w:tcPr>
            <w:tcW w:w="236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4</w:t>
            </w:r>
          </w:p>
        </w:tc>
        <w:tc>
          <w:tcPr>
            <w:tcW w:w="2552"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Ps1_Pădurice</w:t>
            </w:r>
          </w:p>
        </w:tc>
        <w:tc>
          <w:tcPr>
            <w:tcW w:w="155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380</w:t>
            </w:r>
          </w:p>
        </w:tc>
        <w:tc>
          <w:tcPr>
            <w:tcW w:w="141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S</w:t>
            </w:r>
          </w:p>
        </w:tc>
        <w:tc>
          <w:tcPr>
            <w:tcW w:w="1432"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7-10</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5.</w:t>
            </w:r>
          </w:p>
        </w:tc>
        <w:tc>
          <w:tcPr>
            <w:tcW w:w="236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5</w:t>
            </w:r>
          </w:p>
        </w:tc>
        <w:tc>
          <w:tcPr>
            <w:tcW w:w="2552"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Ps1_Pietrii</w:t>
            </w:r>
          </w:p>
        </w:tc>
        <w:tc>
          <w:tcPr>
            <w:tcW w:w="155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415</w:t>
            </w:r>
          </w:p>
        </w:tc>
        <w:tc>
          <w:tcPr>
            <w:tcW w:w="141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S</w:t>
            </w:r>
          </w:p>
        </w:tc>
        <w:tc>
          <w:tcPr>
            <w:tcW w:w="1432"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3</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6.</w:t>
            </w:r>
          </w:p>
        </w:tc>
        <w:tc>
          <w:tcPr>
            <w:tcW w:w="236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6</w:t>
            </w:r>
          </w:p>
        </w:tc>
        <w:tc>
          <w:tcPr>
            <w:tcW w:w="2552"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Ps1_Silaia</w:t>
            </w:r>
          </w:p>
        </w:tc>
        <w:tc>
          <w:tcPr>
            <w:tcW w:w="155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450</w:t>
            </w:r>
          </w:p>
        </w:tc>
        <w:tc>
          <w:tcPr>
            <w:tcW w:w="141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N</w:t>
            </w:r>
          </w:p>
        </w:tc>
        <w:tc>
          <w:tcPr>
            <w:tcW w:w="1432"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5-20</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7.</w:t>
            </w:r>
          </w:p>
        </w:tc>
        <w:tc>
          <w:tcPr>
            <w:tcW w:w="236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7</w:t>
            </w:r>
          </w:p>
        </w:tc>
        <w:tc>
          <w:tcPr>
            <w:tcW w:w="2552" w:type="dxa"/>
          </w:tcPr>
          <w:p w:rsidR="006235E0" w:rsidRPr="00CC3F28" w:rsidRDefault="006235E0" w:rsidP="00CC3F28">
            <w:pPr>
              <w:spacing w:after="0" w:line="240" w:lineRule="auto"/>
              <w:ind w:right="-108"/>
              <w:rPr>
                <w:rFonts w:ascii="Times New Roman" w:hAnsi="Times New Roman"/>
                <w:color w:val="FF0000"/>
                <w:sz w:val="24"/>
                <w:szCs w:val="24"/>
              </w:rPr>
            </w:pPr>
            <w:r w:rsidRPr="00CC3F28">
              <w:rPr>
                <w:rFonts w:ascii="Times New Roman" w:hAnsi="Times New Roman"/>
                <w:sz w:val="24"/>
                <w:szCs w:val="24"/>
              </w:rPr>
              <w:t>Ps1_Dosu Crestăii</w:t>
            </w:r>
          </w:p>
        </w:tc>
        <w:tc>
          <w:tcPr>
            <w:tcW w:w="155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430</w:t>
            </w:r>
          </w:p>
        </w:tc>
        <w:tc>
          <w:tcPr>
            <w:tcW w:w="141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N-V</w:t>
            </w:r>
          </w:p>
        </w:tc>
        <w:tc>
          <w:tcPr>
            <w:tcW w:w="1432"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10-20</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8.</w:t>
            </w:r>
          </w:p>
        </w:tc>
        <w:tc>
          <w:tcPr>
            <w:tcW w:w="236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8</w:t>
            </w:r>
          </w:p>
        </w:tc>
        <w:tc>
          <w:tcPr>
            <w:tcW w:w="2552"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Ps1_Fața Ciumăfăii</w:t>
            </w:r>
          </w:p>
        </w:tc>
        <w:tc>
          <w:tcPr>
            <w:tcW w:w="155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400</w:t>
            </w:r>
          </w:p>
        </w:tc>
        <w:tc>
          <w:tcPr>
            <w:tcW w:w="141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S</w:t>
            </w:r>
          </w:p>
        </w:tc>
        <w:tc>
          <w:tcPr>
            <w:tcW w:w="1432"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10</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9.</w:t>
            </w:r>
          </w:p>
        </w:tc>
        <w:tc>
          <w:tcPr>
            <w:tcW w:w="236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9</w:t>
            </w:r>
          </w:p>
        </w:tc>
        <w:tc>
          <w:tcPr>
            <w:tcW w:w="2552"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Ps1_Dosu Ciumăfăii</w:t>
            </w:r>
          </w:p>
        </w:tc>
        <w:tc>
          <w:tcPr>
            <w:tcW w:w="155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420</w:t>
            </w:r>
          </w:p>
        </w:tc>
        <w:tc>
          <w:tcPr>
            <w:tcW w:w="141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N</w:t>
            </w:r>
          </w:p>
        </w:tc>
        <w:tc>
          <w:tcPr>
            <w:tcW w:w="1432"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3</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10.</w:t>
            </w:r>
          </w:p>
        </w:tc>
        <w:tc>
          <w:tcPr>
            <w:tcW w:w="236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10</w:t>
            </w:r>
          </w:p>
        </w:tc>
        <w:tc>
          <w:tcPr>
            <w:tcW w:w="2552"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Ps2_Dosu Ciumăfăii</w:t>
            </w:r>
          </w:p>
        </w:tc>
        <w:tc>
          <w:tcPr>
            <w:tcW w:w="155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460</w:t>
            </w:r>
          </w:p>
        </w:tc>
        <w:tc>
          <w:tcPr>
            <w:tcW w:w="141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N</w:t>
            </w:r>
          </w:p>
        </w:tc>
        <w:tc>
          <w:tcPr>
            <w:tcW w:w="1432"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1-2</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11.</w:t>
            </w:r>
          </w:p>
        </w:tc>
        <w:tc>
          <w:tcPr>
            <w:tcW w:w="236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11</w:t>
            </w:r>
          </w:p>
        </w:tc>
        <w:tc>
          <w:tcPr>
            <w:tcW w:w="2552"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Ps1_Braniște</w:t>
            </w:r>
          </w:p>
        </w:tc>
        <w:tc>
          <w:tcPr>
            <w:tcW w:w="155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360</w:t>
            </w:r>
          </w:p>
        </w:tc>
        <w:tc>
          <w:tcPr>
            <w:tcW w:w="141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N</w:t>
            </w:r>
          </w:p>
        </w:tc>
        <w:tc>
          <w:tcPr>
            <w:tcW w:w="1432"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12.</w:t>
            </w:r>
          </w:p>
        </w:tc>
        <w:tc>
          <w:tcPr>
            <w:tcW w:w="236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12</w:t>
            </w:r>
          </w:p>
        </w:tc>
        <w:tc>
          <w:tcPr>
            <w:tcW w:w="2552"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Ps2_Braniște</w:t>
            </w:r>
          </w:p>
        </w:tc>
        <w:tc>
          <w:tcPr>
            <w:tcW w:w="155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350</w:t>
            </w:r>
          </w:p>
        </w:tc>
        <w:tc>
          <w:tcPr>
            <w:tcW w:w="141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N</w:t>
            </w:r>
          </w:p>
        </w:tc>
        <w:tc>
          <w:tcPr>
            <w:tcW w:w="1432"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13.</w:t>
            </w:r>
          </w:p>
        </w:tc>
        <w:tc>
          <w:tcPr>
            <w:tcW w:w="236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13</w:t>
            </w:r>
          </w:p>
        </w:tc>
        <w:tc>
          <w:tcPr>
            <w:tcW w:w="2552"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Ps1_Chicedi</w:t>
            </w:r>
          </w:p>
        </w:tc>
        <w:tc>
          <w:tcPr>
            <w:tcW w:w="155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465</w:t>
            </w:r>
          </w:p>
        </w:tc>
        <w:tc>
          <w:tcPr>
            <w:tcW w:w="141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N</w:t>
            </w:r>
          </w:p>
        </w:tc>
        <w:tc>
          <w:tcPr>
            <w:tcW w:w="1432"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5</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14.</w:t>
            </w:r>
          </w:p>
        </w:tc>
        <w:tc>
          <w:tcPr>
            <w:tcW w:w="236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14</w:t>
            </w:r>
          </w:p>
        </w:tc>
        <w:tc>
          <w:tcPr>
            <w:tcW w:w="2552"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Ps2_Chicedi</w:t>
            </w:r>
          </w:p>
        </w:tc>
        <w:tc>
          <w:tcPr>
            <w:tcW w:w="155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470</w:t>
            </w:r>
          </w:p>
        </w:tc>
        <w:tc>
          <w:tcPr>
            <w:tcW w:w="141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S</w:t>
            </w:r>
          </w:p>
        </w:tc>
        <w:tc>
          <w:tcPr>
            <w:tcW w:w="1432"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5</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15.</w:t>
            </w:r>
          </w:p>
        </w:tc>
        <w:tc>
          <w:tcPr>
            <w:tcW w:w="236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15</w:t>
            </w:r>
          </w:p>
        </w:tc>
        <w:tc>
          <w:tcPr>
            <w:tcW w:w="2552"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Ps1_Ordocut</w:t>
            </w:r>
          </w:p>
        </w:tc>
        <w:tc>
          <w:tcPr>
            <w:tcW w:w="155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410</w:t>
            </w:r>
          </w:p>
        </w:tc>
        <w:tc>
          <w:tcPr>
            <w:tcW w:w="141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S</w:t>
            </w:r>
          </w:p>
        </w:tc>
        <w:tc>
          <w:tcPr>
            <w:tcW w:w="1432"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4</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16.</w:t>
            </w:r>
          </w:p>
        </w:tc>
        <w:tc>
          <w:tcPr>
            <w:tcW w:w="236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16</w:t>
            </w:r>
          </w:p>
        </w:tc>
        <w:tc>
          <w:tcPr>
            <w:tcW w:w="2552"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Ps2_Ordocut</w:t>
            </w:r>
          </w:p>
        </w:tc>
        <w:tc>
          <w:tcPr>
            <w:tcW w:w="155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415</w:t>
            </w:r>
          </w:p>
        </w:tc>
        <w:tc>
          <w:tcPr>
            <w:tcW w:w="141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S</w:t>
            </w:r>
          </w:p>
        </w:tc>
        <w:tc>
          <w:tcPr>
            <w:tcW w:w="1432"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3</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17.</w:t>
            </w:r>
          </w:p>
        </w:tc>
        <w:tc>
          <w:tcPr>
            <w:tcW w:w="236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17</w:t>
            </w:r>
          </w:p>
        </w:tc>
        <w:tc>
          <w:tcPr>
            <w:tcW w:w="2552"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Ps3_Ordocut</w:t>
            </w:r>
          </w:p>
        </w:tc>
        <w:tc>
          <w:tcPr>
            <w:tcW w:w="155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420</w:t>
            </w:r>
          </w:p>
        </w:tc>
        <w:tc>
          <w:tcPr>
            <w:tcW w:w="141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S</w:t>
            </w:r>
          </w:p>
        </w:tc>
        <w:tc>
          <w:tcPr>
            <w:tcW w:w="1432"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5</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18.</w:t>
            </w:r>
          </w:p>
        </w:tc>
        <w:tc>
          <w:tcPr>
            <w:tcW w:w="236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18</w:t>
            </w:r>
          </w:p>
        </w:tc>
        <w:tc>
          <w:tcPr>
            <w:tcW w:w="2552"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Ps4_Ordocut</w:t>
            </w:r>
          </w:p>
        </w:tc>
        <w:tc>
          <w:tcPr>
            <w:tcW w:w="155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407</w:t>
            </w:r>
          </w:p>
        </w:tc>
        <w:tc>
          <w:tcPr>
            <w:tcW w:w="141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S</w:t>
            </w:r>
          </w:p>
        </w:tc>
        <w:tc>
          <w:tcPr>
            <w:tcW w:w="1432"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4</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19.</w:t>
            </w:r>
          </w:p>
        </w:tc>
        <w:tc>
          <w:tcPr>
            <w:tcW w:w="236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19</w:t>
            </w:r>
          </w:p>
        </w:tc>
        <w:tc>
          <w:tcPr>
            <w:tcW w:w="2552"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Ps1_Dosuri</w:t>
            </w:r>
          </w:p>
        </w:tc>
        <w:tc>
          <w:tcPr>
            <w:tcW w:w="155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530</w:t>
            </w:r>
          </w:p>
        </w:tc>
        <w:tc>
          <w:tcPr>
            <w:tcW w:w="141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S</w:t>
            </w:r>
          </w:p>
        </w:tc>
        <w:tc>
          <w:tcPr>
            <w:tcW w:w="1432"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3</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20.</w:t>
            </w:r>
          </w:p>
        </w:tc>
        <w:tc>
          <w:tcPr>
            <w:tcW w:w="236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20</w:t>
            </w:r>
          </w:p>
        </w:tc>
        <w:tc>
          <w:tcPr>
            <w:tcW w:w="2552"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Ps1_Iacobaia</w:t>
            </w:r>
          </w:p>
        </w:tc>
        <w:tc>
          <w:tcPr>
            <w:tcW w:w="155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530</w:t>
            </w:r>
          </w:p>
        </w:tc>
        <w:tc>
          <w:tcPr>
            <w:tcW w:w="141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N</w:t>
            </w:r>
          </w:p>
        </w:tc>
        <w:tc>
          <w:tcPr>
            <w:tcW w:w="1432"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10</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21.</w:t>
            </w:r>
          </w:p>
        </w:tc>
        <w:tc>
          <w:tcPr>
            <w:tcW w:w="236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21</w:t>
            </w:r>
          </w:p>
        </w:tc>
        <w:tc>
          <w:tcPr>
            <w:tcW w:w="2552"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Ps2_Iacobaia</w:t>
            </w:r>
          </w:p>
        </w:tc>
        <w:tc>
          <w:tcPr>
            <w:tcW w:w="155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380</w:t>
            </w:r>
          </w:p>
        </w:tc>
        <w:tc>
          <w:tcPr>
            <w:tcW w:w="141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N</w:t>
            </w:r>
          </w:p>
        </w:tc>
        <w:tc>
          <w:tcPr>
            <w:tcW w:w="1432"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10</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22.</w:t>
            </w:r>
          </w:p>
        </w:tc>
        <w:tc>
          <w:tcPr>
            <w:tcW w:w="236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22</w:t>
            </w:r>
          </w:p>
        </w:tc>
        <w:tc>
          <w:tcPr>
            <w:tcW w:w="2552"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Ps2_Pădurice</w:t>
            </w:r>
          </w:p>
        </w:tc>
        <w:tc>
          <w:tcPr>
            <w:tcW w:w="155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370</w:t>
            </w:r>
          </w:p>
        </w:tc>
        <w:tc>
          <w:tcPr>
            <w:tcW w:w="141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S</w:t>
            </w:r>
          </w:p>
        </w:tc>
        <w:tc>
          <w:tcPr>
            <w:tcW w:w="1432"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5</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23.</w:t>
            </w:r>
          </w:p>
        </w:tc>
        <w:tc>
          <w:tcPr>
            <w:tcW w:w="236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23</w:t>
            </w:r>
          </w:p>
        </w:tc>
        <w:tc>
          <w:tcPr>
            <w:tcW w:w="2552"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Ps1_Cruce</w:t>
            </w:r>
          </w:p>
        </w:tc>
        <w:tc>
          <w:tcPr>
            <w:tcW w:w="155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365</w:t>
            </w:r>
          </w:p>
        </w:tc>
        <w:tc>
          <w:tcPr>
            <w:tcW w:w="141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S</w:t>
            </w:r>
          </w:p>
        </w:tc>
        <w:tc>
          <w:tcPr>
            <w:tcW w:w="1432"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6</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24.</w:t>
            </w:r>
          </w:p>
        </w:tc>
        <w:tc>
          <w:tcPr>
            <w:tcW w:w="236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24</w:t>
            </w:r>
          </w:p>
        </w:tc>
        <w:tc>
          <w:tcPr>
            <w:tcW w:w="2552"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Ps1_Bărcărie</w:t>
            </w:r>
          </w:p>
        </w:tc>
        <w:tc>
          <w:tcPr>
            <w:tcW w:w="155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385</w:t>
            </w:r>
          </w:p>
        </w:tc>
        <w:tc>
          <w:tcPr>
            <w:tcW w:w="141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S</w:t>
            </w:r>
          </w:p>
        </w:tc>
        <w:tc>
          <w:tcPr>
            <w:tcW w:w="1432"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4</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25.</w:t>
            </w:r>
          </w:p>
        </w:tc>
        <w:tc>
          <w:tcPr>
            <w:tcW w:w="236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25</w:t>
            </w:r>
          </w:p>
        </w:tc>
        <w:tc>
          <w:tcPr>
            <w:tcW w:w="2552"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Ps1_Orhedi</w:t>
            </w:r>
          </w:p>
        </w:tc>
        <w:tc>
          <w:tcPr>
            <w:tcW w:w="155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400</w:t>
            </w:r>
          </w:p>
        </w:tc>
        <w:tc>
          <w:tcPr>
            <w:tcW w:w="141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S</w:t>
            </w:r>
          </w:p>
        </w:tc>
        <w:tc>
          <w:tcPr>
            <w:tcW w:w="1432"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6</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26.</w:t>
            </w:r>
          </w:p>
        </w:tc>
        <w:tc>
          <w:tcPr>
            <w:tcW w:w="236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26</w:t>
            </w:r>
          </w:p>
        </w:tc>
        <w:tc>
          <w:tcPr>
            <w:tcW w:w="2552"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Ps1_Oarza</w:t>
            </w:r>
          </w:p>
        </w:tc>
        <w:tc>
          <w:tcPr>
            <w:tcW w:w="155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425</w:t>
            </w:r>
          </w:p>
        </w:tc>
        <w:tc>
          <w:tcPr>
            <w:tcW w:w="141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N</w:t>
            </w:r>
          </w:p>
        </w:tc>
        <w:tc>
          <w:tcPr>
            <w:tcW w:w="1432"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5</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27.</w:t>
            </w:r>
          </w:p>
        </w:tc>
        <w:tc>
          <w:tcPr>
            <w:tcW w:w="236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27</w:t>
            </w:r>
          </w:p>
        </w:tc>
        <w:tc>
          <w:tcPr>
            <w:tcW w:w="2552"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Ps5_Ordocut</w:t>
            </w:r>
          </w:p>
        </w:tc>
        <w:tc>
          <w:tcPr>
            <w:tcW w:w="155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470</w:t>
            </w:r>
          </w:p>
        </w:tc>
        <w:tc>
          <w:tcPr>
            <w:tcW w:w="141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S</w:t>
            </w:r>
          </w:p>
        </w:tc>
        <w:tc>
          <w:tcPr>
            <w:tcW w:w="1432"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3</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28.</w:t>
            </w:r>
          </w:p>
        </w:tc>
        <w:tc>
          <w:tcPr>
            <w:tcW w:w="236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28</w:t>
            </w:r>
          </w:p>
        </w:tc>
        <w:tc>
          <w:tcPr>
            <w:tcW w:w="2552"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Ps3_Dosu Ciumăfăii</w:t>
            </w:r>
          </w:p>
        </w:tc>
        <w:tc>
          <w:tcPr>
            <w:tcW w:w="155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465</w:t>
            </w:r>
          </w:p>
        </w:tc>
        <w:tc>
          <w:tcPr>
            <w:tcW w:w="141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N</w:t>
            </w:r>
          </w:p>
        </w:tc>
        <w:tc>
          <w:tcPr>
            <w:tcW w:w="1432"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15</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29.</w:t>
            </w:r>
          </w:p>
        </w:tc>
        <w:tc>
          <w:tcPr>
            <w:tcW w:w="236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29</w:t>
            </w:r>
          </w:p>
        </w:tc>
        <w:tc>
          <w:tcPr>
            <w:tcW w:w="2552"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Ps3_Braniște</w:t>
            </w:r>
          </w:p>
        </w:tc>
        <w:tc>
          <w:tcPr>
            <w:tcW w:w="155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470</w:t>
            </w:r>
          </w:p>
        </w:tc>
        <w:tc>
          <w:tcPr>
            <w:tcW w:w="141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N</w:t>
            </w:r>
          </w:p>
        </w:tc>
        <w:tc>
          <w:tcPr>
            <w:tcW w:w="1432"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6</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30.</w:t>
            </w:r>
          </w:p>
        </w:tc>
        <w:tc>
          <w:tcPr>
            <w:tcW w:w="236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30</w:t>
            </w:r>
          </w:p>
        </w:tc>
        <w:tc>
          <w:tcPr>
            <w:tcW w:w="2552"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Ps1_Sala</w:t>
            </w:r>
          </w:p>
        </w:tc>
        <w:tc>
          <w:tcPr>
            <w:tcW w:w="155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470</w:t>
            </w:r>
          </w:p>
        </w:tc>
        <w:tc>
          <w:tcPr>
            <w:tcW w:w="141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S</w:t>
            </w:r>
          </w:p>
        </w:tc>
        <w:tc>
          <w:tcPr>
            <w:tcW w:w="1432"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7</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31.</w:t>
            </w:r>
          </w:p>
        </w:tc>
        <w:tc>
          <w:tcPr>
            <w:tcW w:w="236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31</w:t>
            </w:r>
          </w:p>
        </w:tc>
        <w:tc>
          <w:tcPr>
            <w:tcW w:w="2552"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Ps2_Sala</w:t>
            </w:r>
          </w:p>
        </w:tc>
        <w:tc>
          <w:tcPr>
            <w:tcW w:w="155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385</w:t>
            </w:r>
          </w:p>
        </w:tc>
        <w:tc>
          <w:tcPr>
            <w:tcW w:w="141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S</w:t>
            </w:r>
          </w:p>
        </w:tc>
        <w:tc>
          <w:tcPr>
            <w:tcW w:w="1432"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5</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32.</w:t>
            </w:r>
          </w:p>
        </w:tc>
        <w:tc>
          <w:tcPr>
            <w:tcW w:w="2360"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32</w:t>
            </w:r>
          </w:p>
        </w:tc>
        <w:tc>
          <w:tcPr>
            <w:tcW w:w="2552"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Ps1_Podul Bădești</w:t>
            </w:r>
          </w:p>
        </w:tc>
        <w:tc>
          <w:tcPr>
            <w:tcW w:w="155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390</w:t>
            </w:r>
          </w:p>
        </w:tc>
        <w:tc>
          <w:tcPr>
            <w:tcW w:w="1418"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N</w:t>
            </w:r>
          </w:p>
        </w:tc>
        <w:tc>
          <w:tcPr>
            <w:tcW w:w="1432"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4</w:t>
            </w:r>
          </w:p>
        </w:tc>
      </w:tr>
    </w:tbl>
    <w:p w:rsidR="006235E0" w:rsidRDefault="006235E0" w:rsidP="00F07B8A">
      <w:pPr>
        <w:spacing w:after="0"/>
        <w:ind w:firstLine="706"/>
        <w:rPr>
          <w:rFonts w:ascii="Times New Roman" w:hAnsi="Times New Roman"/>
          <w:b/>
          <w:sz w:val="24"/>
          <w:szCs w:val="24"/>
        </w:rPr>
      </w:pPr>
    </w:p>
    <w:p w:rsidR="006235E0" w:rsidRPr="00C77200" w:rsidRDefault="006235E0" w:rsidP="00F07B8A">
      <w:pPr>
        <w:spacing w:after="0"/>
        <w:ind w:firstLine="706"/>
        <w:rPr>
          <w:rFonts w:ascii="Times New Roman" w:hAnsi="Times New Roman"/>
          <w:b/>
          <w:sz w:val="12"/>
          <w:szCs w:val="12"/>
        </w:rPr>
      </w:pPr>
    </w:p>
    <w:p w:rsidR="006235E0" w:rsidRDefault="006235E0" w:rsidP="00F07B8A">
      <w:pPr>
        <w:spacing w:after="0"/>
        <w:ind w:firstLine="706"/>
        <w:rPr>
          <w:rFonts w:ascii="Times New Roman" w:hAnsi="Times New Roman"/>
          <w:b/>
          <w:sz w:val="24"/>
          <w:szCs w:val="24"/>
        </w:rPr>
      </w:pPr>
      <w:r w:rsidRPr="00AC0AE0">
        <w:rPr>
          <w:rFonts w:ascii="Times New Roman" w:hAnsi="Times New Roman"/>
          <w:b/>
          <w:sz w:val="24"/>
          <w:szCs w:val="24"/>
        </w:rPr>
        <w:t>3.3. Caracteristici pedologice şi geologice</w:t>
      </w:r>
    </w:p>
    <w:p w:rsidR="006235E0" w:rsidRPr="00EE7586" w:rsidRDefault="006235E0" w:rsidP="00C65C7E">
      <w:pPr>
        <w:spacing w:after="120"/>
        <w:ind w:firstLine="706"/>
        <w:rPr>
          <w:rFonts w:ascii="Times New Roman" w:hAnsi="Times New Roman"/>
          <w:b/>
          <w:sz w:val="12"/>
          <w:szCs w:val="12"/>
        </w:rPr>
      </w:pPr>
    </w:p>
    <w:p w:rsidR="006235E0" w:rsidRDefault="006235E0" w:rsidP="0037197E">
      <w:pPr>
        <w:spacing w:after="0"/>
        <w:ind w:right="-91" w:firstLine="709"/>
        <w:jc w:val="both"/>
        <w:rPr>
          <w:rFonts w:ascii="Times New Roman" w:hAnsi="Times New Roman"/>
          <w:sz w:val="24"/>
          <w:szCs w:val="24"/>
        </w:rPr>
      </w:pPr>
      <w:r>
        <w:rPr>
          <w:rFonts w:ascii="Times New Roman" w:hAnsi="Times New Roman"/>
          <w:sz w:val="24"/>
          <w:szCs w:val="24"/>
        </w:rPr>
        <w:t>Microclimatul zonei, natura humusului, precum şi substratul permeabil au grăbit procesul de solificare, solurile evoluând spre soluri brune de pădure, în diferite stadii de podzolire. Sunt însă cazuri când, datorită substratului mai compact, format din marne argiloase, cât şi a conţinutului mai bogat în calciu din rocă, solurile au evoluat mai încet, rămânând la stadiul de pseudorenzină levigată sau sol brun de pădure tipic.</w:t>
      </w:r>
    </w:p>
    <w:p w:rsidR="006235E0" w:rsidRDefault="006235E0" w:rsidP="0037197E">
      <w:pPr>
        <w:spacing w:after="0"/>
        <w:ind w:right="-91" w:firstLine="709"/>
        <w:jc w:val="both"/>
        <w:rPr>
          <w:rFonts w:ascii="Times New Roman" w:hAnsi="Times New Roman"/>
          <w:sz w:val="24"/>
          <w:szCs w:val="24"/>
        </w:rPr>
      </w:pPr>
      <w:r>
        <w:rPr>
          <w:rFonts w:ascii="Times New Roman" w:hAnsi="Times New Roman"/>
          <w:sz w:val="24"/>
          <w:szCs w:val="24"/>
        </w:rPr>
        <w:t>Faptul acesta se poate surprinde în zonele de la marginea pădurii, unde complexul de tufuri dacitice se ascunde sub marne argiloase. La contactul dintre cele două complexe pădurea dispare, iar în continuare, spre estul teritoriului comunei, solurile de pădure trec fie spre pseudoredzine, în parte degradate şi levigate, fie spre soluri brune cernoziomice şi cernoziomuri levigate.</w:t>
      </w:r>
    </w:p>
    <w:p w:rsidR="006235E0" w:rsidRDefault="006235E0" w:rsidP="0037197E">
      <w:pPr>
        <w:spacing w:after="0"/>
        <w:ind w:right="-91" w:firstLine="709"/>
        <w:jc w:val="both"/>
        <w:rPr>
          <w:rFonts w:ascii="Times New Roman" w:hAnsi="Times New Roman"/>
          <w:sz w:val="24"/>
          <w:szCs w:val="24"/>
        </w:rPr>
      </w:pPr>
      <w:r>
        <w:rPr>
          <w:rFonts w:ascii="Times New Roman" w:hAnsi="Times New Roman"/>
          <w:sz w:val="24"/>
          <w:szCs w:val="24"/>
        </w:rPr>
        <w:t>Pe zona estică a satului Borşa, pe cumpene, solurile s-au format şi au evoluat sub influenţa unui climat de silvo-stepă şi a unei vegetaţii ierboase, cu petece de păduri, spre cernoziomuri levigate, soluri brune cernoziomice şi pseudoredzine levigate.</w:t>
      </w:r>
    </w:p>
    <w:p w:rsidR="006235E0" w:rsidRDefault="006235E0" w:rsidP="0037197E">
      <w:pPr>
        <w:spacing w:after="0"/>
        <w:ind w:right="-91" w:firstLine="709"/>
        <w:jc w:val="both"/>
        <w:rPr>
          <w:rFonts w:ascii="Times New Roman" w:hAnsi="Times New Roman"/>
          <w:sz w:val="24"/>
          <w:szCs w:val="24"/>
        </w:rPr>
      </w:pPr>
      <w:r>
        <w:rPr>
          <w:rFonts w:ascii="Times New Roman" w:hAnsi="Times New Roman"/>
          <w:sz w:val="24"/>
          <w:szCs w:val="24"/>
        </w:rPr>
        <w:t>Pe pantele cu expoziţie nordică, sub influenţa pânzelor de apă de pe pantele diluvio-coluviale, pe un substrat marno-argilos, s-au format soluri negre de fâneţe drenate. La piciorul pantelor, sau la inflexiunile acestora,</w:t>
      </w:r>
      <w:r w:rsidRPr="007B64F8">
        <w:rPr>
          <w:rFonts w:ascii="Times New Roman" w:hAnsi="Times New Roman"/>
          <w:sz w:val="24"/>
          <w:szCs w:val="24"/>
        </w:rPr>
        <w:t xml:space="preserve"> </w:t>
      </w:r>
      <w:r>
        <w:rPr>
          <w:rFonts w:ascii="Times New Roman" w:hAnsi="Times New Roman"/>
          <w:sz w:val="24"/>
          <w:szCs w:val="24"/>
        </w:rPr>
        <w:t>s-au format soluri coluviale.</w:t>
      </w:r>
    </w:p>
    <w:p w:rsidR="006235E0" w:rsidRDefault="006235E0" w:rsidP="0037197E">
      <w:pPr>
        <w:spacing w:after="0"/>
        <w:ind w:right="-91" w:firstLine="709"/>
        <w:jc w:val="both"/>
        <w:rPr>
          <w:rFonts w:ascii="Times New Roman" w:hAnsi="Times New Roman"/>
          <w:sz w:val="24"/>
          <w:szCs w:val="24"/>
        </w:rPr>
      </w:pPr>
      <w:r>
        <w:rPr>
          <w:rFonts w:ascii="Times New Roman" w:hAnsi="Times New Roman"/>
          <w:sz w:val="24"/>
          <w:szCs w:val="24"/>
        </w:rPr>
        <w:t>În zonele de luncă, pe substrat coluvial, s-au format soluri aluviale, evoluate difeit în latul luncii; pe pantele mai înclinate, mai ales în lungul coastei generate de complexe de tufuri, apar soluri erodate la diferite adâncimi.</w:t>
      </w:r>
    </w:p>
    <w:p w:rsidR="006235E0" w:rsidRDefault="006235E0" w:rsidP="0037197E">
      <w:pPr>
        <w:spacing w:after="0"/>
        <w:ind w:right="-91" w:firstLine="709"/>
        <w:jc w:val="both"/>
        <w:rPr>
          <w:rFonts w:ascii="Times New Roman" w:hAnsi="Times New Roman"/>
          <w:sz w:val="24"/>
          <w:szCs w:val="24"/>
        </w:rPr>
      </w:pPr>
      <w:r>
        <w:rPr>
          <w:rFonts w:ascii="Times New Roman" w:hAnsi="Times New Roman"/>
          <w:sz w:val="24"/>
          <w:szCs w:val="24"/>
        </w:rPr>
        <w:t>Din punct de vedere pedologic, această coastă structurală are mare importanţă deoarece de-a lungul ei apare o fâşie mai mult sau mai puţin lată de soluri erodate până la orizontul B.C., sau chiar până la rocă. Baza coastei este însoţită de fragmente de tufuri împrăştiate şi amestecate cu soluri fertile, creând astfel mari inconveniente lucrărilor agricole.</w:t>
      </w:r>
    </w:p>
    <w:p w:rsidR="006235E0" w:rsidRDefault="006235E0" w:rsidP="0037197E">
      <w:pPr>
        <w:spacing w:after="0"/>
        <w:ind w:right="-91" w:firstLine="709"/>
        <w:jc w:val="both"/>
        <w:rPr>
          <w:rFonts w:ascii="Times New Roman" w:hAnsi="Times New Roman"/>
          <w:sz w:val="24"/>
          <w:szCs w:val="24"/>
        </w:rPr>
      </w:pPr>
      <w:r>
        <w:rPr>
          <w:rFonts w:ascii="Times New Roman" w:hAnsi="Times New Roman"/>
          <w:sz w:val="24"/>
          <w:szCs w:val="24"/>
        </w:rPr>
        <w:t>Suprafeţele de teren din nordul şi din sudul comulei Borşa, fiind mai ridicate, la Pietri şi spre Silaia, au fost transformate în fâneţe şi păşuni pentru animale.</w:t>
      </w:r>
    </w:p>
    <w:p w:rsidR="006235E0" w:rsidRDefault="006235E0" w:rsidP="0037197E">
      <w:pPr>
        <w:spacing w:after="0"/>
        <w:ind w:right="-91" w:firstLine="709"/>
        <w:jc w:val="both"/>
        <w:rPr>
          <w:rFonts w:ascii="Times New Roman" w:hAnsi="Times New Roman"/>
          <w:sz w:val="24"/>
          <w:szCs w:val="24"/>
        </w:rPr>
      </w:pPr>
      <w:r>
        <w:rPr>
          <w:rFonts w:ascii="Times New Roman" w:hAnsi="Times New Roman"/>
          <w:sz w:val="24"/>
          <w:szCs w:val="24"/>
        </w:rPr>
        <w:t>O altă trăsătură negativă a solului o constituie fenomenele de denundare a pantelor. Acest fenomen este în continuă extindere în prezent, datorită cumulului a trei factori:</w:t>
      </w:r>
    </w:p>
    <w:p w:rsidR="006235E0" w:rsidRDefault="006235E0" w:rsidP="00096FC9">
      <w:pPr>
        <w:pStyle w:val="ListParagraph"/>
        <w:numPr>
          <w:ilvl w:val="0"/>
          <w:numId w:val="16"/>
        </w:numPr>
        <w:spacing w:after="0"/>
        <w:ind w:left="284" w:right="-91" w:hanging="284"/>
        <w:jc w:val="both"/>
        <w:rPr>
          <w:rFonts w:ascii="Times New Roman" w:hAnsi="Times New Roman"/>
          <w:sz w:val="24"/>
          <w:szCs w:val="24"/>
        </w:rPr>
      </w:pPr>
      <w:r>
        <w:rPr>
          <w:rFonts w:ascii="Times New Roman" w:hAnsi="Times New Roman"/>
          <w:sz w:val="24"/>
          <w:szCs w:val="24"/>
        </w:rPr>
        <w:t>în primul rând</w:t>
      </w:r>
      <w:r w:rsidRPr="00E87197">
        <w:rPr>
          <w:rFonts w:ascii="Times New Roman" w:hAnsi="Times New Roman"/>
          <w:sz w:val="24"/>
          <w:szCs w:val="24"/>
        </w:rPr>
        <w:t xml:space="preserve"> </w:t>
      </w:r>
      <w:r>
        <w:rPr>
          <w:rFonts w:ascii="Times New Roman" w:hAnsi="Times New Roman"/>
          <w:sz w:val="24"/>
          <w:szCs w:val="24"/>
        </w:rPr>
        <w:t>constituţia geologică specifică, respectiv alternanţa unor orizonturi subţiri de marne argiloase cu pachete de tufuri dacitice rigide, care serveşte drept bază a proceselor de deplasare gravitaţională pe pante;</w:t>
      </w:r>
    </w:p>
    <w:p w:rsidR="006235E0" w:rsidRDefault="006235E0" w:rsidP="00096FC9">
      <w:pPr>
        <w:pStyle w:val="ListParagraph"/>
        <w:numPr>
          <w:ilvl w:val="0"/>
          <w:numId w:val="16"/>
        </w:numPr>
        <w:spacing w:after="0"/>
        <w:ind w:left="284" w:right="-91" w:hanging="284"/>
        <w:jc w:val="both"/>
        <w:rPr>
          <w:rFonts w:ascii="Times New Roman" w:hAnsi="Times New Roman"/>
          <w:sz w:val="24"/>
          <w:szCs w:val="24"/>
        </w:rPr>
      </w:pPr>
      <w:r>
        <w:rPr>
          <w:rFonts w:ascii="Times New Roman" w:hAnsi="Times New Roman"/>
          <w:sz w:val="24"/>
          <w:szCs w:val="24"/>
        </w:rPr>
        <w:t>prezenţa izvoarelor de coastă;</w:t>
      </w:r>
    </w:p>
    <w:p w:rsidR="006235E0" w:rsidRPr="00E87197" w:rsidRDefault="006235E0" w:rsidP="00096FC9">
      <w:pPr>
        <w:pStyle w:val="ListParagraph"/>
        <w:numPr>
          <w:ilvl w:val="0"/>
          <w:numId w:val="16"/>
        </w:numPr>
        <w:spacing w:after="0"/>
        <w:ind w:left="284" w:right="-91" w:hanging="284"/>
        <w:jc w:val="both"/>
        <w:rPr>
          <w:rFonts w:ascii="Times New Roman" w:hAnsi="Times New Roman"/>
          <w:sz w:val="24"/>
          <w:szCs w:val="24"/>
        </w:rPr>
      </w:pPr>
      <w:r>
        <w:rPr>
          <w:rFonts w:ascii="Times New Roman" w:hAnsi="Times New Roman"/>
          <w:sz w:val="24"/>
          <w:szCs w:val="24"/>
        </w:rPr>
        <w:t>lipsa vegetaţiei lemnoase.</w:t>
      </w:r>
    </w:p>
    <w:p w:rsidR="006235E0" w:rsidRDefault="006235E0" w:rsidP="0037197E">
      <w:pPr>
        <w:spacing w:after="0"/>
        <w:ind w:right="-91" w:firstLine="709"/>
        <w:rPr>
          <w:rFonts w:ascii="Times New Roman" w:hAnsi="Times New Roman"/>
          <w:sz w:val="24"/>
          <w:szCs w:val="24"/>
        </w:rPr>
      </w:pPr>
      <w:r>
        <w:rPr>
          <w:rFonts w:ascii="Times New Roman" w:hAnsi="Times New Roman"/>
          <w:sz w:val="24"/>
          <w:szCs w:val="24"/>
        </w:rPr>
        <w:t>Descrierea solurilor determinate, la nivel de tip şi subtip (varietate), în baza fişelor pedologice de teren şi a analizelor de laborator, este prezentată în tabelul de mai jos (tabelul 3.3):</w:t>
      </w:r>
    </w:p>
    <w:p w:rsidR="006235E0" w:rsidRPr="00EE7586" w:rsidRDefault="006235E0" w:rsidP="0037197E">
      <w:pPr>
        <w:spacing w:after="0"/>
        <w:ind w:right="-91" w:firstLine="709"/>
        <w:rPr>
          <w:rFonts w:ascii="Times New Roman" w:hAnsi="Times New Roman"/>
          <w:sz w:val="24"/>
          <w:szCs w:val="24"/>
        </w:rPr>
      </w:pPr>
    </w:p>
    <w:p w:rsidR="006235E0" w:rsidRDefault="006235E0" w:rsidP="00EE7586">
      <w:pPr>
        <w:spacing w:after="0"/>
        <w:ind w:firstLine="1138"/>
        <w:jc w:val="right"/>
        <w:rPr>
          <w:rFonts w:ascii="Times New Roman" w:hAnsi="Times New Roman"/>
          <w:sz w:val="24"/>
          <w:szCs w:val="24"/>
        </w:rPr>
      </w:pPr>
      <w:r>
        <w:rPr>
          <w:rFonts w:ascii="Times New Roman" w:hAnsi="Times New Roman"/>
          <w:sz w:val="24"/>
          <w:szCs w:val="24"/>
        </w:rPr>
        <w:t>Tabelul 3.3</w:t>
      </w:r>
    </w:p>
    <w:tbl>
      <w:tblPr>
        <w:tblW w:w="9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83"/>
        <w:gridCol w:w="1775"/>
        <w:gridCol w:w="1530"/>
        <w:gridCol w:w="1260"/>
        <w:gridCol w:w="1440"/>
        <w:gridCol w:w="1170"/>
        <w:gridCol w:w="990"/>
        <w:gridCol w:w="861"/>
      </w:tblGrid>
      <w:tr w:rsidR="006235E0" w:rsidRPr="00CC3F28" w:rsidTr="00CC3F28">
        <w:tc>
          <w:tcPr>
            <w:tcW w:w="583"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Nr. Crt.</w:t>
            </w:r>
          </w:p>
        </w:tc>
        <w:tc>
          <w:tcPr>
            <w:tcW w:w="1775"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Parcela descriptivă</w:t>
            </w:r>
          </w:p>
        </w:tc>
        <w:tc>
          <w:tcPr>
            <w:tcW w:w="1530" w:type="dxa"/>
          </w:tcPr>
          <w:p w:rsidR="006235E0" w:rsidRPr="00CC3F28" w:rsidRDefault="006235E0" w:rsidP="00CC3F28">
            <w:pPr>
              <w:spacing w:after="0" w:line="240" w:lineRule="auto"/>
              <w:ind w:left="-104"/>
              <w:jc w:val="center"/>
              <w:rPr>
                <w:rFonts w:ascii="Times New Roman" w:hAnsi="Times New Roman"/>
                <w:sz w:val="24"/>
                <w:szCs w:val="24"/>
              </w:rPr>
            </w:pPr>
            <w:r w:rsidRPr="00CC3F28">
              <w:rPr>
                <w:rFonts w:ascii="Times New Roman" w:hAnsi="Times New Roman"/>
                <w:sz w:val="24"/>
                <w:szCs w:val="24"/>
              </w:rPr>
              <w:t>Tip de sol</w:t>
            </w:r>
          </w:p>
        </w:tc>
        <w:tc>
          <w:tcPr>
            <w:tcW w:w="126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Subtip</w:t>
            </w:r>
          </w:p>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(varietate)</w:t>
            </w:r>
          </w:p>
        </w:tc>
        <w:tc>
          <w:tcPr>
            <w:tcW w:w="1440" w:type="dxa"/>
          </w:tcPr>
          <w:p w:rsidR="006235E0" w:rsidRPr="00CC3F28" w:rsidRDefault="006235E0" w:rsidP="00CC3F28">
            <w:pPr>
              <w:spacing w:after="0" w:line="240" w:lineRule="auto"/>
              <w:ind w:left="-108" w:right="-108"/>
              <w:jc w:val="center"/>
              <w:rPr>
                <w:rFonts w:ascii="Times New Roman" w:hAnsi="Times New Roman"/>
                <w:sz w:val="24"/>
                <w:szCs w:val="24"/>
              </w:rPr>
            </w:pPr>
            <w:r w:rsidRPr="00CC3F28">
              <w:rPr>
                <w:rFonts w:ascii="Times New Roman" w:hAnsi="Times New Roman"/>
                <w:sz w:val="24"/>
                <w:szCs w:val="24"/>
              </w:rPr>
              <w:t xml:space="preserve">Succesiune </w:t>
            </w:r>
          </w:p>
          <w:p w:rsidR="006235E0" w:rsidRPr="00CC3F28" w:rsidRDefault="006235E0" w:rsidP="00CC3F28">
            <w:pPr>
              <w:spacing w:after="0" w:line="240" w:lineRule="auto"/>
              <w:ind w:left="-108" w:right="-108"/>
              <w:jc w:val="center"/>
              <w:rPr>
                <w:rFonts w:ascii="Times New Roman" w:hAnsi="Times New Roman"/>
                <w:sz w:val="24"/>
                <w:szCs w:val="24"/>
              </w:rPr>
            </w:pPr>
            <w:r w:rsidRPr="00CC3F28">
              <w:rPr>
                <w:rFonts w:ascii="Times New Roman" w:hAnsi="Times New Roman"/>
                <w:sz w:val="24"/>
                <w:szCs w:val="24"/>
              </w:rPr>
              <w:t>de orizonturi</w:t>
            </w:r>
          </w:p>
        </w:tc>
        <w:tc>
          <w:tcPr>
            <w:tcW w:w="117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Tip de</w:t>
            </w:r>
          </w:p>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staţiune</w:t>
            </w:r>
          </w:p>
        </w:tc>
        <w:tc>
          <w:tcPr>
            <w:tcW w:w="990" w:type="dxa"/>
          </w:tcPr>
          <w:p w:rsidR="006235E0" w:rsidRPr="00CC3F28" w:rsidRDefault="006235E0" w:rsidP="00CC3F28">
            <w:pPr>
              <w:spacing w:after="0" w:line="240" w:lineRule="auto"/>
              <w:ind w:left="-108" w:right="-108"/>
              <w:jc w:val="center"/>
              <w:rPr>
                <w:rFonts w:ascii="Times New Roman" w:hAnsi="Times New Roman"/>
                <w:sz w:val="24"/>
                <w:szCs w:val="24"/>
              </w:rPr>
            </w:pPr>
            <w:r w:rsidRPr="00CC3F28">
              <w:rPr>
                <w:rFonts w:ascii="Times New Roman" w:hAnsi="Times New Roman"/>
                <w:sz w:val="24"/>
                <w:szCs w:val="24"/>
              </w:rPr>
              <w:t>Suprafaţa</w:t>
            </w:r>
          </w:p>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(ha)</w:t>
            </w:r>
          </w:p>
        </w:tc>
        <w:tc>
          <w:tcPr>
            <w:tcW w:w="861" w:type="dxa"/>
          </w:tcPr>
          <w:p w:rsidR="006235E0" w:rsidRPr="00CC3F28" w:rsidRDefault="006235E0" w:rsidP="00CC3F28">
            <w:pPr>
              <w:spacing w:after="0" w:line="240" w:lineRule="auto"/>
              <w:ind w:left="-108" w:right="-109"/>
              <w:jc w:val="center"/>
              <w:rPr>
                <w:rFonts w:ascii="Times New Roman" w:hAnsi="Times New Roman"/>
                <w:sz w:val="24"/>
                <w:szCs w:val="24"/>
              </w:rPr>
            </w:pPr>
            <w:r w:rsidRPr="00CC3F28">
              <w:rPr>
                <w:rFonts w:ascii="Times New Roman" w:hAnsi="Times New Roman"/>
                <w:sz w:val="24"/>
                <w:szCs w:val="24"/>
              </w:rPr>
              <w:t>Procente</w:t>
            </w:r>
          </w:p>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583"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w:t>
            </w:r>
          </w:p>
        </w:tc>
        <w:tc>
          <w:tcPr>
            <w:tcW w:w="1775" w:type="dxa"/>
          </w:tcPr>
          <w:p w:rsidR="006235E0" w:rsidRPr="00CC3F28" w:rsidRDefault="006235E0" w:rsidP="00CC3F28">
            <w:pPr>
              <w:spacing w:after="0" w:line="240" w:lineRule="auto"/>
              <w:ind w:right="-108"/>
              <w:jc w:val="center"/>
              <w:rPr>
                <w:rFonts w:ascii="Times New Roman" w:hAnsi="Times New Roman"/>
                <w:sz w:val="24"/>
                <w:szCs w:val="24"/>
              </w:rPr>
            </w:pPr>
            <w:r w:rsidRPr="00CC3F28">
              <w:rPr>
                <w:rFonts w:ascii="Times New Roman" w:hAnsi="Times New Roman"/>
                <w:sz w:val="24"/>
                <w:szCs w:val="24"/>
              </w:rPr>
              <w:t>2</w:t>
            </w:r>
          </w:p>
        </w:tc>
        <w:tc>
          <w:tcPr>
            <w:tcW w:w="1530" w:type="dxa"/>
          </w:tcPr>
          <w:p w:rsidR="006235E0" w:rsidRPr="00CC3F28" w:rsidRDefault="006235E0" w:rsidP="00CC3F28">
            <w:pPr>
              <w:spacing w:after="0" w:line="240" w:lineRule="auto"/>
              <w:ind w:left="-104"/>
              <w:jc w:val="center"/>
              <w:rPr>
                <w:rFonts w:ascii="Times New Roman" w:hAnsi="Times New Roman"/>
                <w:sz w:val="24"/>
                <w:szCs w:val="24"/>
              </w:rPr>
            </w:pPr>
            <w:r w:rsidRPr="00CC3F28">
              <w:rPr>
                <w:rFonts w:ascii="Times New Roman" w:hAnsi="Times New Roman"/>
                <w:sz w:val="24"/>
                <w:szCs w:val="24"/>
              </w:rPr>
              <w:t>3</w:t>
            </w:r>
          </w:p>
        </w:tc>
        <w:tc>
          <w:tcPr>
            <w:tcW w:w="126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4</w:t>
            </w:r>
          </w:p>
        </w:tc>
        <w:tc>
          <w:tcPr>
            <w:tcW w:w="1440" w:type="dxa"/>
          </w:tcPr>
          <w:p w:rsidR="006235E0" w:rsidRPr="00CC3F28" w:rsidRDefault="006235E0" w:rsidP="00CC3F28">
            <w:pPr>
              <w:spacing w:after="0" w:line="240" w:lineRule="auto"/>
              <w:ind w:left="-108" w:right="-108"/>
              <w:jc w:val="center"/>
              <w:rPr>
                <w:rFonts w:ascii="Times New Roman" w:hAnsi="Times New Roman"/>
                <w:sz w:val="24"/>
                <w:szCs w:val="24"/>
              </w:rPr>
            </w:pPr>
            <w:r w:rsidRPr="00CC3F28">
              <w:rPr>
                <w:rFonts w:ascii="Times New Roman" w:hAnsi="Times New Roman"/>
                <w:sz w:val="24"/>
                <w:szCs w:val="24"/>
              </w:rPr>
              <w:t>5</w:t>
            </w:r>
          </w:p>
        </w:tc>
        <w:tc>
          <w:tcPr>
            <w:tcW w:w="117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6</w:t>
            </w:r>
          </w:p>
        </w:tc>
        <w:tc>
          <w:tcPr>
            <w:tcW w:w="99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7</w:t>
            </w:r>
          </w:p>
        </w:tc>
        <w:tc>
          <w:tcPr>
            <w:tcW w:w="861"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8</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w:t>
            </w:r>
          </w:p>
        </w:tc>
        <w:tc>
          <w:tcPr>
            <w:tcW w:w="1775"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Ps1_Finaia</w:t>
            </w:r>
          </w:p>
        </w:tc>
        <w:tc>
          <w:tcPr>
            <w:tcW w:w="1530" w:type="dxa"/>
          </w:tcPr>
          <w:p w:rsidR="006235E0" w:rsidRPr="00CC3F28" w:rsidRDefault="006235E0" w:rsidP="00CC3F28">
            <w:pPr>
              <w:spacing w:after="0" w:line="240" w:lineRule="auto"/>
              <w:ind w:left="-104"/>
              <w:rPr>
                <w:rFonts w:ascii="Times New Roman" w:hAnsi="Times New Roman"/>
                <w:sz w:val="24"/>
                <w:szCs w:val="24"/>
              </w:rPr>
            </w:pPr>
            <w:r w:rsidRPr="00CC3F28">
              <w:rPr>
                <w:rFonts w:ascii="Times New Roman" w:hAnsi="Times New Roman"/>
                <w:sz w:val="24"/>
                <w:szCs w:val="24"/>
              </w:rPr>
              <w:t>Eutricambosol</w:t>
            </w:r>
          </w:p>
        </w:tc>
        <w:tc>
          <w:tcPr>
            <w:tcW w:w="126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tipic</w:t>
            </w:r>
          </w:p>
        </w:tc>
        <w:tc>
          <w:tcPr>
            <w:tcW w:w="1440" w:type="dxa"/>
          </w:tcPr>
          <w:p w:rsidR="006235E0" w:rsidRPr="00CC3F28" w:rsidRDefault="006235E0" w:rsidP="00CC3F28">
            <w:pPr>
              <w:spacing w:after="0" w:line="240" w:lineRule="auto"/>
              <w:ind w:left="-108" w:right="-108"/>
              <w:rPr>
                <w:rFonts w:ascii="Times New Roman" w:hAnsi="Times New Roman"/>
                <w:sz w:val="24"/>
                <w:szCs w:val="24"/>
              </w:rPr>
            </w:pPr>
            <w:r w:rsidRPr="00CC3F28">
              <w:rPr>
                <w:rFonts w:ascii="Times New Roman" w:hAnsi="Times New Roman"/>
                <w:sz w:val="24"/>
                <w:szCs w:val="24"/>
              </w:rPr>
              <w:t>Ao-A/B-Bv</w:t>
            </w:r>
          </w:p>
        </w:tc>
        <w:tc>
          <w:tcPr>
            <w:tcW w:w="1170" w:type="dxa"/>
          </w:tcPr>
          <w:p w:rsidR="006235E0" w:rsidRPr="00CC3F28" w:rsidRDefault="006235E0" w:rsidP="00CC3F28">
            <w:pPr>
              <w:spacing w:after="0" w:line="240" w:lineRule="auto"/>
              <w:ind w:right="-105"/>
              <w:rPr>
                <w:rFonts w:ascii="Times New Roman" w:hAnsi="Times New Roman"/>
              </w:rPr>
            </w:pPr>
            <w:r w:rsidRPr="00CC3F28">
              <w:rPr>
                <w:rFonts w:ascii="Times New Roman" w:hAnsi="Times New Roman"/>
              </w:rPr>
              <w:t>Festuca rupicola – Poa pratensis angustifolia</w:t>
            </w:r>
          </w:p>
        </w:tc>
        <w:tc>
          <w:tcPr>
            <w:tcW w:w="99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86,00</w:t>
            </w:r>
          </w:p>
        </w:tc>
        <w:tc>
          <w:tcPr>
            <w:tcW w:w="861"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4,42</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w:t>
            </w:r>
          </w:p>
        </w:tc>
        <w:tc>
          <w:tcPr>
            <w:tcW w:w="1775"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Ps2_Secheleşti</w:t>
            </w:r>
          </w:p>
        </w:tc>
        <w:tc>
          <w:tcPr>
            <w:tcW w:w="1530" w:type="dxa"/>
          </w:tcPr>
          <w:p w:rsidR="006235E0" w:rsidRPr="00CC3F28" w:rsidRDefault="006235E0" w:rsidP="00CC3F28">
            <w:pPr>
              <w:spacing w:after="0" w:line="240" w:lineRule="auto"/>
              <w:ind w:left="-104"/>
              <w:rPr>
                <w:rFonts w:ascii="Times New Roman" w:hAnsi="Times New Roman"/>
                <w:sz w:val="24"/>
                <w:szCs w:val="24"/>
              </w:rPr>
            </w:pPr>
            <w:r w:rsidRPr="00CC3F28">
              <w:rPr>
                <w:rFonts w:ascii="Times New Roman" w:hAnsi="Times New Roman"/>
                <w:sz w:val="24"/>
                <w:szCs w:val="24"/>
              </w:rPr>
              <w:t>Eutricambosol</w:t>
            </w:r>
          </w:p>
        </w:tc>
        <w:tc>
          <w:tcPr>
            <w:tcW w:w="126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tipic</w:t>
            </w:r>
          </w:p>
        </w:tc>
        <w:tc>
          <w:tcPr>
            <w:tcW w:w="1440" w:type="dxa"/>
          </w:tcPr>
          <w:p w:rsidR="006235E0" w:rsidRPr="00CC3F28" w:rsidRDefault="006235E0" w:rsidP="00CC3F28">
            <w:pPr>
              <w:spacing w:after="0" w:line="240" w:lineRule="auto"/>
              <w:ind w:left="-108" w:right="-108"/>
              <w:rPr>
                <w:rFonts w:ascii="Times New Roman" w:hAnsi="Times New Roman"/>
                <w:sz w:val="24"/>
                <w:szCs w:val="24"/>
              </w:rPr>
            </w:pPr>
            <w:r w:rsidRPr="00CC3F28">
              <w:rPr>
                <w:rFonts w:ascii="Times New Roman" w:hAnsi="Times New Roman"/>
                <w:sz w:val="24"/>
                <w:szCs w:val="24"/>
              </w:rPr>
              <w:t>Ao-A/B-Bv</w:t>
            </w:r>
          </w:p>
        </w:tc>
        <w:tc>
          <w:tcPr>
            <w:tcW w:w="117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w:t>
            </w:r>
          </w:p>
        </w:tc>
        <w:tc>
          <w:tcPr>
            <w:tcW w:w="99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160,00</w:t>
            </w:r>
          </w:p>
        </w:tc>
        <w:tc>
          <w:tcPr>
            <w:tcW w:w="861"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8,22</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w:t>
            </w:r>
          </w:p>
        </w:tc>
        <w:tc>
          <w:tcPr>
            <w:tcW w:w="1775"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Ps3_Bortoluşeia</w:t>
            </w:r>
          </w:p>
        </w:tc>
        <w:tc>
          <w:tcPr>
            <w:tcW w:w="1530" w:type="dxa"/>
          </w:tcPr>
          <w:p w:rsidR="006235E0" w:rsidRPr="00CC3F28" w:rsidRDefault="006235E0" w:rsidP="00CC3F28">
            <w:pPr>
              <w:spacing w:after="0" w:line="240" w:lineRule="auto"/>
              <w:ind w:left="-104"/>
              <w:rPr>
                <w:rFonts w:ascii="Times New Roman" w:hAnsi="Times New Roman"/>
                <w:sz w:val="24"/>
                <w:szCs w:val="24"/>
              </w:rPr>
            </w:pPr>
            <w:r w:rsidRPr="00CC3F28">
              <w:rPr>
                <w:rFonts w:ascii="Times New Roman" w:hAnsi="Times New Roman"/>
                <w:sz w:val="24"/>
                <w:szCs w:val="24"/>
              </w:rPr>
              <w:t>Eutricambosol</w:t>
            </w:r>
          </w:p>
        </w:tc>
        <w:tc>
          <w:tcPr>
            <w:tcW w:w="126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tipic</w:t>
            </w:r>
          </w:p>
        </w:tc>
        <w:tc>
          <w:tcPr>
            <w:tcW w:w="1440" w:type="dxa"/>
          </w:tcPr>
          <w:p w:rsidR="006235E0" w:rsidRPr="00CC3F28" w:rsidRDefault="006235E0" w:rsidP="00CC3F28">
            <w:pPr>
              <w:spacing w:after="0" w:line="240" w:lineRule="auto"/>
              <w:ind w:left="-108" w:right="-108"/>
              <w:rPr>
                <w:rFonts w:ascii="Times New Roman" w:hAnsi="Times New Roman"/>
                <w:sz w:val="24"/>
                <w:szCs w:val="24"/>
              </w:rPr>
            </w:pPr>
            <w:r w:rsidRPr="00CC3F28">
              <w:rPr>
                <w:rFonts w:ascii="Times New Roman" w:hAnsi="Times New Roman"/>
                <w:sz w:val="24"/>
                <w:szCs w:val="24"/>
              </w:rPr>
              <w:t>Ao-A/B-Bv</w:t>
            </w:r>
          </w:p>
        </w:tc>
        <w:tc>
          <w:tcPr>
            <w:tcW w:w="117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w:t>
            </w:r>
          </w:p>
        </w:tc>
        <w:tc>
          <w:tcPr>
            <w:tcW w:w="99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160,00</w:t>
            </w:r>
          </w:p>
        </w:tc>
        <w:tc>
          <w:tcPr>
            <w:tcW w:w="861"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8,22</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4.</w:t>
            </w:r>
          </w:p>
        </w:tc>
        <w:tc>
          <w:tcPr>
            <w:tcW w:w="177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Ps1_Ciubaia</w:t>
            </w:r>
          </w:p>
        </w:tc>
        <w:tc>
          <w:tcPr>
            <w:tcW w:w="1530" w:type="dxa"/>
          </w:tcPr>
          <w:p w:rsidR="006235E0" w:rsidRPr="00CC3F28" w:rsidRDefault="006235E0" w:rsidP="00CC3F28">
            <w:pPr>
              <w:spacing w:after="0" w:line="240" w:lineRule="auto"/>
              <w:ind w:left="-104"/>
              <w:rPr>
                <w:rFonts w:ascii="Times New Roman" w:hAnsi="Times New Roman"/>
                <w:sz w:val="24"/>
                <w:szCs w:val="24"/>
              </w:rPr>
            </w:pPr>
            <w:r w:rsidRPr="00CC3F28">
              <w:rPr>
                <w:rFonts w:ascii="Times New Roman" w:hAnsi="Times New Roman"/>
                <w:sz w:val="24"/>
                <w:szCs w:val="24"/>
              </w:rPr>
              <w:t>Eutricambosol</w:t>
            </w:r>
          </w:p>
        </w:tc>
        <w:tc>
          <w:tcPr>
            <w:tcW w:w="126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tipic</w:t>
            </w:r>
          </w:p>
        </w:tc>
        <w:tc>
          <w:tcPr>
            <w:tcW w:w="1440" w:type="dxa"/>
          </w:tcPr>
          <w:p w:rsidR="006235E0" w:rsidRPr="00CC3F28" w:rsidRDefault="006235E0" w:rsidP="00CC3F28">
            <w:pPr>
              <w:spacing w:after="0" w:line="240" w:lineRule="auto"/>
              <w:ind w:left="-108" w:right="-108"/>
              <w:rPr>
                <w:rFonts w:ascii="Times New Roman" w:hAnsi="Times New Roman"/>
                <w:sz w:val="24"/>
                <w:szCs w:val="24"/>
              </w:rPr>
            </w:pPr>
            <w:r w:rsidRPr="00CC3F28">
              <w:rPr>
                <w:rFonts w:ascii="Times New Roman" w:hAnsi="Times New Roman"/>
                <w:sz w:val="24"/>
                <w:szCs w:val="24"/>
              </w:rPr>
              <w:t>Ao-A/B-Bv</w:t>
            </w:r>
          </w:p>
        </w:tc>
        <w:tc>
          <w:tcPr>
            <w:tcW w:w="117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w:t>
            </w:r>
          </w:p>
        </w:tc>
        <w:tc>
          <w:tcPr>
            <w:tcW w:w="99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66,00</w:t>
            </w:r>
          </w:p>
        </w:tc>
        <w:tc>
          <w:tcPr>
            <w:tcW w:w="861"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5,20</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5.</w:t>
            </w:r>
          </w:p>
        </w:tc>
        <w:tc>
          <w:tcPr>
            <w:tcW w:w="1775"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Ps2_Peteraia</w:t>
            </w:r>
          </w:p>
        </w:tc>
        <w:tc>
          <w:tcPr>
            <w:tcW w:w="1530" w:type="dxa"/>
          </w:tcPr>
          <w:p w:rsidR="006235E0" w:rsidRPr="00CC3F28" w:rsidRDefault="006235E0" w:rsidP="00CC3F28">
            <w:pPr>
              <w:spacing w:after="0" w:line="240" w:lineRule="auto"/>
              <w:ind w:left="-104"/>
              <w:rPr>
                <w:rFonts w:ascii="Times New Roman" w:hAnsi="Times New Roman"/>
                <w:sz w:val="24"/>
                <w:szCs w:val="24"/>
              </w:rPr>
            </w:pPr>
            <w:r w:rsidRPr="00CC3F28">
              <w:rPr>
                <w:rFonts w:ascii="Times New Roman" w:hAnsi="Times New Roman"/>
                <w:sz w:val="24"/>
                <w:szCs w:val="24"/>
              </w:rPr>
              <w:t>Eutricambosol</w:t>
            </w:r>
          </w:p>
        </w:tc>
        <w:tc>
          <w:tcPr>
            <w:tcW w:w="126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tipic</w:t>
            </w:r>
          </w:p>
        </w:tc>
        <w:tc>
          <w:tcPr>
            <w:tcW w:w="1440" w:type="dxa"/>
          </w:tcPr>
          <w:p w:rsidR="006235E0" w:rsidRPr="00CC3F28" w:rsidRDefault="006235E0" w:rsidP="00CC3F28">
            <w:pPr>
              <w:spacing w:after="0" w:line="240" w:lineRule="auto"/>
              <w:ind w:left="-108" w:right="-108"/>
              <w:rPr>
                <w:rFonts w:ascii="Times New Roman" w:hAnsi="Times New Roman"/>
                <w:sz w:val="24"/>
                <w:szCs w:val="24"/>
              </w:rPr>
            </w:pPr>
            <w:r w:rsidRPr="00CC3F28">
              <w:rPr>
                <w:rFonts w:ascii="Times New Roman" w:hAnsi="Times New Roman"/>
                <w:sz w:val="24"/>
                <w:szCs w:val="24"/>
              </w:rPr>
              <w:t>Ao-A/B-Bv</w:t>
            </w:r>
          </w:p>
        </w:tc>
        <w:tc>
          <w:tcPr>
            <w:tcW w:w="117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w:t>
            </w:r>
          </w:p>
        </w:tc>
        <w:tc>
          <w:tcPr>
            <w:tcW w:w="99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101,00</w:t>
            </w:r>
          </w:p>
        </w:tc>
        <w:tc>
          <w:tcPr>
            <w:tcW w:w="861"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3,39</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6.</w:t>
            </w:r>
          </w:p>
        </w:tc>
        <w:tc>
          <w:tcPr>
            <w:tcW w:w="1775"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Ps1_Fățuica</w:t>
            </w:r>
          </w:p>
        </w:tc>
        <w:tc>
          <w:tcPr>
            <w:tcW w:w="1530" w:type="dxa"/>
          </w:tcPr>
          <w:p w:rsidR="006235E0" w:rsidRPr="00CC3F28" w:rsidRDefault="006235E0" w:rsidP="00CC3F28">
            <w:pPr>
              <w:spacing w:after="0" w:line="240" w:lineRule="auto"/>
              <w:ind w:left="-104" w:right="-105"/>
              <w:rPr>
                <w:rFonts w:ascii="Times New Roman" w:hAnsi="Times New Roman"/>
                <w:sz w:val="24"/>
                <w:szCs w:val="24"/>
              </w:rPr>
            </w:pPr>
            <w:r w:rsidRPr="00CC3F28">
              <w:rPr>
                <w:rFonts w:ascii="Times New Roman" w:hAnsi="Times New Roman"/>
                <w:sz w:val="24"/>
                <w:szCs w:val="24"/>
              </w:rPr>
              <w:t>Regosol</w:t>
            </w:r>
          </w:p>
        </w:tc>
        <w:tc>
          <w:tcPr>
            <w:tcW w:w="126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molic</w:t>
            </w:r>
          </w:p>
        </w:tc>
        <w:tc>
          <w:tcPr>
            <w:tcW w:w="1440" w:type="dxa"/>
          </w:tcPr>
          <w:p w:rsidR="006235E0" w:rsidRPr="00CC3F28" w:rsidRDefault="006235E0" w:rsidP="00CC3F28">
            <w:pPr>
              <w:spacing w:after="0" w:line="240" w:lineRule="auto"/>
              <w:ind w:left="-108" w:right="-108"/>
              <w:rPr>
                <w:rFonts w:ascii="Times New Roman" w:hAnsi="Times New Roman"/>
                <w:sz w:val="24"/>
                <w:szCs w:val="24"/>
              </w:rPr>
            </w:pPr>
            <w:r w:rsidRPr="00CC3F28">
              <w:rPr>
                <w:rFonts w:ascii="Times New Roman" w:hAnsi="Times New Roman"/>
                <w:sz w:val="24"/>
                <w:szCs w:val="24"/>
              </w:rPr>
              <w:t>Am-A/C-Ck</w:t>
            </w:r>
          </w:p>
        </w:tc>
        <w:tc>
          <w:tcPr>
            <w:tcW w:w="117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w:t>
            </w:r>
          </w:p>
        </w:tc>
        <w:tc>
          <w:tcPr>
            <w:tcW w:w="99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96,00</w:t>
            </w:r>
          </w:p>
        </w:tc>
        <w:tc>
          <w:tcPr>
            <w:tcW w:w="861"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4,93</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7.</w:t>
            </w:r>
          </w:p>
        </w:tc>
        <w:tc>
          <w:tcPr>
            <w:tcW w:w="1775"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Ps2_Mohoanca</w:t>
            </w:r>
          </w:p>
        </w:tc>
        <w:tc>
          <w:tcPr>
            <w:tcW w:w="1530" w:type="dxa"/>
          </w:tcPr>
          <w:p w:rsidR="006235E0" w:rsidRPr="00CC3F28" w:rsidRDefault="006235E0" w:rsidP="00CC3F28">
            <w:pPr>
              <w:spacing w:after="0" w:line="240" w:lineRule="auto"/>
              <w:ind w:left="-104" w:right="-105"/>
              <w:rPr>
                <w:rFonts w:ascii="Times New Roman" w:hAnsi="Times New Roman"/>
                <w:sz w:val="24"/>
                <w:szCs w:val="24"/>
              </w:rPr>
            </w:pPr>
            <w:r w:rsidRPr="00CC3F28">
              <w:rPr>
                <w:rFonts w:ascii="Times New Roman" w:hAnsi="Times New Roman"/>
                <w:sz w:val="24"/>
                <w:szCs w:val="24"/>
              </w:rPr>
              <w:t>Regosol</w:t>
            </w:r>
          </w:p>
        </w:tc>
        <w:tc>
          <w:tcPr>
            <w:tcW w:w="126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molic</w:t>
            </w:r>
          </w:p>
        </w:tc>
        <w:tc>
          <w:tcPr>
            <w:tcW w:w="1440" w:type="dxa"/>
          </w:tcPr>
          <w:p w:rsidR="006235E0" w:rsidRPr="00CC3F28" w:rsidRDefault="006235E0" w:rsidP="00CC3F28">
            <w:pPr>
              <w:spacing w:after="0" w:line="240" w:lineRule="auto"/>
              <w:ind w:left="-108" w:right="-108"/>
              <w:rPr>
                <w:rFonts w:ascii="Times New Roman" w:hAnsi="Times New Roman"/>
                <w:sz w:val="24"/>
                <w:szCs w:val="24"/>
              </w:rPr>
            </w:pPr>
            <w:r w:rsidRPr="00CC3F28">
              <w:rPr>
                <w:rFonts w:ascii="Times New Roman" w:hAnsi="Times New Roman"/>
                <w:sz w:val="24"/>
                <w:szCs w:val="24"/>
              </w:rPr>
              <w:t>Am-A/C-Ck</w:t>
            </w:r>
          </w:p>
        </w:tc>
        <w:tc>
          <w:tcPr>
            <w:tcW w:w="117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w:t>
            </w:r>
          </w:p>
        </w:tc>
        <w:tc>
          <w:tcPr>
            <w:tcW w:w="99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153,60</w:t>
            </w:r>
          </w:p>
        </w:tc>
        <w:tc>
          <w:tcPr>
            <w:tcW w:w="861"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3,70</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8.</w:t>
            </w:r>
          </w:p>
        </w:tc>
        <w:tc>
          <w:tcPr>
            <w:tcW w:w="1775"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Ps3_Holomburi</w:t>
            </w:r>
          </w:p>
        </w:tc>
        <w:tc>
          <w:tcPr>
            <w:tcW w:w="1530" w:type="dxa"/>
          </w:tcPr>
          <w:p w:rsidR="006235E0" w:rsidRPr="00CC3F28" w:rsidRDefault="006235E0" w:rsidP="00CC3F28">
            <w:pPr>
              <w:spacing w:after="0" w:line="240" w:lineRule="auto"/>
              <w:ind w:left="-104" w:right="-105"/>
              <w:rPr>
                <w:rFonts w:ascii="Times New Roman" w:hAnsi="Times New Roman"/>
                <w:sz w:val="24"/>
                <w:szCs w:val="24"/>
              </w:rPr>
            </w:pPr>
            <w:r w:rsidRPr="00CC3F28">
              <w:rPr>
                <w:rFonts w:ascii="Times New Roman" w:hAnsi="Times New Roman"/>
                <w:sz w:val="24"/>
                <w:szCs w:val="24"/>
              </w:rPr>
              <w:t>Regosol</w:t>
            </w:r>
          </w:p>
        </w:tc>
        <w:tc>
          <w:tcPr>
            <w:tcW w:w="126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molic</w:t>
            </w:r>
          </w:p>
        </w:tc>
        <w:tc>
          <w:tcPr>
            <w:tcW w:w="1440" w:type="dxa"/>
          </w:tcPr>
          <w:p w:rsidR="006235E0" w:rsidRPr="00CC3F28" w:rsidRDefault="006235E0" w:rsidP="00CC3F28">
            <w:pPr>
              <w:spacing w:after="0" w:line="240" w:lineRule="auto"/>
              <w:ind w:left="-108" w:right="-108"/>
              <w:rPr>
                <w:rFonts w:ascii="Times New Roman" w:hAnsi="Times New Roman"/>
                <w:sz w:val="24"/>
                <w:szCs w:val="24"/>
              </w:rPr>
            </w:pPr>
            <w:r w:rsidRPr="00CC3F28">
              <w:rPr>
                <w:rFonts w:ascii="Times New Roman" w:hAnsi="Times New Roman"/>
                <w:sz w:val="24"/>
                <w:szCs w:val="24"/>
              </w:rPr>
              <w:t>Am-A/C-Ck</w:t>
            </w:r>
          </w:p>
        </w:tc>
        <w:tc>
          <w:tcPr>
            <w:tcW w:w="117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w:t>
            </w:r>
          </w:p>
        </w:tc>
        <w:tc>
          <w:tcPr>
            <w:tcW w:w="99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72,00</w:t>
            </w:r>
          </w:p>
        </w:tc>
        <w:tc>
          <w:tcPr>
            <w:tcW w:w="861"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7,90</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9.</w:t>
            </w:r>
          </w:p>
        </w:tc>
        <w:tc>
          <w:tcPr>
            <w:tcW w:w="1775"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Ps1_Pădurice</w:t>
            </w:r>
          </w:p>
        </w:tc>
        <w:tc>
          <w:tcPr>
            <w:tcW w:w="1530" w:type="dxa"/>
          </w:tcPr>
          <w:p w:rsidR="006235E0" w:rsidRPr="00CC3F28" w:rsidRDefault="006235E0" w:rsidP="00CC3F28">
            <w:pPr>
              <w:spacing w:after="0" w:line="240" w:lineRule="auto"/>
              <w:ind w:left="-104"/>
              <w:rPr>
                <w:rFonts w:ascii="Times New Roman" w:hAnsi="Times New Roman"/>
                <w:sz w:val="24"/>
                <w:szCs w:val="24"/>
              </w:rPr>
            </w:pPr>
            <w:r w:rsidRPr="00CC3F28">
              <w:rPr>
                <w:rFonts w:ascii="Times New Roman" w:hAnsi="Times New Roman"/>
                <w:sz w:val="24"/>
                <w:szCs w:val="24"/>
              </w:rPr>
              <w:t>Regosol</w:t>
            </w:r>
          </w:p>
        </w:tc>
        <w:tc>
          <w:tcPr>
            <w:tcW w:w="1260" w:type="dxa"/>
          </w:tcPr>
          <w:p w:rsidR="006235E0" w:rsidRPr="00CC3F28" w:rsidRDefault="006235E0" w:rsidP="00CC3F28">
            <w:pPr>
              <w:spacing w:after="0" w:line="240" w:lineRule="auto"/>
              <w:ind w:right="-105"/>
              <w:rPr>
                <w:rFonts w:ascii="Times New Roman" w:hAnsi="Times New Roman"/>
                <w:sz w:val="24"/>
                <w:szCs w:val="24"/>
              </w:rPr>
            </w:pPr>
            <w:r w:rsidRPr="00CC3F28">
              <w:rPr>
                <w:rFonts w:ascii="Times New Roman" w:hAnsi="Times New Roman"/>
                <w:sz w:val="24"/>
                <w:szCs w:val="24"/>
              </w:rPr>
              <w:t>calcaric cu</w:t>
            </w:r>
          </w:p>
          <w:p w:rsidR="006235E0" w:rsidRPr="00CC3F28" w:rsidRDefault="006235E0" w:rsidP="00CC3F28">
            <w:pPr>
              <w:spacing w:after="0" w:line="240" w:lineRule="auto"/>
              <w:ind w:right="-105"/>
              <w:rPr>
                <w:rFonts w:ascii="Times New Roman" w:hAnsi="Times New Roman"/>
                <w:sz w:val="24"/>
                <w:szCs w:val="24"/>
              </w:rPr>
            </w:pPr>
            <w:r w:rsidRPr="00CC3F28">
              <w:rPr>
                <w:rFonts w:ascii="Times New Roman" w:hAnsi="Times New Roman"/>
                <w:sz w:val="24"/>
                <w:szCs w:val="24"/>
              </w:rPr>
              <w:t>alunecări stabilizate</w:t>
            </w:r>
          </w:p>
        </w:tc>
        <w:tc>
          <w:tcPr>
            <w:tcW w:w="1440" w:type="dxa"/>
          </w:tcPr>
          <w:p w:rsidR="006235E0" w:rsidRPr="00CC3F28" w:rsidRDefault="006235E0" w:rsidP="00CC3F28">
            <w:pPr>
              <w:spacing w:after="0" w:line="240" w:lineRule="auto"/>
              <w:ind w:left="-108" w:right="-108"/>
              <w:rPr>
                <w:rFonts w:ascii="Times New Roman" w:hAnsi="Times New Roman"/>
                <w:sz w:val="24"/>
                <w:szCs w:val="24"/>
              </w:rPr>
            </w:pPr>
            <w:r w:rsidRPr="00CC3F28">
              <w:rPr>
                <w:rFonts w:ascii="Times New Roman" w:hAnsi="Times New Roman"/>
                <w:sz w:val="24"/>
                <w:szCs w:val="24"/>
              </w:rPr>
              <w:t>Ao-A/C-Ck</w:t>
            </w:r>
          </w:p>
        </w:tc>
        <w:tc>
          <w:tcPr>
            <w:tcW w:w="117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w:t>
            </w:r>
          </w:p>
        </w:tc>
        <w:tc>
          <w:tcPr>
            <w:tcW w:w="99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57,40</w:t>
            </w:r>
          </w:p>
        </w:tc>
        <w:tc>
          <w:tcPr>
            <w:tcW w:w="861"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2,95</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10.</w:t>
            </w:r>
          </w:p>
        </w:tc>
        <w:tc>
          <w:tcPr>
            <w:tcW w:w="1775"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Ps1_Pietrii</w:t>
            </w:r>
          </w:p>
        </w:tc>
        <w:tc>
          <w:tcPr>
            <w:tcW w:w="1530" w:type="dxa"/>
          </w:tcPr>
          <w:p w:rsidR="006235E0" w:rsidRPr="00CC3F28" w:rsidRDefault="006235E0" w:rsidP="00CC3F28">
            <w:pPr>
              <w:spacing w:after="0" w:line="240" w:lineRule="auto"/>
              <w:ind w:left="-104"/>
              <w:rPr>
                <w:rFonts w:ascii="Times New Roman" w:hAnsi="Times New Roman"/>
                <w:sz w:val="24"/>
                <w:szCs w:val="24"/>
              </w:rPr>
            </w:pPr>
            <w:r w:rsidRPr="00CC3F28">
              <w:rPr>
                <w:rFonts w:ascii="Times New Roman" w:hAnsi="Times New Roman"/>
                <w:sz w:val="24"/>
                <w:szCs w:val="24"/>
              </w:rPr>
              <w:t>Eutricambosol</w:t>
            </w:r>
          </w:p>
        </w:tc>
        <w:tc>
          <w:tcPr>
            <w:tcW w:w="126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molic</w:t>
            </w:r>
          </w:p>
        </w:tc>
        <w:tc>
          <w:tcPr>
            <w:tcW w:w="1440" w:type="dxa"/>
          </w:tcPr>
          <w:p w:rsidR="006235E0" w:rsidRPr="00CC3F28" w:rsidRDefault="006235E0" w:rsidP="00CC3F28">
            <w:pPr>
              <w:spacing w:after="0" w:line="240" w:lineRule="auto"/>
              <w:ind w:left="-108" w:right="-108"/>
              <w:rPr>
                <w:rFonts w:ascii="Times New Roman" w:hAnsi="Times New Roman"/>
                <w:sz w:val="24"/>
                <w:szCs w:val="24"/>
              </w:rPr>
            </w:pPr>
            <w:r w:rsidRPr="00CC3F28">
              <w:rPr>
                <w:rFonts w:ascii="Times New Roman" w:hAnsi="Times New Roman"/>
                <w:sz w:val="24"/>
                <w:szCs w:val="24"/>
              </w:rPr>
              <w:t>Am-A/B-Bv</w:t>
            </w:r>
          </w:p>
        </w:tc>
        <w:tc>
          <w:tcPr>
            <w:tcW w:w="117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w:t>
            </w:r>
          </w:p>
        </w:tc>
        <w:tc>
          <w:tcPr>
            <w:tcW w:w="99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101,80</w:t>
            </w:r>
          </w:p>
        </w:tc>
        <w:tc>
          <w:tcPr>
            <w:tcW w:w="861"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5,23</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11.</w:t>
            </w:r>
          </w:p>
        </w:tc>
        <w:tc>
          <w:tcPr>
            <w:tcW w:w="1775"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Ps1_Silaia</w:t>
            </w:r>
          </w:p>
        </w:tc>
        <w:tc>
          <w:tcPr>
            <w:tcW w:w="1530" w:type="dxa"/>
          </w:tcPr>
          <w:p w:rsidR="006235E0" w:rsidRPr="00CC3F28" w:rsidRDefault="006235E0" w:rsidP="00CC3F28">
            <w:pPr>
              <w:spacing w:after="0" w:line="240" w:lineRule="auto"/>
              <w:ind w:left="-104"/>
              <w:rPr>
                <w:rFonts w:ascii="Times New Roman" w:hAnsi="Times New Roman"/>
                <w:sz w:val="24"/>
                <w:szCs w:val="24"/>
              </w:rPr>
            </w:pPr>
            <w:r w:rsidRPr="00CC3F28">
              <w:rPr>
                <w:rFonts w:ascii="Times New Roman" w:hAnsi="Times New Roman"/>
                <w:sz w:val="24"/>
                <w:szCs w:val="24"/>
              </w:rPr>
              <w:t>Faeoziom</w:t>
            </w:r>
          </w:p>
        </w:tc>
        <w:tc>
          <w:tcPr>
            <w:tcW w:w="126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cambic</w:t>
            </w:r>
          </w:p>
        </w:tc>
        <w:tc>
          <w:tcPr>
            <w:tcW w:w="1440" w:type="dxa"/>
          </w:tcPr>
          <w:p w:rsidR="006235E0" w:rsidRPr="00CC3F28" w:rsidRDefault="006235E0" w:rsidP="00CC3F28">
            <w:pPr>
              <w:spacing w:after="0" w:line="240" w:lineRule="auto"/>
              <w:ind w:left="-108" w:right="-108"/>
              <w:rPr>
                <w:rFonts w:ascii="Times New Roman" w:hAnsi="Times New Roman"/>
                <w:sz w:val="24"/>
                <w:szCs w:val="24"/>
              </w:rPr>
            </w:pPr>
            <w:r w:rsidRPr="00CC3F28">
              <w:rPr>
                <w:rFonts w:ascii="Times New Roman" w:hAnsi="Times New Roman"/>
                <w:sz w:val="24"/>
                <w:szCs w:val="24"/>
              </w:rPr>
              <w:t>Am-A/B-Bv</w:t>
            </w:r>
          </w:p>
        </w:tc>
        <w:tc>
          <w:tcPr>
            <w:tcW w:w="117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w:t>
            </w:r>
          </w:p>
        </w:tc>
        <w:tc>
          <w:tcPr>
            <w:tcW w:w="99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43,55</w:t>
            </w:r>
          </w:p>
        </w:tc>
        <w:tc>
          <w:tcPr>
            <w:tcW w:w="861"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2,24</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12.</w:t>
            </w:r>
          </w:p>
        </w:tc>
        <w:tc>
          <w:tcPr>
            <w:tcW w:w="1775" w:type="dxa"/>
          </w:tcPr>
          <w:p w:rsidR="006235E0" w:rsidRPr="00CC3F28" w:rsidRDefault="006235E0" w:rsidP="00CC3F28">
            <w:pPr>
              <w:spacing w:after="0" w:line="240" w:lineRule="auto"/>
              <w:ind w:right="-108"/>
              <w:rPr>
                <w:rFonts w:ascii="Times New Roman" w:hAnsi="Times New Roman"/>
                <w:color w:val="FF0000"/>
                <w:sz w:val="24"/>
                <w:szCs w:val="24"/>
              </w:rPr>
            </w:pPr>
            <w:r w:rsidRPr="00CC3F28">
              <w:rPr>
                <w:rFonts w:ascii="Times New Roman" w:hAnsi="Times New Roman"/>
                <w:sz w:val="24"/>
                <w:szCs w:val="24"/>
              </w:rPr>
              <w:t>Ps1_Dosu Crestăii</w:t>
            </w:r>
          </w:p>
        </w:tc>
        <w:tc>
          <w:tcPr>
            <w:tcW w:w="1530" w:type="dxa"/>
          </w:tcPr>
          <w:p w:rsidR="006235E0" w:rsidRPr="00CC3F28" w:rsidRDefault="006235E0" w:rsidP="00CC3F28">
            <w:pPr>
              <w:spacing w:after="0" w:line="240" w:lineRule="auto"/>
              <w:ind w:left="-104"/>
              <w:rPr>
                <w:rFonts w:ascii="Times New Roman" w:hAnsi="Times New Roman"/>
                <w:sz w:val="24"/>
                <w:szCs w:val="24"/>
              </w:rPr>
            </w:pPr>
            <w:r w:rsidRPr="00CC3F28">
              <w:rPr>
                <w:rFonts w:ascii="Times New Roman" w:hAnsi="Times New Roman"/>
                <w:sz w:val="24"/>
                <w:szCs w:val="24"/>
              </w:rPr>
              <w:t>Faeoziom</w:t>
            </w:r>
          </w:p>
        </w:tc>
        <w:tc>
          <w:tcPr>
            <w:tcW w:w="126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cambic-stagnic</w:t>
            </w:r>
          </w:p>
        </w:tc>
        <w:tc>
          <w:tcPr>
            <w:tcW w:w="1440" w:type="dxa"/>
          </w:tcPr>
          <w:p w:rsidR="006235E0" w:rsidRPr="00CC3F28" w:rsidRDefault="006235E0" w:rsidP="00CC3F28">
            <w:pPr>
              <w:spacing w:after="0" w:line="240" w:lineRule="auto"/>
              <w:ind w:left="-108" w:right="-108"/>
              <w:rPr>
                <w:rFonts w:ascii="Times New Roman" w:hAnsi="Times New Roman"/>
                <w:sz w:val="24"/>
                <w:szCs w:val="24"/>
              </w:rPr>
            </w:pPr>
            <w:r w:rsidRPr="00CC3F28">
              <w:rPr>
                <w:rFonts w:ascii="Times New Roman" w:hAnsi="Times New Roman"/>
                <w:sz w:val="24"/>
                <w:szCs w:val="24"/>
              </w:rPr>
              <w:t>Am-A/Bw-Bvw</w:t>
            </w:r>
          </w:p>
        </w:tc>
        <w:tc>
          <w:tcPr>
            <w:tcW w:w="117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w:t>
            </w:r>
          </w:p>
        </w:tc>
        <w:tc>
          <w:tcPr>
            <w:tcW w:w="99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2,43</w:t>
            </w:r>
          </w:p>
        </w:tc>
        <w:tc>
          <w:tcPr>
            <w:tcW w:w="861"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0,12</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13.</w:t>
            </w:r>
          </w:p>
        </w:tc>
        <w:tc>
          <w:tcPr>
            <w:tcW w:w="1775"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Ps1_Fața Ciumăfăii</w:t>
            </w:r>
          </w:p>
        </w:tc>
        <w:tc>
          <w:tcPr>
            <w:tcW w:w="1530" w:type="dxa"/>
          </w:tcPr>
          <w:p w:rsidR="006235E0" w:rsidRPr="00CC3F28" w:rsidRDefault="006235E0" w:rsidP="00CC3F28">
            <w:pPr>
              <w:spacing w:after="0" w:line="240" w:lineRule="auto"/>
              <w:ind w:left="-104"/>
              <w:rPr>
                <w:rFonts w:ascii="Times New Roman" w:hAnsi="Times New Roman"/>
                <w:sz w:val="24"/>
                <w:szCs w:val="24"/>
              </w:rPr>
            </w:pPr>
            <w:r w:rsidRPr="00CC3F28">
              <w:rPr>
                <w:rFonts w:ascii="Times New Roman" w:hAnsi="Times New Roman"/>
                <w:sz w:val="24"/>
                <w:szCs w:val="24"/>
              </w:rPr>
              <w:t>Regosol</w:t>
            </w:r>
          </w:p>
        </w:tc>
        <w:tc>
          <w:tcPr>
            <w:tcW w:w="1260" w:type="dxa"/>
          </w:tcPr>
          <w:p w:rsidR="006235E0" w:rsidRPr="00CC3F28" w:rsidRDefault="006235E0" w:rsidP="00CC3F28">
            <w:pPr>
              <w:spacing w:after="0" w:line="240" w:lineRule="auto"/>
              <w:ind w:right="-105"/>
              <w:rPr>
                <w:rFonts w:ascii="Times New Roman" w:hAnsi="Times New Roman"/>
                <w:sz w:val="24"/>
                <w:szCs w:val="24"/>
              </w:rPr>
            </w:pPr>
            <w:r w:rsidRPr="00CC3F28">
              <w:rPr>
                <w:rFonts w:ascii="Times New Roman" w:hAnsi="Times New Roman"/>
                <w:sz w:val="24"/>
                <w:szCs w:val="24"/>
              </w:rPr>
              <w:t>calcaric cu</w:t>
            </w:r>
          </w:p>
          <w:p w:rsidR="006235E0" w:rsidRPr="00CC3F28" w:rsidRDefault="006235E0" w:rsidP="00CC3F28">
            <w:pPr>
              <w:spacing w:after="0" w:line="240" w:lineRule="auto"/>
              <w:ind w:right="-105"/>
              <w:rPr>
                <w:rFonts w:ascii="Times New Roman" w:hAnsi="Times New Roman"/>
                <w:sz w:val="24"/>
                <w:szCs w:val="24"/>
              </w:rPr>
            </w:pPr>
            <w:r w:rsidRPr="00CC3F28">
              <w:rPr>
                <w:rFonts w:ascii="Times New Roman" w:hAnsi="Times New Roman"/>
                <w:sz w:val="24"/>
                <w:szCs w:val="24"/>
              </w:rPr>
              <w:t>alunecări stabilizate</w:t>
            </w:r>
          </w:p>
        </w:tc>
        <w:tc>
          <w:tcPr>
            <w:tcW w:w="1440" w:type="dxa"/>
          </w:tcPr>
          <w:p w:rsidR="006235E0" w:rsidRPr="00CC3F28" w:rsidRDefault="006235E0" w:rsidP="00CC3F28">
            <w:pPr>
              <w:spacing w:after="0" w:line="240" w:lineRule="auto"/>
              <w:ind w:left="-108" w:right="-108"/>
              <w:rPr>
                <w:rFonts w:ascii="Times New Roman" w:hAnsi="Times New Roman"/>
                <w:sz w:val="24"/>
                <w:szCs w:val="24"/>
              </w:rPr>
            </w:pPr>
            <w:r w:rsidRPr="00CC3F28">
              <w:rPr>
                <w:rFonts w:ascii="Times New Roman" w:hAnsi="Times New Roman"/>
                <w:sz w:val="24"/>
                <w:szCs w:val="24"/>
              </w:rPr>
              <w:t>Ao-A/C-Ck</w:t>
            </w:r>
          </w:p>
        </w:tc>
        <w:tc>
          <w:tcPr>
            <w:tcW w:w="117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w:t>
            </w:r>
          </w:p>
        </w:tc>
        <w:tc>
          <w:tcPr>
            <w:tcW w:w="99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27,24</w:t>
            </w:r>
          </w:p>
        </w:tc>
        <w:tc>
          <w:tcPr>
            <w:tcW w:w="861"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1,40</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14.</w:t>
            </w:r>
          </w:p>
        </w:tc>
        <w:tc>
          <w:tcPr>
            <w:tcW w:w="1775"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Ps1_Dosu Ciumăfăii</w:t>
            </w:r>
          </w:p>
        </w:tc>
        <w:tc>
          <w:tcPr>
            <w:tcW w:w="1530" w:type="dxa"/>
          </w:tcPr>
          <w:p w:rsidR="006235E0" w:rsidRPr="00CC3F28" w:rsidRDefault="006235E0" w:rsidP="00CC3F28">
            <w:pPr>
              <w:spacing w:after="0" w:line="240" w:lineRule="auto"/>
              <w:ind w:left="-104"/>
              <w:rPr>
                <w:rFonts w:ascii="Times New Roman" w:hAnsi="Times New Roman"/>
                <w:sz w:val="24"/>
                <w:szCs w:val="24"/>
              </w:rPr>
            </w:pPr>
            <w:r w:rsidRPr="00CC3F28">
              <w:rPr>
                <w:rFonts w:ascii="Times New Roman" w:hAnsi="Times New Roman"/>
                <w:sz w:val="24"/>
                <w:szCs w:val="24"/>
              </w:rPr>
              <w:t>Preluvosol</w:t>
            </w:r>
          </w:p>
        </w:tc>
        <w:tc>
          <w:tcPr>
            <w:tcW w:w="126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stagnic cu</w:t>
            </w:r>
          </w:p>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alunecări stabilizate</w:t>
            </w:r>
          </w:p>
        </w:tc>
        <w:tc>
          <w:tcPr>
            <w:tcW w:w="1440" w:type="dxa"/>
          </w:tcPr>
          <w:p w:rsidR="006235E0" w:rsidRPr="00CC3F28" w:rsidRDefault="006235E0" w:rsidP="00CC3F28">
            <w:pPr>
              <w:spacing w:after="0" w:line="240" w:lineRule="auto"/>
              <w:ind w:left="-108" w:right="-108"/>
              <w:rPr>
                <w:rFonts w:ascii="Times New Roman" w:hAnsi="Times New Roman"/>
                <w:sz w:val="24"/>
                <w:szCs w:val="24"/>
              </w:rPr>
            </w:pPr>
            <w:r w:rsidRPr="00CC3F28">
              <w:rPr>
                <w:rFonts w:ascii="Times New Roman" w:hAnsi="Times New Roman"/>
                <w:sz w:val="24"/>
                <w:szCs w:val="24"/>
              </w:rPr>
              <w:t>Ao-A/Bw-Btw</w:t>
            </w:r>
          </w:p>
        </w:tc>
        <w:tc>
          <w:tcPr>
            <w:tcW w:w="117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w:t>
            </w:r>
          </w:p>
        </w:tc>
        <w:tc>
          <w:tcPr>
            <w:tcW w:w="99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21,47</w:t>
            </w:r>
          </w:p>
        </w:tc>
        <w:tc>
          <w:tcPr>
            <w:tcW w:w="861"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1,10</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15.</w:t>
            </w:r>
          </w:p>
        </w:tc>
        <w:tc>
          <w:tcPr>
            <w:tcW w:w="1775"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Ps2_Dosu Ciumăfăii</w:t>
            </w:r>
          </w:p>
        </w:tc>
        <w:tc>
          <w:tcPr>
            <w:tcW w:w="1530" w:type="dxa"/>
          </w:tcPr>
          <w:p w:rsidR="006235E0" w:rsidRPr="00CC3F28" w:rsidRDefault="006235E0" w:rsidP="00CC3F28">
            <w:pPr>
              <w:spacing w:after="0" w:line="240" w:lineRule="auto"/>
              <w:ind w:left="-104"/>
              <w:rPr>
                <w:rFonts w:ascii="Times New Roman" w:hAnsi="Times New Roman"/>
                <w:sz w:val="24"/>
                <w:szCs w:val="24"/>
              </w:rPr>
            </w:pPr>
            <w:r w:rsidRPr="00CC3F28">
              <w:rPr>
                <w:rFonts w:ascii="Times New Roman" w:hAnsi="Times New Roman"/>
                <w:sz w:val="24"/>
                <w:szCs w:val="24"/>
              </w:rPr>
              <w:t>Preluvosol</w:t>
            </w:r>
          </w:p>
        </w:tc>
        <w:tc>
          <w:tcPr>
            <w:tcW w:w="126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stagnic cu</w:t>
            </w:r>
          </w:p>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alunecări stabilizate</w:t>
            </w:r>
          </w:p>
        </w:tc>
        <w:tc>
          <w:tcPr>
            <w:tcW w:w="1440" w:type="dxa"/>
          </w:tcPr>
          <w:p w:rsidR="006235E0" w:rsidRPr="00CC3F28" w:rsidRDefault="006235E0" w:rsidP="00CC3F28">
            <w:pPr>
              <w:spacing w:after="0" w:line="240" w:lineRule="auto"/>
              <w:ind w:left="-108" w:right="-108"/>
              <w:rPr>
                <w:rFonts w:ascii="Times New Roman" w:hAnsi="Times New Roman"/>
                <w:sz w:val="24"/>
                <w:szCs w:val="24"/>
              </w:rPr>
            </w:pPr>
            <w:r w:rsidRPr="00CC3F28">
              <w:rPr>
                <w:rFonts w:ascii="Times New Roman" w:hAnsi="Times New Roman"/>
                <w:sz w:val="24"/>
                <w:szCs w:val="24"/>
              </w:rPr>
              <w:t>Ao-A/Bw-Btw</w:t>
            </w:r>
          </w:p>
        </w:tc>
        <w:tc>
          <w:tcPr>
            <w:tcW w:w="117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w:t>
            </w:r>
          </w:p>
        </w:tc>
        <w:tc>
          <w:tcPr>
            <w:tcW w:w="99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44,99</w:t>
            </w:r>
          </w:p>
        </w:tc>
        <w:tc>
          <w:tcPr>
            <w:tcW w:w="861"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2,31</w:t>
            </w:r>
          </w:p>
        </w:tc>
      </w:tr>
      <w:tr w:rsidR="006235E0" w:rsidRPr="00CC3F28" w:rsidTr="00CC3F28">
        <w:trPr>
          <w:trHeight w:val="314"/>
        </w:trPr>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16.</w:t>
            </w:r>
          </w:p>
        </w:tc>
        <w:tc>
          <w:tcPr>
            <w:tcW w:w="1775"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Ps1_Braniște</w:t>
            </w:r>
          </w:p>
        </w:tc>
        <w:tc>
          <w:tcPr>
            <w:tcW w:w="1530" w:type="dxa"/>
          </w:tcPr>
          <w:p w:rsidR="006235E0" w:rsidRPr="00CC3F28" w:rsidRDefault="006235E0" w:rsidP="00CC3F28">
            <w:pPr>
              <w:spacing w:after="0" w:line="240" w:lineRule="auto"/>
              <w:ind w:left="-104"/>
              <w:rPr>
                <w:rFonts w:ascii="Times New Roman" w:hAnsi="Times New Roman"/>
                <w:sz w:val="24"/>
                <w:szCs w:val="24"/>
              </w:rPr>
            </w:pPr>
            <w:r w:rsidRPr="00CC3F28">
              <w:rPr>
                <w:rFonts w:ascii="Times New Roman" w:hAnsi="Times New Roman"/>
                <w:sz w:val="24"/>
                <w:szCs w:val="24"/>
              </w:rPr>
              <w:t>Preluvosol</w:t>
            </w:r>
          </w:p>
        </w:tc>
        <w:tc>
          <w:tcPr>
            <w:tcW w:w="126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 xml:space="preserve">stagnic </w:t>
            </w:r>
          </w:p>
        </w:tc>
        <w:tc>
          <w:tcPr>
            <w:tcW w:w="1440" w:type="dxa"/>
          </w:tcPr>
          <w:p w:rsidR="006235E0" w:rsidRPr="00CC3F28" w:rsidRDefault="006235E0" w:rsidP="00CC3F28">
            <w:pPr>
              <w:spacing w:after="0" w:line="240" w:lineRule="auto"/>
              <w:ind w:left="-108" w:right="-108"/>
              <w:rPr>
                <w:rFonts w:ascii="Times New Roman" w:hAnsi="Times New Roman"/>
                <w:sz w:val="24"/>
                <w:szCs w:val="24"/>
              </w:rPr>
            </w:pPr>
            <w:r w:rsidRPr="00CC3F28">
              <w:rPr>
                <w:rFonts w:ascii="Times New Roman" w:hAnsi="Times New Roman"/>
                <w:sz w:val="24"/>
                <w:szCs w:val="24"/>
              </w:rPr>
              <w:t>Ao-A/Bw-Btw</w:t>
            </w:r>
          </w:p>
        </w:tc>
        <w:tc>
          <w:tcPr>
            <w:tcW w:w="117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w:t>
            </w:r>
          </w:p>
        </w:tc>
        <w:tc>
          <w:tcPr>
            <w:tcW w:w="99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15,00</w:t>
            </w:r>
          </w:p>
        </w:tc>
        <w:tc>
          <w:tcPr>
            <w:tcW w:w="861"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0,77</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17.</w:t>
            </w:r>
          </w:p>
        </w:tc>
        <w:tc>
          <w:tcPr>
            <w:tcW w:w="1775"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Ps2_Braniște</w:t>
            </w:r>
          </w:p>
        </w:tc>
        <w:tc>
          <w:tcPr>
            <w:tcW w:w="1530" w:type="dxa"/>
          </w:tcPr>
          <w:p w:rsidR="006235E0" w:rsidRPr="00CC3F28" w:rsidRDefault="006235E0" w:rsidP="00CC3F28">
            <w:pPr>
              <w:spacing w:after="0" w:line="240" w:lineRule="auto"/>
              <w:ind w:left="-104"/>
              <w:rPr>
                <w:rFonts w:ascii="Times New Roman" w:hAnsi="Times New Roman"/>
                <w:sz w:val="24"/>
                <w:szCs w:val="24"/>
              </w:rPr>
            </w:pPr>
            <w:r w:rsidRPr="00CC3F28">
              <w:rPr>
                <w:rFonts w:ascii="Times New Roman" w:hAnsi="Times New Roman"/>
                <w:sz w:val="24"/>
                <w:szCs w:val="24"/>
              </w:rPr>
              <w:t>Preluvosol</w:t>
            </w:r>
          </w:p>
        </w:tc>
        <w:tc>
          <w:tcPr>
            <w:tcW w:w="126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 xml:space="preserve">stagnic </w:t>
            </w:r>
          </w:p>
        </w:tc>
        <w:tc>
          <w:tcPr>
            <w:tcW w:w="1440" w:type="dxa"/>
          </w:tcPr>
          <w:p w:rsidR="006235E0" w:rsidRPr="00CC3F28" w:rsidRDefault="006235E0" w:rsidP="00CC3F28">
            <w:pPr>
              <w:spacing w:after="0" w:line="240" w:lineRule="auto"/>
              <w:ind w:left="-108" w:right="-108"/>
              <w:rPr>
                <w:rFonts w:ascii="Times New Roman" w:hAnsi="Times New Roman"/>
                <w:sz w:val="24"/>
                <w:szCs w:val="24"/>
              </w:rPr>
            </w:pPr>
            <w:r w:rsidRPr="00CC3F28">
              <w:rPr>
                <w:rFonts w:ascii="Times New Roman" w:hAnsi="Times New Roman"/>
                <w:sz w:val="24"/>
                <w:szCs w:val="24"/>
              </w:rPr>
              <w:t>Ao-A/Bw-Btw</w:t>
            </w:r>
          </w:p>
        </w:tc>
        <w:tc>
          <w:tcPr>
            <w:tcW w:w="117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w:t>
            </w:r>
          </w:p>
        </w:tc>
        <w:tc>
          <w:tcPr>
            <w:tcW w:w="99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21,90</w:t>
            </w:r>
          </w:p>
        </w:tc>
        <w:tc>
          <w:tcPr>
            <w:tcW w:w="861"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1,13</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18.</w:t>
            </w:r>
          </w:p>
        </w:tc>
        <w:tc>
          <w:tcPr>
            <w:tcW w:w="1775"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Ps1_Chicedi</w:t>
            </w:r>
          </w:p>
        </w:tc>
        <w:tc>
          <w:tcPr>
            <w:tcW w:w="1530" w:type="dxa"/>
          </w:tcPr>
          <w:p w:rsidR="006235E0" w:rsidRPr="00CC3F28" w:rsidRDefault="006235E0" w:rsidP="00CC3F28">
            <w:pPr>
              <w:spacing w:after="0" w:line="240" w:lineRule="auto"/>
              <w:ind w:left="-104"/>
              <w:rPr>
                <w:rFonts w:ascii="Times New Roman" w:hAnsi="Times New Roman"/>
                <w:sz w:val="24"/>
                <w:szCs w:val="24"/>
              </w:rPr>
            </w:pPr>
            <w:r w:rsidRPr="00CC3F28">
              <w:rPr>
                <w:rFonts w:ascii="Times New Roman" w:hAnsi="Times New Roman"/>
                <w:sz w:val="24"/>
                <w:szCs w:val="24"/>
              </w:rPr>
              <w:t>Preluvosol</w:t>
            </w:r>
          </w:p>
        </w:tc>
        <w:tc>
          <w:tcPr>
            <w:tcW w:w="126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stagnic cu</w:t>
            </w:r>
          </w:p>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alunecări stabilizate</w:t>
            </w:r>
          </w:p>
        </w:tc>
        <w:tc>
          <w:tcPr>
            <w:tcW w:w="1440" w:type="dxa"/>
          </w:tcPr>
          <w:p w:rsidR="006235E0" w:rsidRPr="00CC3F28" w:rsidRDefault="006235E0" w:rsidP="00CC3F28">
            <w:pPr>
              <w:spacing w:after="0" w:line="240" w:lineRule="auto"/>
              <w:ind w:left="-108" w:right="-108"/>
              <w:rPr>
                <w:rFonts w:ascii="Times New Roman" w:hAnsi="Times New Roman"/>
                <w:sz w:val="24"/>
                <w:szCs w:val="24"/>
              </w:rPr>
            </w:pPr>
            <w:r w:rsidRPr="00CC3F28">
              <w:rPr>
                <w:rFonts w:ascii="Times New Roman" w:hAnsi="Times New Roman"/>
                <w:sz w:val="24"/>
                <w:szCs w:val="24"/>
              </w:rPr>
              <w:t>Ao-A/Bw-Btw</w:t>
            </w:r>
          </w:p>
        </w:tc>
        <w:tc>
          <w:tcPr>
            <w:tcW w:w="117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w:t>
            </w:r>
          </w:p>
        </w:tc>
        <w:tc>
          <w:tcPr>
            <w:tcW w:w="99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21,78</w:t>
            </w:r>
          </w:p>
        </w:tc>
        <w:tc>
          <w:tcPr>
            <w:tcW w:w="861"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1,12</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19.</w:t>
            </w:r>
          </w:p>
        </w:tc>
        <w:tc>
          <w:tcPr>
            <w:tcW w:w="1775"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Ps2_Chicedi</w:t>
            </w:r>
          </w:p>
        </w:tc>
        <w:tc>
          <w:tcPr>
            <w:tcW w:w="1530" w:type="dxa"/>
          </w:tcPr>
          <w:p w:rsidR="006235E0" w:rsidRPr="00CC3F28" w:rsidRDefault="006235E0" w:rsidP="00CC3F28">
            <w:pPr>
              <w:spacing w:after="0" w:line="240" w:lineRule="auto"/>
              <w:ind w:left="-104"/>
              <w:rPr>
                <w:rFonts w:ascii="Times New Roman" w:hAnsi="Times New Roman"/>
                <w:sz w:val="24"/>
                <w:szCs w:val="24"/>
              </w:rPr>
            </w:pPr>
            <w:r w:rsidRPr="00CC3F28">
              <w:rPr>
                <w:rFonts w:ascii="Times New Roman" w:hAnsi="Times New Roman"/>
                <w:sz w:val="24"/>
                <w:szCs w:val="24"/>
              </w:rPr>
              <w:t>Preluvosol</w:t>
            </w:r>
          </w:p>
        </w:tc>
        <w:tc>
          <w:tcPr>
            <w:tcW w:w="126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stagnic cu</w:t>
            </w:r>
          </w:p>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alunecări stabilizate</w:t>
            </w:r>
          </w:p>
        </w:tc>
        <w:tc>
          <w:tcPr>
            <w:tcW w:w="1440" w:type="dxa"/>
          </w:tcPr>
          <w:p w:rsidR="006235E0" w:rsidRPr="00CC3F28" w:rsidRDefault="006235E0" w:rsidP="00CC3F28">
            <w:pPr>
              <w:spacing w:after="0" w:line="240" w:lineRule="auto"/>
              <w:ind w:left="-108" w:right="-108"/>
              <w:rPr>
                <w:rFonts w:ascii="Times New Roman" w:hAnsi="Times New Roman"/>
                <w:sz w:val="24"/>
                <w:szCs w:val="24"/>
              </w:rPr>
            </w:pPr>
            <w:r w:rsidRPr="00CC3F28">
              <w:rPr>
                <w:rFonts w:ascii="Times New Roman" w:hAnsi="Times New Roman"/>
                <w:sz w:val="24"/>
                <w:szCs w:val="24"/>
              </w:rPr>
              <w:t>Ao-A/Bw-Btw</w:t>
            </w:r>
          </w:p>
        </w:tc>
        <w:tc>
          <w:tcPr>
            <w:tcW w:w="117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w:t>
            </w:r>
          </w:p>
        </w:tc>
        <w:tc>
          <w:tcPr>
            <w:tcW w:w="99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13,49</w:t>
            </w:r>
          </w:p>
        </w:tc>
        <w:tc>
          <w:tcPr>
            <w:tcW w:w="861"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0,70</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20.</w:t>
            </w:r>
          </w:p>
        </w:tc>
        <w:tc>
          <w:tcPr>
            <w:tcW w:w="1775"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Ps1_Ordocut</w:t>
            </w:r>
          </w:p>
        </w:tc>
        <w:tc>
          <w:tcPr>
            <w:tcW w:w="1530" w:type="dxa"/>
          </w:tcPr>
          <w:p w:rsidR="006235E0" w:rsidRPr="00CC3F28" w:rsidRDefault="006235E0" w:rsidP="00CC3F28">
            <w:pPr>
              <w:spacing w:after="0" w:line="240" w:lineRule="auto"/>
              <w:ind w:left="-104"/>
              <w:rPr>
                <w:rFonts w:ascii="Times New Roman" w:hAnsi="Times New Roman"/>
                <w:sz w:val="24"/>
                <w:szCs w:val="24"/>
              </w:rPr>
            </w:pPr>
            <w:r w:rsidRPr="00CC3F28">
              <w:rPr>
                <w:rFonts w:ascii="Times New Roman" w:hAnsi="Times New Roman"/>
                <w:sz w:val="24"/>
                <w:szCs w:val="24"/>
              </w:rPr>
              <w:t>Preluvosol</w:t>
            </w:r>
          </w:p>
        </w:tc>
        <w:tc>
          <w:tcPr>
            <w:tcW w:w="126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stagnic cu</w:t>
            </w:r>
          </w:p>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alunecări stabilizate</w:t>
            </w:r>
          </w:p>
        </w:tc>
        <w:tc>
          <w:tcPr>
            <w:tcW w:w="1440" w:type="dxa"/>
          </w:tcPr>
          <w:p w:rsidR="006235E0" w:rsidRPr="00CC3F28" w:rsidRDefault="006235E0" w:rsidP="00CC3F28">
            <w:pPr>
              <w:spacing w:after="0" w:line="240" w:lineRule="auto"/>
              <w:ind w:left="-108" w:right="-108"/>
              <w:rPr>
                <w:rFonts w:ascii="Times New Roman" w:hAnsi="Times New Roman"/>
                <w:sz w:val="24"/>
                <w:szCs w:val="24"/>
              </w:rPr>
            </w:pPr>
            <w:r w:rsidRPr="00CC3F28">
              <w:rPr>
                <w:rFonts w:ascii="Times New Roman" w:hAnsi="Times New Roman"/>
                <w:sz w:val="24"/>
                <w:szCs w:val="24"/>
              </w:rPr>
              <w:t>Ao-A/Bw-Btw</w:t>
            </w:r>
          </w:p>
        </w:tc>
        <w:tc>
          <w:tcPr>
            <w:tcW w:w="117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w:t>
            </w:r>
          </w:p>
        </w:tc>
        <w:tc>
          <w:tcPr>
            <w:tcW w:w="99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56,61</w:t>
            </w:r>
          </w:p>
        </w:tc>
        <w:tc>
          <w:tcPr>
            <w:tcW w:w="861"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2,90</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21.</w:t>
            </w:r>
          </w:p>
        </w:tc>
        <w:tc>
          <w:tcPr>
            <w:tcW w:w="1775"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Ps2_Ordocut</w:t>
            </w:r>
          </w:p>
        </w:tc>
        <w:tc>
          <w:tcPr>
            <w:tcW w:w="1530" w:type="dxa"/>
          </w:tcPr>
          <w:p w:rsidR="006235E0" w:rsidRPr="00CC3F28" w:rsidRDefault="006235E0" w:rsidP="00CC3F28">
            <w:pPr>
              <w:spacing w:after="0" w:line="240" w:lineRule="auto"/>
              <w:ind w:left="-104"/>
              <w:rPr>
                <w:rFonts w:ascii="Times New Roman" w:hAnsi="Times New Roman"/>
                <w:sz w:val="24"/>
                <w:szCs w:val="24"/>
              </w:rPr>
            </w:pPr>
            <w:r w:rsidRPr="00CC3F28">
              <w:rPr>
                <w:rFonts w:ascii="Times New Roman" w:hAnsi="Times New Roman"/>
                <w:sz w:val="24"/>
                <w:szCs w:val="24"/>
              </w:rPr>
              <w:t>Preluvosol</w:t>
            </w:r>
          </w:p>
        </w:tc>
        <w:tc>
          <w:tcPr>
            <w:tcW w:w="126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tipic</w:t>
            </w:r>
          </w:p>
        </w:tc>
        <w:tc>
          <w:tcPr>
            <w:tcW w:w="1440" w:type="dxa"/>
          </w:tcPr>
          <w:p w:rsidR="006235E0" w:rsidRPr="00CC3F28" w:rsidRDefault="006235E0" w:rsidP="00CC3F28">
            <w:pPr>
              <w:spacing w:after="0" w:line="240" w:lineRule="auto"/>
              <w:ind w:left="-108" w:right="-108"/>
              <w:rPr>
                <w:rFonts w:ascii="Times New Roman" w:hAnsi="Times New Roman"/>
                <w:sz w:val="24"/>
                <w:szCs w:val="24"/>
              </w:rPr>
            </w:pPr>
            <w:r w:rsidRPr="00CC3F28">
              <w:rPr>
                <w:rFonts w:ascii="Times New Roman" w:hAnsi="Times New Roman"/>
                <w:sz w:val="24"/>
                <w:szCs w:val="24"/>
              </w:rPr>
              <w:t>Ao-A/B-Bt</w:t>
            </w:r>
          </w:p>
        </w:tc>
        <w:tc>
          <w:tcPr>
            <w:tcW w:w="117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w:t>
            </w:r>
          </w:p>
        </w:tc>
        <w:tc>
          <w:tcPr>
            <w:tcW w:w="99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29,19</w:t>
            </w:r>
          </w:p>
        </w:tc>
        <w:tc>
          <w:tcPr>
            <w:tcW w:w="861"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1,50</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22.</w:t>
            </w:r>
          </w:p>
        </w:tc>
        <w:tc>
          <w:tcPr>
            <w:tcW w:w="1775"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Ps3_Ordocut</w:t>
            </w:r>
          </w:p>
        </w:tc>
        <w:tc>
          <w:tcPr>
            <w:tcW w:w="1530" w:type="dxa"/>
          </w:tcPr>
          <w:p w:rsidR="006235E0" w:rsidRPr="00CC3F28" w:rsidRDefault="006235E0" w:rsidP="00CC3F28">
            <w:pPr>
              <w:spacing w:after="0" w:line="240" w:lineRule="auto"/>
              <w:ind w:left="-104" w:right="-105"/>
              <w:rPr>
                <w:rFonts w:ascii="Times New Roman" w:hAnsi="Times New Roman"/>
                <w:sz w:val="24"/>
                <w:szCs w:val="24"/>
              </w:rPr>
            </w:pPr>
            <w:r w:rsidRPr="00CC3F28">
              <w:rPr>
                <w:rFonts w:ascii="Times New Roman" w:hAnsi="Times New Roman"/>
                <w:sz w:val="24"/>
                <w:szCs w:val="24"/>
              </w:rPr>
              <w:t>Regosol</w:t>
            </w:r>
          </w:p>
        </w:tc>
        <w:tc>
          <w:tcPr>
            <w:tcW w:w="126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molic</w:t>
            </w:r>
          </w:p>
        </w:tc>
        <w:tc>
          <w:tcPr>
            <w:tcW w:w="1440" w:type="dxa"/>
          </w:tcPr>
          <w:p w:rsidR="006235E0" w:rsidRPr="00CC3F28" w:rsidRDefault="006235E0" w:rsidP="00CC3F28">
            <w:pPr>
              <w:spacing w:after="0" w:line="240" w:lineRule="auto"/>
              <w:ind w:left="-108" w:right="-108"/>
              <w:rPr>
                <w:rFonts w:ascii="Times New Roman" w:hAnsi="Times New Roman"/>
                <w:sz w:val="24"/>
                <w:szCs w:val="24"/>
              </w:rPr>
            </w:pPr>
            <w:r w:rsidRPr="00CC3F28">
              <w:rPr>
                <w:rFonts w:ascii="Times New Roman" w:hAnsi="Times New Roman"/>
                <w:sz w:val="24"/>
                <w:szCs w:val="24"/>
              </w:rPr>
              <w:t>Am-A/C-Ck</w:t>
            </w:r>
          </w:p>
        </w:tc>
        <w:tc>
          <w:tcPr>
            <w:tcW w:w="117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w:t>
            </w:r>
          </w:p>
        </w:tc>
        <w:tc>
          <w:tcPr>
            <w:tcW w:w="99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37,27</w:t>
            </w:r>
          </w:p>
        </w:tc>
        <w:tc>
          <w:tcPr>
            <w:tcW w:w="861"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1,91</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23.</w:t>
            </w:r>
          </w:p>
        </w:tc>
        <w:tc>
          <w:tcPr>
            <w:tcW w:w="1775"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Ps4_Ordocut</w:t>
            </w:r>
          </w:p>
        </w:tc>
        <w:tc>
          <w:tcPr>
            <w:tcW w:w="1530" w:type="dxa"/>
          </w:tcPr>
          <w:p w:rsidR="006235E0" w:rsidRPr="00CC3F28" w:rsidRDefault="006235E0" w:rsidP="00CC3F28">
            <w:pPr>
              <w:spacing w:after="0" w:line="240" w:lineRule="auto"/>
              <w:ind w:left="-104" w:right="-105"/>
              <w:rPr>
                <w:rFonts w:ascii="Times New Roman" w:hAnsi="Times New Roman"/>
                <w:sz w:val="24"/>
                <w:szCs w:val="24"/>
              </w:rPr>
            </w:pPr>
            <w:r w:rsidRPr="00CC3F28">
              <w:rPr>
                <w:rFonts w:ascii="Times New Roman" w:hAnsi="Times New Roman"/>
                <w:sz w:val="24"/>
                <w:szCs w:val="24"/>
              </w:rPr>
              <w:t>Regosol</w:t>
            </w:r>
          </w:p>
        </w:tc>
        <w:tc>
          <w:tcPr>
            <w:tcW w:w="126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molic</w:t>
            </w:r>
          </w:p>
        </w:tc>
        <w:tc>
          <w:tcPr>
            <w:tcW w:w="1440" w:type="dxa"/>
          </w:tcPr>
          <w:p w:rsidR="006235E0" w:rsidRPr="00CC3F28" w:rsidRDefault="006235E0" w:rsidP="00CC3F28">
            <w:pPr>
              <w:spacing w:after="0" w:line="240" w:lineRule="auto"/>
              <w:ind w:left="-108" w:right="-108"/>
              <w:rPr>
                <w:rFonts w:ascii="Times New Roman" w:hAnsi="Times New Roman"/>
                <w:sz w:val="24"/>
                <w:szCs w:val="24"/>
              </w:rPr>
            </w:pPr>
            <w:r w:rsidRPr="00CC3F28">
              <w:rPr>
                <w:rFonts w:ascii="Times New Roman" w:hAnsi="Times New Roman"/>
                <w:sz w:val="24"/>
                <w:szCs w:val="24"/>
              </w:rPr>
              <w:t>Am-A/C-Ck</w:t>
            </w:r>
          </w:p>
        </w:tc>
        <w:tc>
          <w:tcPr>
            <w:tcW w:w="117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w:t>
            </w:r>
          </w:p>
        </w:tc>
        <w:tc>
          <w:tcPr>
            <w:tcW w:w="99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37,67</w:t>
            </w:r>
          </w:p>
        </w:tc>
        <w:tc>
          <w:tcPr>
            <w:tcW w:w="861"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1,93</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24.</w:t>
            </w:r>
          </w:p>
        </w:tc>
        <w:tc>
          <w:tcPr>
            <w:tcW w:w="1775"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Ps1_Dosuri</w:t>
            </w:r>
          </w:p>
        </w:tc>
        <w:tc>
          <w:tcPr>
            <w:tcW w:w="1530" w:type="dxa"/>
          </w:tcPr>
          <w:p w:rsidR="006235E0" w:rsidRPr="00CC3F28" w:rsidRDefault="006235E0" w:rsidP="00CC3F28">
            <w:pPr>
              <w:spacing w:after="0" w:line="240" w:lineRule="auto"/>
              <w:ind w:left="-104"/>
              <w:rPr>
                <w:rFonts w:ascii="Times New Roman" w:hAnsi="Times New Roman"/>
                <w:sz w:val="24"/>
                <w:szCs w:val="24"/>
              </w:rPr>
            </w:pPr>
            <w:r w:rsidRPr="00CC3F28">
              <w:rPr>
                <w:rFonts w:ascii="Times New Roman" w:hAnsi="Times New Roman"/>
                <w:sz w:val="24"/>
                <w:szCs w:val="24"/>
              </w:rPr>
              <w:t>Regosol</w:t>
            </w:r>
          </w:p>
        </w:tc>
        <w:tc>
          <w:tcPr>
            <w:tcW w:w="126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eutric</w:t>
            </w:r>
          </w:p>
        </w:tc>
        <w:tc>
          <w:tcPr>
            <w:tcW w:w="1440" w:type="dxa"/>
          </w:tcPr>
          <w:p w:rsidR="006235E0" w:rsidRPr="00CC3F28" w:rsidRDefault="006235E0" w:rsidP="00CC3F28">
            <w:pPr>
              <w:spacing w:after="0" w:line="240" w:lineRule="auto"/>
              <w:ind w:left="-108" w:right="-108"/>
              <w:rPr>
                <w:rFonts w:ascii="Times New Roman" w:hAnsi="Times New Roman"/>
                <w:sz w:val="24"/>
                <w:szCs w:val="24"/>
              </w:rPr>
            </w:pPr>
            <w:r w:rsidRPr="00CC3F28">
              <w:rPr>
                <w:rFonts w:ascii="Times New Roman" w:hAnsi="Times New Roman"/>
                <w:sz w:val="24"/>
                <w:szCs w:val="24"/>
              </w:rPr>
              <w:t>Ao-A/C-Cn</w:t>
            </w:r>
          </w:p>
        </w:tc>
        <w:tc>
          <w:tcPr>
            <w:tcW w:w="117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w:t>
            </w:r>
          </w:p>
        </w:tc>
        <w:tc>
          <w:tcPr>
            <w:tcW w:w="99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45,85</w:t>
            </w:r>
          </w:p>
        </w:tc>
        <w:tc>
          <w:tcPr>
            <w:tcW w:w="861"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2,35</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25.</w:t>
            </w:r>
          </w:p>
        </w:tc>
        <w:tc>
          <w:tcPr>
            <w:tcW w:w="1775"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Ps1_Iacobaia</w:t>
            </w:r>
          </w:p>
        </w:tc>
        <w:tc>
          <w:tcPr>
            <w:tcW w:w="1530" w:type="dxa"/>
          </w:tcPr>
          <w:p w:rsidR="006235E0" w:rsidRPr="00CC3F28" w:rsidRDefault="006235E0" w:rsidP="00CC3F28">
            <w:pPr>
              <w:spacing w:after="0" w:line="240" w:lineRule="auto"/>
              <w:ind w:left="-104"/>
              <w:rPr>
                <w:rFonts w:ascii="Times New Roman" w:hAnsi="Times New Roman"/>
                <w:sz w:val="24"/>
                <w:szCs w:val="24"/>
              </w:rPr>
            </w:pPr>
            <w:r w:rsidRPr="00CC3F28">
              <w:rPr>
                <w:rFonts w:ascii="Times New Roman" w:hAnsi="Times New Roman"/>
                <w:sz w:val="24"/>
                <w:szCs w:val="24"/>
              </w:rPr>
              <w:t>Faeoziom</w:t>
            </w:r>
          </w:p>
        </w:tc>
        <w:tc>
          <w:tcPr>
            <w:tcW w:w="126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cambic</w:t>
            </w:r>
          </w:p>
        </w:tc>
        <w:tc>
          <w:tcPr>
            <w:tcW w:w="1440" w:type="dxa"/>
          </w:tcPr>
          <w:p w:rsidR="006235E0" w:rsidRPr="00CC3F28" w:rsidRDefault="006235E0" w:rsidP="00CC3F28">
            <w:pPr>
              <w:spacing w:after="0" w:line="240" w:lineRule="auto"/>
              <w:ind w:left="-108" w:right="-108"/>
              <w:rPr>
                <w:rFonts w:ascii="Times New Roman" w:hAnsi="Times New Roman"/>
                <w:sz w:val="24"/>
                <w:szCs w:val="24"/>
              </w:rPr>
            </w:pPr>
            <w:r w:rsidRPr="00CC3F28">
              <w:rPr>
                <w:rFonts w:ascii="Times New Roman" w:hAnsi="Times New Roman"/>
                <w:sz w:val="24"/>
                <w:szCs w:val="24"/>
              </w:rPr>
              <w:t>Am-A/B-Bv</w:t>
            </w:r>
          </w:p>
        </w:tc>
        <w:tc>
          <w:tcPr>
            <w:tcW w:w="117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w:t>
            </w:r>
          </w:p>
        </w:tc>
        <w:tc>
          <w:tcPr>
            <w:tcW w:w="99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11,50</w:t>
            </w:r>
          </w:p>
        </w:tc>
        <w:tc>
          <w:tcPr>
            <w:tcW w:w="861"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0,59</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26.</w:t>
            </w:r>
          </w:p>
        </w:tc>
        <w:tc>
          <w:tcPr>
            <w:tcW w:w="1775"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Ps2_Iacobaia</w:t>
            </w:r>
          </w:p>
        </w:tc>
        <w:tc>
          <w:tcPr>
            <w:tcW w:w="1530" w:type="dxa"/>
          </w:tcPr>
          <w:p w:rsidR="006235E0" w:rsidRPr="00CC3F28" w:rsidRDefault="006235E0" w:rsidP="00CC3F28">
            <w:pPr>
              <w:spacing w:after="0" w:line="240" w:lineRule="auto"/>
              <w:ind w:left="-104"/>
              <w:rPr>
                <w:rFonts w:ascii="Times New Roman" w:hAnsi="Times New Roman"/>
                <w:sz w:val="24"/>
                <w:szCs w:val="24"/>
              </w:rPr>
            </w:pPr>
            <w:r w:rsidRPr="00CC3F28">
              <w:rPr>
                <w:rFonts w:ascii="Times New Roman" w:hAnsi="Times New Roman"/>
                <w:sz w:val="24"/>
                <w:szCs w:val="24"/>
              </w:rPr>
              <w:t>Eutricambosol</w:t>
            </w:r>
          </w:p>
        </w:tc>
        <w:tc>
          <w:tcPr>
            <w:tcW w:w="126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molic</w:t>
            </w:r>
          </w:p>
        </w:tc>
        <w:tc>
          <w:tcPr>
            <w:tcW w:w="1440" w:type="dxa"/>
          </w:tcPr>
          <w:p w:rsidR="006235E0" w:rsidRPr="00CC3F28" w:rsidRDefault="006235E0" w:rsidP="00CC3F28">
            <w:pPr>
              <w:spacing w:after="0" w:line="240" w:lineRule="auto"/>
              <w:ind w:left="-108" w:right="-108"/>
              <w:rPr>
                <w:rFonts w:ascii="Times New Roman" w:hAnsi="Times New Roman"/>
                <w:sz w:val="24"/>
                <w:szCs w:val="24"/>
              </w:rPr>
            </w:pPr>
            <w:r w:rsidRPr="00CC3F28">
              <w:rPr>
                <w:rFonts w:ascii="Times New Roman" w:hAnsi="Times New Roman"/>
                <w:sz w:val="24"/>
                <w:szCs w:val="24"/>
              </w:rPr>
              <w:t>Am-A/B-Bv</w:t>
            </w:r>
          </w:p>
        </w:tc>
        <w:tc>
          <w:tcPr>
            <w:tcW w:w="117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w:t>
            </w:r>
          </w:p>
        </w:tc>
        <w:tc>
          <w:tcPr>
            <w:tcW w:w="99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50,76</w:t>
            </w:r>
          </w:p>
        </w:tc>
        <w:tc>
          <w:tcPr>
            <w:tcW w:w="861"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2,61</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27.</w:t>
            </w:r>
          </w:p>
        </w:tc>
        <w:tc>
          <w:tcPr>
            <w:tcW w:w="1775"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Ps2_Pădurice</w:t>
            </w:r>
          </w:p>
        </w:tc>
        <w:tc>
          <w:tcPr>
            <w:tcW w:w="1530" w:type="dxa"/>
          </w:tcPr>
          <w:p w:rsidR="006235E0" w:rsidRPr="00CC3F28" w:rsidRDefault="006235E0" w:rsidP="00CC3F28">
            <w:pPr>
              <w:spacing w:after="0" w:line="240" w:lineRule="auto"/>
              <w:ind w:left="-104"/>
              <w:rPr>
                <w:rFonts w:ascii="Times New Roman" w:hAnsi="Times New Roman"/>
                <w:sz w:val="24"/>
                <w:szCs w:val="24"/>
              </w:rPr>
            </w:pPr>
            <w:r w:rsidRPr="00CC3F28">
              <w:rPr>
                <w:rFonts w:ascii="Times New Roman" w:hAnsi="Times New Roman"/>
                <w:sz w:val="24"/>
                <w:szCs w:val="24"/>
              </w:rPr>
              <w:t>Regosol</w:t>
            </w:r>
          </w:p>
        </w:tc>
        <w:tc>
          <w:tcPr>
            <w:tcW w:w="1260" w:type="dxa"/>
          </w:tcPr>
          <w:p w:rsidR="006235E0" w:rsidRPr="00CC3F28" w:rsidRDefault="006235E0" w:rsidP="00CC3F28">
            <w:pPr>
              <w:spacing w:after="0" w:line="240" w:lineRule="auto"/>
              <w:ind w:right="-105"/>
              <w:rPr>
                <w:rFonts w:ascii="Times New Roman" w:hAnsi="Times New Roman"/>
                <w:sz w:val="24"/>
                <w:szCs w:val="24"/>
              </w:rPr>
            </w:pPr>
            <w:r w:rsidRPr="00CC3F28">
              <w:rPr>
                <w:rFonts w:ascii="Times New Roman" w:hAnsi="Times New Roman"/>
                <w:sz w:val="24"/>
                <w:szCs w:val="24"/>
              </w:rPr>
              <w:t>calcaric cu</w:t>
            </w:r>
          </w:p>
          <w:p w:rsidR="006235E0" w:rsidRPr="00CC3F28" w:rsidRDefault="006235E0" w:rsidP="00CC3F28">
            <w:pPr>
              <w:spacing w:after="0" w:line="240" w:lineRule="auto"/>
              <w:ind w:right="-105"/>
              <w:rPr>
                <w:rFonts w:ascii="Times New Roman" w:hAnsi="Times New Roman"/>
                <w:sz w:val="24"/>
                <w:szCs w:val="24"/>
              </w:rPr>
            </w:pPr>
            <w:r w:rsidRPr="00CC3F28">
              <w:rPr>
                <w:rFonts w:ascii="Times New Roman" w:hAnsi="Times New Roman"/>
                <w:sz w:val="24"/>
                <w:szCs w:val="24"/>
              </w:rPr>
              <w:t>alunecări stabilizate</w:t>
            </w:r>
          </w:p>
        </w:tc>
        <w:tc>
          <w:tcPr>
            <w:tcW w:w="1440" w:type="dxa"/>
          </w:tcPr>
          <w:p w:rsidR="006235E0" w:rsidRPr="00CC3F28" w:rsidRDefault="006235E0" w:rsidP="00CC3F28">
            <w:pPr>
              <w:spacing w:after="0" w:line="240" w:lineRule="auto"/>
              <w:ind w:left="-108" w:right="-108"/>
              <w:rPr>
                <w:rFonts w:ascii="Times New Roman" w:hAnsi="Times New Roman"/>
                <w:sz w:val="24"/>
                <w:szCs w:val="24"/>
              </w:rPr>
            </w:pPr>
            <w:r w:rsidRPr="00CC3F28">
              <w:rPr>
                <w:rFonts w:ascii="Times New Roman" w:hAnsi="Times New Roman"/>
                <w:sz w:val="24"/>
                <w:szCs w:val="24"/>
              </w:rPr>
              <w:t>Ao-A/C-Ck</w:t>
            </w:r>
          </w:p>
        </w:tc>
        <w:tc>
          <w:tcPr>
            <w:tcW w:w="117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w:t>
            </w:r>
          </w:p>
        </w:tc>
        <w:tc>
          <w:tcPr>
            <w:tcW w:w="99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13,17</w:t>
            </w:r>
          </w:p>
        </w:tc>
        <w:tc>
          <w:tcPr>
            <w:tcW w:w="861"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0,67</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28.</w:t>
            </w:r>
          </w:p>
        </w:tc>
        <w:tc>
          <w:tcPr>
            <w:tcW w:w="1775"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Ps1_Cruce</w:t>
            </w:r>
          </w:p>
        </w:tc>
        <w:tc>
          <w:tcPr>
            <w:tcW w:w="1530" w:type="dxa"/>
          </w:tcPr>
          <w:p w:rsidR="006235E0" w:rsidRPr="00CC3F28" w:rsidRDefault="006235E0" w:rsidP="00CC3F28">
            <w:pPr>
              <w:spacing w:after="0" w:line="240" w:lineRule="auto"/>
              <w:ind w:left="-104"/>
              <w:rPr>
                <w:rFonts w:ascii="Times New Roman" w:hAnsi="Times New Roman"/>
                <w:sz w:val="24"/>
                <w:szCs w:val="24"/>
              </w:rPr>
            </w:pPr>
            <w:r w:rsidRPr="00CC3F28">
              <w:rPr>
                <w:rFonts w:ascii="Times New Roman" w:hAnsi="Times New Roman"/>
                <w:sz w:val="24"/>
                <w:szCs w:val="24"/>
              </w:rPr>
              <w:t>Regosol</w:t>
            </w:r>
          </w:p>
        </w:tc>
        <w:tc>
          <w:tcPr>
            <w:tcW w:w="1260" w:type="dxa"/>
          </w:tcPr>
          <w:p w:rsidR="006235E0" w:rsidRPr="00CC3F28" w:rsidRDefault="006235E0" w:rsidP="00CC3F28">
            <w:pPr>
              <w:spacing w:after="0" w:line="240" w:lineRule="auto"/>
              <w:ind w:right="-105"/>
              <w:rPr>
                <w:rFonts w:ascii="Times New Roman" w:hAnsi="Times New Roman"/>
                <w:sz w:val="24"/>
                <w:szCs w:val="24"/>
              </w:rPr>
            </w:pPr>
            <w:r w:rsidRPr="00CC3F28">
              <w:rPr>
                <w:rFonts w:ascii="Times New Roman" w:hAnsi="Times New Roman"/>
                <w:sz w:val="24"/>
                <w:szCs w:val="24"/>
              </w:rPr>
              <w:t>calcaric cu</w:t>
            </w:r>
          </w:p>
          <w:p w:rsidR="006235E0" w:rsidRPr="00CC3F28" w:rsidRDefault="006235E0" w:rsidP="00CC3F28">
            <w:pPr>
              <w:spacing w:after="0" w:line="240" w:lineRule="auto"/>
              <w:ind w:right="-105"/>
              <w:rPr>
                <w:rFonts w:ascii="Times New Roman" w:hAnsi="Times New Roman"/>
                <w:sz w:val="24"/>
                <w:szCs w:val="24"/>
              </w:rPr>
            </w:pPr>
            <w:r w:rsidRPr="00CC3F28">
              <w:rPr>
                <w:rFonts w:ascii="Times New Roman" w:hAnsi="Times New Roman"/>
                <w:sz w:val="24"/>
                <w:szCs w:val="24"/>
              </w:rPr>
              <w:t>alunecări stabilizate</w:t>
            </w:r>
          </w:p>
        </w:tc>
        <w:tc>
          <w:tcPr>
            <w:tcW w:w="1440" w:type="dxa"/>
          </w:tcPr>
          <w:p w:rsidR="006235E0" w:rsidRPr="00CC3F28" w:rsidRDefault="006235E0" w:rsidP="00CC3F28">
            <w:pPr>
              <w:spacing w:after="0" w:line="240" w:lineRule="auto"/>
              <w:ind w:left="-108" w:right="-108"/>
              <w:rPr>
                <w:rFonts w:ascii="Times New Roman" w:hAnsi="Times New Roman"/>
                <w:sz w:val="24"/>
                <w:szCs w:val="24"/>
              </w:rPr>
            </w:pPr>
            <w:r w:rsidRPr="00CC3F28">
              <w:rPr>
                <w:rFonts w:ascii="Times New Roman" w:hAnsi="Times New Roman"/>
                <w:sz w:val="24"/>
                <w:szCs w:val="24"/>
              </w:rPr>
              <w:t>Ao-A/C-Ck</w:t>
            </w:r>
          </w:p>
        </w:tc>
        <w:tc>
          <w:tcPr>
            <w:tcW w:w="117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w:t>
            </w:r>
          </w:p>
        </w:tc>
        <w:tc>
          <w:tcPr>
            <w:tcW w:w="99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7,50</w:t>
            </w:r>
          </w:p>
        </w:tc>
        <w:tc>
          <w:tcPr>
            <w:tcW w:w="861"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0,38</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29.</w:t>
            </w:r>
          </w:p>
        </w:tc>
        <w:tc>
          <w:tcPr>
            <w:tcW w:w="1775"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Ps1_Bărcărie</w:t>
            </w:r>
          </w:p>
        </w:tc>
        <w:tc>
          <w:tcPr>
            <w:tcW w:w="1530" w:type="dxa"/>
          </w:tcPr>
          <w:p w:rsidR="006235E0" w:rsidRPr="00CC3F28" w:rsidRDefault="006235E0" w:rsidP="00CC3F28">
            <w:pPr>
              <w:spacing w:after="0" w:line="240" w:lineRule="auto"/>
              <w:ind w:left="-104" w:right="-105"/>
              <w:rPr>
                <w:rFonts w:ascii="Times New Roman" w:hAnsi="Times New Roman"/>
                <w:sz w:val="24"/>
                <w:szCs w:val="24"/>
              </w:rPr>
            </w:pPr>
            <w:r w:rsidRPr="00CC3F28">
              <w:rPr>
                <w:rFonts w:ascii="Times New Roman" w:hAnsi="Times New Roman"/>
                <w:sz w:val="24"/>
                <w:szCs w:val="24"/>
              </w:rPr>
              <w:t>Cernoziom</w:t>
            </w:r>
          </w:p>
        </w:tc>
        <w:tc>
          <w:tcPr>
            <w:tcW w:w="126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tipic</w:t>
            </w:r>
          </w:p>
        </w:tc>
        <w:tc>
          <w:tcPr>
            <w:tcW w:w="1440" w:type="dxa"/>
          </w:tcPr>
          <w:p w:rsidR="006235E0" w:rsidRPr="00CC3F28" w:rsidRDefault="006235E0" w:rsidP="00CC3F28">
            <w:pPr>
              <w:spacing w:after="0" w:line="240" w:lineRule="auto"/>
              <w:ind w:left="-108" w:right="-108"/>
              <w:rPr>
                <w:rFonts w:ascii="Times New Roman" w:hAnsi="Times New Roman"/>
                <w:sz w:val="24"/>
                <w:szCs w:val="24"/>
              </w:rPr>
            </w:pPr>
            <w:r w:rsidRPr="00CC3F28">
              <w:rPr>
                <w:rFonts w:ascii="Times New Roman" w:hAnsi="Times New Roman"/>
                <w:sz w:val="24"/>
                <w:szCs w:val="24"/>
              </w:rPr>
              <w:t>Am-A/C-Cca</w:t>
            </w:r>
          </w:p>
        </w:tc>
        <w:tc>
          <w:tcPr>
            <w:tcW w:w="117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w:t>
            </w:r>
          </w:p>
        </w:tc>
        <w:tc>
          <w:tcPr>
            <w:tcW w:w="99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2,40</w:t>
            </w:r>
          </w:p>
        </w:tc>
        <w:tc>
          <w:tcPr>
            <w:tcW w:w="861"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0,12</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30.</w:t>
            </w:r>
          </w:p>
        </w:tc>
        <w:tc>
          <w:tcPr>
            <w:tcW w:w="1775"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Ps1_Orhedi</w:t>
            </w:r>
          </w:p>
        </w:tc>
        <w:tc>
          <w:tcPr>
            <w:tcW w:w="1530" w:type="dxa"/>
          </w:tcPr>
          <w:p w:rsidR="006235E0" w:rsidRPr="00CC3F28" w:rsidRDefault="006235E0" w:rsidP="00CC3F28">
            <w:pPr>
              <w:spacing w:after="0" w:line="240" w:lineRule="auto"/>
              <w:ind w:left="-104"/>
              <w:rPr>
                <w:rFonts w:ascii="Times New Roman" w:hAnsi="Times New Roman"/>
                <w:sz w:val="24"/>
                <w:szCs w:val="24"/>
              </w:rPr>
            </w:pPr>
            <w:r w:rsidRPr="00CC3F28">
              <w:rPr>
                <w:rFonts w:ascii="Times New Roman" w:hAnsi="Times New Roman"/>
                <w:sz w:val="24"/>
                <w:szCs w:val="24"/>
              </w:rPr>
              <w:t>Faeoziom</w:t>
            </w:r>
          </w:p>
        </w:tc>
        <w:tc>
          <w:tcPr>
            <w:tcW w:w="126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cambic-stagnic</w:t>
            </w:r>
          </w:p>
        </w:tc>
        <w:tc>
          <w:tcPr>
            <w:tcW w:w="1440" w:type="dxa"/>
          </w:tcPr>
          <w:p w:rsidR="006235E0" w:rsidRPr="00CC3F28" w:rsidRDefault="006235E0" w:rsidP="00CC3F28">
            <w:pPr>
              <w:spacing w:after="0" w:line="240" w:lineRule="auto"/>
              <w:ind w:left="-108" w:right="-108"/>
              <w:rPr>
                <w:rFonts w:ascii="Times New Roman" w:hAnsi="Times New Roman"/>
                <w:sz w:val="24"/>
                <w:szCs w:val="24"/>
              </w:rPr>
            </w:pPr>
            <w:r w:rsidRPr="00CC3F28">
              <w:rPr>
                <w:rFonts w:ascii="Times New Roman" w:hAnsi="Times New Roman"/>
                <w:sz w:val="24"/>
                <w:szCs w:val="24"/>
              </w:rPr>
              <w:t>Am-A/Bw-Bvw</w:t>
            </w:r>
          </w:p>
        </w:tc>
        <w:tc>
          <w:tcPr>
            <w:tcW w:w="117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w:t>
            </w:r>
          </w:p>
        </w:tc>
        <w:tc>
          <w:tcPr>
            <w:tcW w:w="99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88,47</w:t>
            </w:r>
          </w:p>
        </w:tc>
        <w:tc>
          <w:tcPr>
            <w:tcW w:w="861"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4,55</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31.</w:t>
            </w:r>
          </w:p>
        </w:tc>
        <w:tc>
          <w:tcPr>
            <w:tcW w:w="1775"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Ps1_Oarza</w:t>
            </w:r>
          </w:p>
        </w:tc>
        <w:tc>
          <w:tcPr>
            <w:tcW w:w="1530" w:type="dxa"/>
          </w:tcPr>
          <w:p w:rsidR="006235E0" w:rsidRPr="00CC3F28" w:rsidRDefault="006235E0" w:rsidP="00CC3F28">
            <w:pPr>
              <w:spacing w:after="0" w:line="240" w:lineRule="auto"/>
              <w:ind w:left="-104" w:right="-105"/>
              <w:rPr>
                <w:rFonts w:ascii="Times New Roman" w:hAnsi="Times New Roman"/>
                <w:sz w:val="24"/>
                <w:szCs w:val="24"/>
              </w:rPr>
            </w:pPr>
            <w:r w:rsidRPr="00CC3F28">
              <w:rPr>
                <w:rFonts w:ascii="Times New Roman" w:hAnsi="Times New Roman"/>
                <w:sz w:val="24"/>
                <w:szCs w:val="24"/>
              </w:rPr>
              <w:t>Faeoziom</w:t>
            </w:r>
          </w:p>
        </w:tc>
        <w:tc>
          <w:tcPr>
            <w:tcW w:w="126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argic</w:t>
            </w:r>
          </w:p>
        </w:tc>
        <w:tc>
          <w:tcPr>
            <w:tcW w:w="1440" w:type="dxa"/>
          </w:tcPr>
          <w:p w:rsidR="006235E0" w:rsidRPr="00CC3F28" w:rsidRDefault="006235E0" w:rsidP="00CC3F28">
            <w:pPr>
              <w:spacing w:after="0" w:line="240" w:lineRule="auto"/>
              <w:ind w:left="-108" w:right="-108"/>
              <w:rPr>
                <w:rFonts w:ascii="Times New Roman" w:hAnsi="Times New Roman"/>
                <w:sz w:val="24"/>
                <w:szCs w:val="24"/>
              </w:rPr>
            </w:pPr>
            <w:r w:rsidRPr="00CC3F28">
              <w:rPr>
                <w:rFonts w:ascii="Times New Roman" w:hAnsi="Times New Roman"/>
                <w:sz w:val="24"/>
                <w:szCs w:val="24"/>
              </w:rPr>
              <w:t>Am-A/B-Bt</w:t>
            </w:r>
          </w:p>
        </w:tc>
        <w:tc>
          <w:tcPr>
            <w:tcW w:w="117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w:t>
            </w:r>
          </w:p>
        </w:tc>
        <w:tc>
          <w:tcPr>
            <w:tcW w:w="99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96,20</w:t>
            </w:r>
          </w:p>
        </w:tc>
        <w:tc>
          <w:tcPr>
            <w:tcW w:w="861"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4,94</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32.</w:t>
            </w:r>
          </w:p>
        </w:tc>
        <w:tc>
          <w:tcPr>
            <w:tcW w:w="1775"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Ps5_Ordocut</w:t>
            </w:r>
          </w:p>
        </w:tc>
        <w:tc>
          <w:tcPr>
            <w:tcW w:w="1530" w:type="dxa"/>
          </w:tcPr>
          <w:p w:rsidR="006235E0" w:rsidRPr="00CC3F28" w:rsidRDefault="006235E0" w:rsidP="00CC3F28">
            <w:pPr>
              <w:spacing w:after="0" w:line="240" w:lineRule="auto"/>
              <w:ind w:left="-104"/>
              <w:rPr>
                <w:rFonts w:ascii="Times New Roman" w:hAnsi="Times New Roman"/>
                <w:sz w:val="24"/>
                <w:szCs w:val="24"/>
              </w:rPr>
            </w:pPr>
            <w:r w:rsidRPr="00CC3F28">
              <w:rPr>
                <w:rFonts w:ascii="Times New Roman" w:hAnsi="Times New Roman"/>
                <w:sz w:val="24"/>
                <w:szCs w:val="24"/>
              </w:rPr>
              <w:t>Preluvosol</w:t>
            </w:r>
          </w:p>
        </w:tc>
        <w:tc>
          <w:tcPr>
            <w:tcW w:w="126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tipic</w:t>
            </w:r>
          </w:p>
        </w:tc>
        <w:tc>
          <w:tcPr>
            <w:tcW w:w="1440" w:type="dxa"/>
          </w:tcPr>
          <w:p w:rsidR="006235E0" w:rsidRPr="00CC3F28" w:rsidRDefault="006235E0" w:rsidP="00CC3F28">
            <w:pPr>
              <w:spacing w:after="0" w:line="240" w:lineRule="auto"/>
              <w:ind w:left="-108" w:right="-108"/>
              <w:rPr>
                <w:rFonts w:ascii="Times New Roman" w:hAnsi="Times New Roman"/>
                <w:sz w:val="24"/>
                <w:szCs w:val="24"/>
              </w:rPr>
            </w:pPr>
            <w:r w:rsidRPr="00CC3F28">
              <w:rPr>
                <w:rFonts w:ascii="Times New Roman" w:hAnsi="Times New Roman"/>
                <w:sz w:val="24"/>
                <w:szCs w:val="24"/>
              </w:rPr>
              <w:t>Ao-A/B-Bt</w:t>
            </w:r>
          </w:p>
        </w:tc>
        <w:tc>
          <w:tcPr>
            <w:tcW w:w="117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w:t>
            </w:r>
          </w:p>
        </w:tc>
        <w:tc>
          <w:tcPr>
            <w:tcW w:w="99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89,56</w:t>
            </w:r>
          </w:p>
        </w:tc>
        <w:tc>
          <w:tcPr>
            <w:tcW w:w="861"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4,60</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33.</w:t>
            </w:r>
          </w:p>
        </w:tc>
        <w:tc>
          <w:tcPr>
            <w:tcW w:w="1775"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Ps3_Dosu Ciumăfăii</w:t>
            </w:r>
          </w:p>
        </w:tc>
        <w:tc>
          <w:tcPr>
            <w:tcW w:w="1530" w:type="dxa"/>
          </w:tcPr>
          <w:p w:rsidR="006235E0" w:rsidRPr="00CC3F28" w:rsidRDefault="006235E0" w:rsidP="00CC3F28">
            <w:pPr>
              <w:spacing w:after="0" w:line="240" w:lineRule="auto"/>
              <w:ind w:left="-104"/>
              <w:rPr>
                <w:rFonts w:ascii="Times New Roman" w:hAnsi="Times New Roman"/>
                <w:sz w:val="24"/>
                <w:szCs w:val="24"/>
              </w:rPr>
            </w:pPr>
            <w:r w:rsidRPr="00CC3F28">
              <w:rPr>
                <w:rFonts w:ascii="Times New Roman" w:hAnsi="Times New Roman"/>
                <w:sz w:val="24"/>
                <w:szCs w:val="24"/>
              </w:rPr>
              <w:t>Preluvosol</w:t>
            </w:r>
          </w:p>
        </w:tc>
        <w:tc>
          <w:tcPr>
            <w:tcW w:w="126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 xml:space="preserve">stagnic </w:t>
            </w:r>
          </w:p>
          <w:p w:rsidR="006235E0" w:rsidRPr="00CC3F28" w:rsidRDefault="006235E0" w:rsidP="00CC3F28">
            <w:pPr>
              <w:spacing w:after="0" w:line="240" w:lineRule="auto"/>
              <w:rPr>
                <w:rFonts w:ascii="Times New Roman" w:hAnsi="Times New Roman"/>
                <w:sz w:val="24"/>
                <w:szCs w:val="24"/>
              </w:rPr>
            </w:pPr>
          </w:p>
        </w:tc>
        <w:tc>
          <w:tcPr>
            <w:tcW w:w="1440" w:type="dxa"/>
          </w:tcPr>
          <w:p w:rsidR="006235E0" w:rsidRPr="00CC3F28" w:rsidRDefault="006235E0" w:rsidP="00CC3F28">
            <w:pPr>
              <w:spacing w:after="0" w:line="240" w:lineRule="auto"/>
              <w:ind w:left="-108" w:right="-108"/>
              <w:rPr>
                <w:rFonts w:ascii="Times New Roman" w:hAnsi="Times New Roman"/>
                <w:sz w:val="24"/>
                <w:szCs w:val="24"/>
              </w:rPr>
            </w:pPr>
            <w:r w:rsidRPr="00CC3F28">
              <w:rPr>
                <w:rFonts w:ascii="Times New Roman" w:hAnsi="Times New Roman"/>
                <w:sz w:val="24"/>
                <w:szCs w:val="24"/>
              </w:rPr>
              <w:t>Ao-A/Bw-Btw</w:t>
            </w:r>
          </w:p>
        </w:tc>
        <w:tc>
          <w:tcPr>
            <w:tcW w:w="117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w:t>
            </w:r>
          </w:p>
        </w:tc>
        <w:tc>
          <w:tcPr>
            <w:tcW w:w="99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59,16</w:t>
            </w:r>
          </w:p>
        </w:tc>
        <w:tc>
          <w:tcPr>
            <w:tcW w:w="861"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3,05</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34.</w:t>
            </w:r>
          </w:p>
        </w:tc>
        <w:tc>
          <w:tcPr>
            <w:tcW w:w="1775"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Ps3_Braniște</w:t>
            </w:r>
          </w:p>
        </w:tc>
        <w:tc>
          <w:tcPr>
            <w:tcW w:w="1530" w:type="dxa"/>
          </w:tcPr>
          <w:p w:rsidR="006235E0" w:rsidRPr="00CC3F28" w:rsidRDefault="006235E0" w:rsidP="00CC3F28">
            <w:pPr>
              <w:spacing w:after="0" w:line="240" w:lineRule="auto"/>
              <w:ind w:left="-104" w:right="-105"/>
              <w:rPr>
                <w:rFonts w:ascii="Times New Roman" w:hAnsi="Times New Roman"/>
                <w:sz w:val="24"/>
                <w:szCs w:val="24"/>
              </w:rPr>
            </w:pPr>
            <w:r w:rsidRPr="00CC3F28">
              <w:rPr>
                <w:rFonts w:ascii="Times New Roman" w:hAnsi="Times New Roman"/>
                <w:sz w:val="24"/>
                <w:szCs w:val="24"/>
              </w:rPr>
              <w:t>Luvosol</w:t>
            </w:r>
          </w:p>
        </w:tc>
        <w:tc>
          <w:tcPr>
            <w:tcW w:w="126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tipic</w:t>
            </w:r>
          </w:p>
        </w:tc>
        <w:tc>
          <w:tcPr>
            <w:tcW w:w="1440" w:type="dxa"/>
          </w:tcPr>
          <w:p w:rsidR="006235E0" w:rsidRPr="00CC3F28" w:rsidRDefault="006235E0" w:rsidP="00CC3F28">
            <w:pPr>
              <w:spacing w:after="0" w:line="240" w:lineRule="auto"/>
              <w:ind w:left="-108" w:right="-108"/>
              <w:rPr>
                <w:rFonts w:ascii="Times New Roman" w:hAnsi="Times New Roman"/>
                <w:sz w:val="24"/>
                <w:szCs w:val="24"/>
              </w:rPr>
            </w:pPr>
            <w:r w:rsidRPr="00CC3F28">
              <w:rPr>
                <w:rFonts w:ascii="Times New Roman" w:hAnsi="Times New Roman"/>
                <w:sz w:val="24"/>
                <w:szCs w:val="24"/>
              </w:rPr>
              <w:t>Ao-El-E/B-Bt</w:t>
            </w:r>
          </w:p>
        </w:tc>
        <w:tc>
          <w:tcPr>
            <w:tcW w:w="117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w:t>
            </w:r>
          </w:p>
        </w:tc>
        <w:tc>
          <w:tcPr>
            <w:tcW w:w="99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12,60</w:t>
            </w:r>
          </w:p>
        </w:tc>
        <w:tc>
          <w:tcPr>
            <w:tcW w:w="861"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0,64</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35.</w:t>
            </w:r>
          </w:p>
        </w:tc>
        <w:tc>
          <w:tcPr>
            <w:tcW w:w="1775"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Ps1_Sala</w:t>
            </w:r>
          </w:p>
        </w:tc>
        <w:tc>
          <w:tcPr>
            <w:tcW w:w="1530" w:type="dxa"/>
          </w:tcPr>
          <w:p w:rsidR="006235E0" w:rsidRPr="00CC3F28" w:rsidRDefault="006235E0" w:rsidP="00CC3F28">
            <w:pPr>
              <w:spacing w:after="0" w:line="240" w:lineRule="auto"/>
              <w:ind w:left="-104"/>
              <w:rPr>
                <w:rFonts w:ascii="Times New Roman" w:hAnsi="Times New Roman"/>
                <w:sz w:val="24"/>
                <w:szCs w:val="24"/>
              </w:rPr>
            </w:pPr>
            <w:r w:rsidRPr="00CC3F28">
              <w:rPr>
                <w:rFonts w:ascii="Times New Roman" w:hAnsi="Times New Roman"/>
                <w:sz w:val="24"/>
                <w:szCs w:val="24"/>
              </w:rPr>
              <w:t>Preluvosol</w:t>
            </w:r>
          </w:p>
        </w:tc>
        <w:tc>
          <w:tcPr>
            <w:tcW w:w="126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stagnic cu</w:t>
            </w:r>
          </w:p>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alunecări stabilizate</w:t>
            </w:r>
          </w:p>
        </w:tc>
        <w:tc>
          <w:tcPr>
            <w:tcW w:w="1440" w:type="dxa"/>
          </w:tcPr>
          <w:p w:rsidR="006235E0" w:rsidRPr="00CC3F28" w:rsidRDefault="006235E0" w:rsidP="00CC3F28">
            <w:pPr>
              <w:spacing w:after="0" w:line="240" w:lineRule="auto"/>
              <w:ind w:left="-108" w:right="-108"/>
              <w:rPr>
                <w:rFonts w:ascii="Times New Roman" w:hAnsi="Times New Roman"/>
                <w:sz w:val="24"/>
                <w:szCs w:val="24"/>
              </w:rPr>
            </w:pPr>
            <w:r w:rsidRPr="00CC3F28">
              <w:rPr>
                <w:rFonts w:ascii="Times New Roman" w:hAnsi="Times New Roman"/>
                <w:sz w:val="24"/>
                <w:szCs w:val="24"/>
              </w:rPr>
              <w:t>Ao-A/Bw-Btw</w:t>
            </w:r>
          </w:p>
        </w:tc>
        <w:tc>
          <w:tcPr>
            <w:tcW w:w="117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w:t>
            </w:r>
          </w:p>
        </w:tc>
        <w:tc>
          <w:tcPr>
            <w:tcW w:w="99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11,51</w:t>
            </w:r>
          </w:p>
        </w:tc>
        <w:tc>
          <w:tcPr>
            <w:tcW w:w="861"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0,60</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36.</w:t>
            </w:r>
          </w:p>
        </w:tc>
        <w:tc>
          <w:tcPr>
            <w:tcW w:w="1775"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Ps2_Sala</w:t>
            </w:r>
          </w:p>
        </w:tc>
        <w:tc>
          <w:tcPr>
            <w:tcW w:w="1530" w:type="dxa"/>
          </w:tcPr>
          <w:p w:rsidR="006235E0" w:rsidRPr="00CC3F28" w:rsidRDefault="006235E0" w:rsidP="00CC3F28">
            <w:pPr>
              <w:spacing w:after="0" w:line="240" w:lineRule="auto"/>
              <w:ind w:left="-104"/>
              <w:rPr>
                <w:rFonts w:ascii="Times New Roman" w:hAnsi="Times New Roman"/>
                <w:sz w:val="24"/>
                <w:szCs w:val="24"/>
              </w:rPr>
            </w:pPr>
            <w:r w:rsidRPr="00CC3F28">
              <w:rPr>
                <w:rFonts w:ascii="Times New Roman" w:hAnsi="Times New Roman"/>
                <w:sz w:val="24"/>
                <w:szCs w:val="24"/>
              </w:rPr>
              <w:t>Preluvosol</w:t>
            </w:r>
          </w:p>
        </w:tc>
        <w:tc>
          <w:tcPr>
            <w:tcW w:w="126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 xml:space="preserve">stagnic </w:t>
            </w:r>
          </w:p>
        </w:tc>
        <w:tc>
          <w:tcPr>
            <w:tcW w:w="1440" w:type="dxa"/>
          </w:tcPr>
          <w:p w:rsidR="006235E0" w:rsidRPr="00CC3F28" w:rsidRDefault="006235E0" w:rsidP="00CC3F28">
            <w:pPr>
              <w:spacing w:after="0" w:line="240" w:lineRule="auto"/>
              <w:ind w:left="-108" w:right="-108"/>
              <w:rPr>
                <w:rFonts w:ascii="Times New Roman" w:hAnsi="Times New Roman"/>
                <w:sz w:val="24"/>
                <w:szCs w:val="24"/>
              </w:rPr>
            </w:pPr>
            <w:r w:rsidRPr="00CC3F28">
              <w:rPr>
                <w:rFonts w:ascii="Times New Roman" w:hAnsi="Times New Roman"/>
                <w:sz w:val="24"/>
                <w:szCs w:val="24"/>
              </w:rPr>
              <w:t>Ao-A/Bw-Btw</w:t>
            </w:r>
          </w:p>
        </w:tc>
        <w:tc>
          <w:tcPr>
            <w:tcW w:w="117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w:t>
            </w:r>
          </w:p>
        </w:tc>
        <w:tc>
          <w:tcPr>
            <w:tcW w:w="99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14,96</w:t>
            </w:r>
          </w:p>
        </w:tc>
        <w:tc>
          <w:tcPr>
            <w:tcW w:w="861"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0,77</w:t>
            </w:r>
          </w:p>
        </w:tc>
      </w:tr>
      <w:tr w:rsidR="006235E0" w:rsidRPr="00CC3F28" w:rsidTr="00CC3F28">
        <w:tc>
          <w:tcPr>
            <w:tcW w:w="5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37.</w:t>
            </w:r>
          </w:p>
        </w:tc>
        <w:tc>
          <w:tcPr>
            <w:tcW w:w="1775"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Ps1_Podul Bădești</w:t>
            </w:r>
          </w:p>
        </w:tc>
        <w:tc>
          <w:tcPr>
            <w:tcW w:w="1530" w:type="dxa"/>
          </w:tcPr>
          <w:p w:rsidR="006235E0" w:rsidRPr="00CC3F28" w:rsidRDefault="006235E0" w:rsidP="00CC3F28">
            <w:pPr>
              <w:spacing w:after="0" w:line="240" w:lineRule="auto"/>
              <w:ind w:left="-104" w:right="-105"/>
              <w:rPr>
                <w:rFonts w:ascii="Times New Roman" w:hAnsi="Times New Roman"/>
                <w:sz w:val="24"/>
                <w:szCs w:val="24"/>
              </w:rPr>
            </w:pPr>
            <w:r w:rsidRPr="00CC3F28">
              <w:rPr>
                <w:rFonts w:ascii="Times New Roman" w:hAnsi="Times New Roman"/>
                <w:sz w:val="24"/>
                <w:szCs w:val="24"/>
              </w:rPr>
              <w:t>Regosol</w:t>
            </w:r>
          </w:p>
        </w:tc>
        <w:tc>
          <w:tcPr>
            <w:tcW w:w="1260" w:type="dxa"/>
          </w:tcPr>
          <w:p w:rsidR="006235E0" w:rsidRPr="00CC3F28" w:rsidRDefault="006235E0" w:rsidP="00CC3F28">
            <w:pPr>
              <w:spacing w:after="0" w:line="240" w:lineRule="auto"/>
              <w:ind w:right="-105"/>
              <w:rPr>
                <w:rFonts w:ascii="Times New Roman" w:hAnsi="Times New Roman"/>
                <w:sz w:val="24"/>
                <w:szCs w:val="24"/>
              </w:rPr>
            </w:pPr>
            <w:r w:rsidRPr="00CC3F28">
              <w:rPr>
                <w:rFonts w:ascii="Times New Roman" w:hAnsi="Times New Roman"/>
                <w:sz w:val="24"/>
                <w:szCs w:val="24"/>
              </w:rPr>
              <w:t>calcaric cu</w:t>
            </w:r>
          </w:p>
          <w:p w:rsidR="006235E0" w:rsidRPr="00CC3F28" w:rsidRDefault="006235E0" w:rsidP="00CC3F28">
            <w:pPr>
              <w:spacing w:after="0" w:line="240" w:lineRule="auto"/>
              <w:ind w:right="-105"/>
              <w:rPr>
                <w:rFonts w:ascii="Times New Roman" w:hAnsi="Times New Roman"/>
                <w:sz w:val="24"/>
                <w:szCs w:val="24"/>
              </w:rPr>
            </w:pPr>
            <w:r w:rsidRPr="00CC3F28">
              <w:rPr>
                <w:rFonts w:ascii="Times New Roman" w:hAnsi="Times New Roman"/>
                <w:sz w:val="24"/>
                <w:szCs w:val="24"/>
              </w:rPr>
              <w:t>alunecări stabilizate</w:t>
            </w:r>
          </w:p>
        </w:tc>
        <w:tc>
          <w:tcPr>
            <w:tcW w:w="1440" w:type="dxa"/>
          </w:tcPr>
          <w:p w:rsidR="006235E0" w:rsidRPr="00CC3F28" w:rsidRDefault="006235E0" w:rsidP="00CC3F28">
            <w:pPr>
              <w:spacing w:after="0" w:line="240" w:lineRule="auto"/>
              <w:ind w:left="-108" w:right="-108"/>
              <w:rPr>
                <w:rFonts w:ascii="Times New Roman" w:hAnsi="Times New Roman"/>
                <w:sz w:val="24"/>
                <w:szCs w:val="24"/>
              </w:rPr>
            </w:pPr>
            <w:r w:rsidRPr="00CC3F28">
              <w:rPr>
                <w:rFonts w:ascii="Times New Roman" w:hAnsi="Times New Roman"/>
                <w:sz w:val="24"/>
                <w:szCs w:val="24"/>
              </w:rPr>
              <w:t>Ao-A/C-Ck</w:t>
            </w:r>
          </w:p>
        </w:tc>
        <w:tc>
          <w:tcPr>
            <w:tcW w:w="117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w:t>
            </w:r>
          </w:p>
        </w:tc>
        <w:tc>
          <w:tcPr>
            <w:tcW w:w="990"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14,52</w:t>
            </w:r>
          </w:p>
        </w:tc>
        <w:tc>
          <w:tcPr>
            <w:tcW w:w="861"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0,75</w:t>
            </w:r>
          </w:p>
        </w:tc>
      </w:tr>
    </w:tbl>
    <w:p w:rsidR="006235E0" w:rsidRDefault="006235E0" w:rsidP="00056488">
      <w:pPr>
        <w:ind w:right="-93" w:firstLine="709"/>
        <w:rPr>
          <w:rFonts w:ascii="Times New Roman" w:hAnsi="Times New Roman"/>
          <w:sz w:val="24"/>
          <w:szCs w:val="24"/>
        </w:rPr>
      </w:pPr>
    </w:p>
    <w:p w:rsidR="006235E0" w:rsidRDefault="006235E0" w:rsidP="00C65C7E">
      <w:pPr>
        <w:spacing w:after="120"/>
        <w:ind w:right="-86" w:firstLine="706"/>
        <w:rPr>
          <w:rFonts w:ascii="Times New Roman" w:hAnsi="Times New Roman"/>
          <w:b/>
          <w:sz w:val="24"/>
          <w:szCs w:val="24"/>
        </w:rPr>
      </w:pPr>
      <w:r w:rsidRPr="00AC0AE0">
        <w:rPr>
          <w:rFonts w:ascii="Times New Roman" w:hAnsi="Times New Roman"/>
          <w:b/>
          <w:sz w:val="24"/>
          <w:szCs w:val="24"/>
        </w:rPr>
        <w:t>3.</w:t>
      </w:r>
      <w:r>
        <w:rPr>
          <w:rFonts w:ascii="Times New Roman" w:hAnsi="Times New Roman"/>
          <w:b/>
          <w:sz w:val="24"/>
          <w:szCs w:val="24"/>
        </w:rPr>
        <w:t>4</w:t>
      </w:r>
      <w:r w:rsidRPr="00AC0AE0">
        <w:rPr>
          <w:rFonts w:ascii="Times New Roman" w:hAnsi="Times New Roman"/>
          <w:b/>
          <w:sz w:val="24"/>
          <w:szCs w:val="24"/>
        </w:rPr>
        <w:t xml:space="preserve">. </w:t>
      </w:r>
      <w:r>
        <w:rPr>
          <w:rFonts w:ascii="Times New Roman" w:hAnsi="Times New Roman"/>
          <w:b/>
          <w:sz w:val="24"/>
          <w:szCs w:val="24"/>
        </w:rPr>
        <w:t>Reţ</w:t>
      </w:r>
      <w:r w:rsidRPr="00AC0AE0">
        <w:rPr>
          <w:rFonts w:ascii="Times New Roman" w:hAnsi="Times New Roman"/>
          <w:b/>
          <w:sz w:val="24"/>
          <w:szCs w:val="24"/>
        </w:rPr>
        <w:t>e</w:t>
      </w:r>
      <w:r>
        <w:rPr>
          <w:rFonts w:ascii="Times New Roman" w:hAnsi="Times New Roman"/>
          <w:b/>
          <w:sz w:val="24"/>
          <w:szCs w:val="24"/>
        </w:rPr>
        <w:t>aua h</w:t>
      </w:r>
      <w:r w:rsidRPr="00AC0AE0">
        <w:rPr>
          <w:rFonts w:ascii="Times New Roman" w:hAnsi="Times New Roman"/>
          <w:b/>
          <w:sz w:val="24"/>
          <w:szCs w:val="24"/>
        </w:rPr>
        <w:t>i</w:t>
      </w:r>
      <w:r>
        <w:rPr>
          <w:rFonts w:ascii="Times New Roman" w:hAnsi="Times New Roman"/>
          <w:b/>
          <w:sz w:val="24"/>
          <w:szCs w:val="24"/>
        </w:rPr>
        <w:t>drografică</w:t>
      </w:r>
    </w:p>
    <w:p w:rsidR="006235E0" w:rsidRDefault="006235E0" w:rsidP="00CF5597">
      <w:pPr>
        <w:spacing w:after="0"/>
        <w:ind w:right="-91" w:firstLine="709"/>
        <w:jc w:val="both"/>
        <w:rPr>
          <w:rFonts w:ascii="Times New Roman" w:hAnsi="Times New Roman"/>
          <w:sz w:val="24"/>
          <w:szCs w:val="24"/>
          <w:shd w:val="clear" w:color="auto" w:fill="FFFFFF"/>
        </w:rPr>
      </w:pPr>
      <w:r w:rsidRPr="00CF5597">
        <w:rPr>
          <w:rFonts w:ascii="Times New Roman" w:hAnsi="Times New Roman"/>
          <w:sz w:val="24"/>
          <w:szCs w:val="24"/>
          <w:shd w:val="clear" w:color="auto" w:fill="FFFFFF"/>
        </w:rPr>
        <w:t xml:space="preserve">Caracteristicile hidrografice din arealul aşezărilor comunei </w:t>
      </w:r>
      <w:r>
        <w:rPr>
          <w:rFonts w:ascii="Times New Roman" w:hAnsi="Times New Roman"/>
          <w:sz w:val="24"/>
          <w:szCs w:val="24"/>
          <w:shd w:val="clear" w:color="auto" w:fill="FFFFFF"/>
        </w:rPr>
        <w:t xml:space="preserve">Borşa </w:t>
      </w:r>
      <w:r w:rsidRPr="00CF5597">
        <w:rPr>
          <w:rFonts w:ascii="Times New Roman" w:hAnsi="Times New Roman"/>
          <w:sz w:val="24"/>
          <w:szCs w:val="24"/>
          <w:shd w:val="clear" w:color="auto" w:fill="FFFFFF"/>
        </w:rPr>
        <w:t>sunt în concordanţă cu particularităţile rezultate din condiţia de altitudine, de structură a formaţiunilor geologice, modalitatea de exprimare climatică, îndeosebi în ceea ce priveşte cantitatea de precipitaţii, de gradul de acoperire cu vegetaţie forestieră</w:t>
      </w:r>
      <w:r>
        <w:rPr>
          <w:rFonts w:ascii="Times New Roman" w:hAnsi="Times New Roman"/>
          <w:sz w:val="24"/>
          <w:szCs w:val="24"/>
          <w:shd w:val="clear" w:color="auto" w:fill="FFFFFF"/>
        </w:rPr>
        <w:t>,</w:t>
      </w:r>
      <w:r w:rsidRPr="00CF5597">
        <w:rPr>
          <w:rFonts w:ascii="Times New Roman" w:hAnsi="Times New Roman"/>
          <w:sz w:val="24"/>
          <w:szCs w:val="24"/>
          <w:shd w:val="clear" w:color="auto" w:fill="FFFFFF"/>
        </w:rPr>
        <w:t xml:space="preserve"> etc.</w:t>
      </w:r>
    </w:p>
    <w:p w:rsidR="006235E0" w:rsidRDefault="006235E0" w:rsidP="009D702C">
      <w:pPr>
        <w:spacing w:after="0"/>
        <w:ind w:right="-91" w:firstLine="709"/>
        <w:jc w:val="both"/>
        <w:rPr>
          <w:rFonts w:ascii="Times New Roman" w:hAnsi="Times New Roman"/>
          <w:sz w:val="24"/>
          <w:szCs w:val="24"/>
        </w:rPr>
      </w:pPr>
      <w:r>
        <w:rPr>
          <w:rFonts w:ascii="Times New Roman" w:hAnsi="Times New Roman"/>
          <w:sz w:val="24"/>
          <w:szCs w:val="24"/>
        </w:rPr>
        <w:t xml:space="preserve">Întreaga reţea hidrografică este centrată pe râul Borşa, care traversează comuna de la vest la est şi are un traseu foarte sinuos, meandrat. Principalii afluenţi ai râului Borşa sunt pâraiele Bădeşti şi Giula, restul afluenţilor fiind nepermanenţi, de natură torenţială. </w:t>
      </w:r>
    </w:p>
    <w:p w:rsidR="006235E0" w:rsidRDefault="006235E0" w:rsidP="009D702C">
      <w:pPr>
        <w:spacing w:after="0"/>
        <w:ind w:right="-91" w:firstLine="709"/>
        <w:jc w:val="both"/>
        <w:rPr>
          <w:rFonts w:ascii="Times New Roman" w:hAnsi="Times New Roman"/>
          <w:sz w:val="24"/>
          <w:szCs w:val="24"/>
        </w:rPr>
      </w:pPr>
      <w:r>
        <w:rPr>
          <w:rFonts w:ascii="Times New Roman" w:hAnsi="Times New Roman"/>
          <w:sz w:val="24"/>
          <w:szCs w:val="24"/>
        </w:rPr>
        <w:t>Râul Borşa are alimentare fluvio-nivală, cu debite maxime primăvara, în perioada topirii zăpezilor, şi vara, în urma căderii unor ploi torenţiale. Inundaţii ale luncii, provocate de viiturile laterale ale torenţilor, sunt mai frecvente în amonte de satul Ciumăfaia, şi foarte rar se întâmplă să fie inundată partea care traversează localitatea Borşa.</w:t>
      </w:r>
    </w:p>
    <w:p w:rsidR="006235E0" w:rsidRDefault="006235E0" w:rsidP="009D702C">
      <w:pPr>
        <w:spacing w:after="0"/>
        <w:ind w:right="-91" w:firstLine="709"/>
        <w:jc w:val="both"/>
        <w:rPr>
          <w:rFonts w:ascii="Times New Roman" w:hAnsi="Times New Roman"/>
          <w:sz w:val="24"/>
          <w:szCs w:val="24"/>
        </w:rPr>
      </w:pPr>
      <w:r>
        <w:rPr>
          <w:rFonts w:ascii="Times New Roman" w:hAnsi="Times New Roman"/>
          <w:sz w:val="24"/>
          <w:szCs w:val="24"/>
        </w:rPr>
        <w:t>Mult mai păgubitori sunt torenţii laterali, nu atât prin inundarea luncii, cât mai ales prin depunerea unor mari cantităţi de material solid la debuşarea în şes.</w:t>
      </w:r>
    </w:p>
    <w:p w:rsidR="006235E0" w:rsidRDefault="006235E0" w:rsidP="009D702C">
      <w:pPr>
        <w:spacing w:after="0"/>
        <w:ind w:right="-91" w:firstLine="709"/>
        <w:jc w:val="both"/>
        <w:rPr>
          <w:rFonts w:ascii="Times New Roman" w:hAnsi="Times New Roman"/>
          <w:sz w:val="24"/>
          <w:szCs w:val="24"/>
        </w:rPr>
      </w:pPr>
      <w:r>
        <w:rPr>
          <w:rFonts w:ascii="Times New Roman" w:hAnsi="Times New Roman"/>
          <w:sz w:val="24"/>
          <w:szCs w:val="24"/>
        </w:rPr>
        <w:t>Nivelul apei freatice este poziţionat la diferite adâncimi.</w:t>
      </w:r>
    </w:p>
    <w:p w:rsidR="006235E0" w:rsidRDefault="006235E0" w:rsidP="009D702C">
      <w:pPr>
        <w:spacing w:after="0"/>
        <w:ind w:right="-91" w:firstLine="709"/>
        <w:jc w:val="both"/>
        <w:rPr>
          <w:rFonts w:ascii="Times New Roman" w:hAnsi="Times New Roman"/>
          <w:sz w:val="24"/>
          <w:szCs w:val="24"/>
        </w:rPr>
      </w:pPr>
      <w:r>
        <w:rPr>
          <w:rFonts w:ascii="Times New Roman" w:hAnsi="Times New Roman"/>
          <w:sz w:val="24"/>
          <w:szCs w:val="24"/>
        </w:rPr>
        <w:t>Duritatea apei de pe teritoriul comunei Borşa este destul de ridicată, atingând o medie de 14,8 grade dH.</w:t>
      </w:r>
      <w:r w:rsidRPr="00174879">
        <w:rPr>
          <w:rFonts w:ascii="Times New Roman" w:hAnsi="Times New Roman"/>
          <w:sz w:val="24"/>
          <w:szCs w:val="24"/>
        </w:rPr>
        <w:t xml:space="preserve"> </w:t>
      </w:r>
      <w:r>
        <w:rPr>
          <w:rFonts w:ascii="Times New Roman" w:hAnsi="Times New Roman"/>
          <w:sz w:val="24"/>
          <w:szCs w:val="24"/>
        </w:rPr>
        <w:t>Râul Borşa face parte din cadrul apelor bicarbonate, cu mineralizare ridicată, cu valori între 500-1.000 mg/l.</w:t>
      </w:r>
    </w:p>
    <w:p w:rsidR="006235E0" w:rsidRDefault="006235E0" w:rsidP="009D702C">
      <w:pPr>
        <w:spacing w:after="0"/>
        <w:ind w:right="-91" w:firstLine="709"/>
        <w:jc w:val="both"/>
        <w:rPr>
          <w:rFonts w:ascii="Times New Roman" w:hAnsi="Times New Roman"/>
          <w:sz w:val="24"/>
          <w:szCs w:val="24"/>
        </w:rPr>
      </w:pPr>
    </w:p>
    <w:p w:rsidR="006235E0" w:rsidRDefault="006235E0" w:rsidP="00056488">
      <w:pPr>
        <w:ind w:right="-93" w:firstLine="709"/>
        <w:rPr>
          <w:rFonts w:ascii="Times New Roman" w:hAnsi="Times New Roman"/>
          <w:b/>
          <w:sz w:val="24"/>
          <w:szCs w:val="24"/>
        </w:rPr>
      </w:pPr>
      <w:r w:rsidRPr="00AC0AE0">
        <w:rPr>
          <w:rFonts w:ascii="Times New Roman" w:hAnsi="Times New Roman"/>
          <w:b/>
          <w:sz w:val="24"/>
          <w:szCs w:val="24"/>
        </w:rPr>
        <w:t>3.</w:t>
      </w:r>
      <w:r>
        <w:rPr>
          <w:rFonts w:ascii="Times New Roman" w:hAnsi="Times New Roman"/>
          <w:b/>
          <w:sz w:val="24"/>
          <w:szCs w:val="24"/>
        </w:rPr>
        <w:t>5</w:t>
      </w:r>
      <w:r w:rsidRPr="00AC0AE0">
        <w:rPr>
          <w:rFonts w:ascii="Times New Roman" w:hAnsi="Times New Roman"/>
          <w:b/>
          <w:sz w:val="24"/>
          <w:szCs w:val="24"/>
        </w:rPr>
        <w:t xml:space="preserve">. </w:t>
      </w:r>
      <w:r>
        <w:rPr>
          <w:rFonts w:ascii="Times New Roman" w:hAnsi="Times New Roman"/>
          <w:b/>
          <w:sz w:val="24"/>
          <w:szCs w:val="24"/>
        </w:rPr>
        <w:t xml:space="preserve">Date </w:t>
      </w:r>
      <w:r w:rsidRPr="00AC0AE0">
        <w:rPr>
          <w:rFonts w:ascii="Times New Roman" w:hAnsi="Times New Roman"/>
          <w:b/>
          <w:sz w:val="24"/>
          <w:szCs w:val="24"/>
        </w:rPr>
        <w:t>c</w:t>
      </w:r>
      <w:r>
        <w:rPr>
          <w:rFonts w:ascii="Times New Roman" w:hAnsi="Times New Roman"/>
          <w:b/>
          <w:sz w:val="24"/>
          <w:szCs w:val="24"/>
        </w:rPr>
        <w:t>l</w:t>
      </w:r>
      <w:r w:rsidRPr="00AC0AE0">
        <w:rPr>
          <w:rFonts w:ascii="Times New Roman" w:hAnsi="Times New Roman"/>
          <w:b/>
          <w:sz w:val="24"/>
          <w:szCs w:val="24"/>
        </w:rPr>
        <w:t>i</w:t>
      </w:r>
      <w:r>
        <w:rPr>
          <w:rFonts w:ascii="Times New Roman" w:hAnsi="Times New Roman"/>
          <w:b/>
          <w:sz w:val="24"/>
          <w:szCs w:val="24"/>
        </w:rPr>
        <w:t>ma</w:t>
      </w:r>
      <w:r w:rsidRPr="00AC0AE0">
        <w:rPr>
          <w:rFonts w:ascii="Times New Roman" w:hAnsi="Times New Roman"/>
          <w:b/>
          <w:sz w:val="24"/>
          <w:szCs w:val="24"/>
        </w:rPr>
        <w:t>tic</w:t>
      </w:r>
      <w:r>
        <w:rPr>
          <w:rFonts w:ascii="Times New Roman" w:hAnsi="Times New Roman"/>
          <w:b/>
          <w:sz w:val="24"/>
          <w:szCs w:val="24"/>
        </w:rPr>
        <w:t>e</w:t>
      </w:r>
    </w:p>
    <w:p w:rsidR="006235E0" w:rsidRDefault="006235E0" w:rsidP="003F2D40">
      <w:pPr>
        <w:ind w:right="-93" w:firstLine="993"/>
        <w:rPr>
          <w:rFonts w:ascii="Times New Roman" w:hAnsi="Times New Roman"/>
          <w:b/>
        </w:rPr>
      </w:pPr>
      <w:r w:rsidRPr="003F2D40">
        <w:rPr>
          <w:rFonts w:ascii="Times New Roman" w:hAnsi="Times New Roman"/>
          <w:b/>
        </w:rPr>
        <w:t>3.5.1 Regimul termic</w:t>
      </w:r>
    </w:p>
    <w:p w:rsidR="006235E0" w:rsidRDefault="006235E0" w:rsidP="00F130B8">
      <w:pPr>
        <w:spacing w:after="0"/>
        <w:ind w:right="-91" w:firstLine="992"/>
        <w:jc w:val="both"/>
        <w:rPr>
          <w:rFonts w:ascii="Times New Roman" w:hAnsi="Times New Roman"/>
          <w:sz w:val="24"/>
          <w:szCs w:val="24"/>
          <w:shd w:val="clear" w:color="auto" w:fill="FFFFFF"/>
        </w:rPr>
      </w:pPr>
      <w:r>
        <w:rPr>
          <w:rFonts w:ascii="Times New Roman" w:hAnsi="Times New Roman"/>
          <w:sz w:val="24"/>
          <w:szCs w:val="24"/>
        </w:rPr>
        <w:t>Comuna</w:t>
      </w:r>
      <w:r w:rsidRPr="006D63AF">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Bo</w:t>
      </w:r>
      <w:r w:rsidRPr="00CF5597">
        <w:rPr>
          <w:rFonts w:ascii="Times New Roman" w:hAnsi="Times New Roman"/>
          <w:sz w:val="24"/>
          <w:szCs w:val="24"/>
          <w:shd w:val="clear" w:color="auto" w:fill="FFFFFF"/>
        </w:rPr>
        <w:t>r</w:t>
      </w:r>
      <w:r>
        <w:rPr>
          <w:rFonts w:ascii="Times New Roman" w:hAnsi="Times New Roman"/>
          <w:sz w:val="24"/>
          <w:szCs w:val="24"/>
          <w:shd w:val="clear" w:color="auto" w:fill="FFFFFF"/>
        </w:rPr>
        <w:t>şa are o climă temperat-continentală, care se caracterizează, în principal, prin variaţii ale temperaturii.</w:t>
      </w:r>
    </w:p>
    <w:p w:rsidR="006235E0" w:rsidRDefault="006235E0" w:rsidP="00F130B8">
      <w:pPr>
        <w:spacing w:after="0"/>
        <w:ind w:right="-91" w:firstLine="992"/>
        <w:jc w:val="both"/>
        <w:rPr>
          <w:rFonts w:ascii="Times New Roman" w:hAnsi="Times New Roman"/>
          <w:sz w:val="24"/>
          <w:szCs w:val="24"/>
          <w:shd w:val="clear" w:color="auto" w:fill="FFFFFF"/>
        </w:rPr>
      </w:pPr>
      <w:r>
        <w:rPr>
          <w:rFonts w:ascii="Times New Roman" w:hAnsi="Times New Roman"/>
          <w:sz w:val="24"/>
          <w:szCs w:val="24"/>
          <w:shd w:val="clear" w:color="auto" w:fill="FFFFFF"/>
        </w:rPr>
        <w:t>Temperatura medie anuală se situează în jurul valorii de 8°C. Luna cea mai caldă este iulie, cu media lunară multianuală de 18,9 °C, iar luna cea mai rece este ianuarie, cu valori medii multianuale situate în jurul valorii de -4,4 °C. Amplitudinea de temperatură este de 23,3 °C.</w:t>
      </w:r>
    </w:p>
    <w:p w:rsidR="006235E0" w:rsidRDefault="006235E0" w:rsidP="00F130B8">
      <w:pPr>
        <w:spacing w:after="0"/>
        <w:ind w:right="-91" w:firstLine="992"/>
        <w:jc w:val="both"/>
        <w:rPr>
          <w:rFonts w:ascii="Times New Roman" w:hAnsi="Times New Roman"/>
          <w:sz w:val="24"/>
          <w:szCs w:val="24"/>
          <w:shd w:val="clear" w:color="auto" w:fill="FFFFFF"/>
        </w:rPr>
      </w:pPr>
      <w:r>
        <w:rPr>
          <w:rFonts w:ascii="Times New Roman" w:hAnsi="Times New Roman"/>
          <w:sz w:val="24"/>
          <w:szCs w:val="24"/>
          <w:shd w:val="clear" w:color="auto" w:fill="FFFFFF"/>
        </w:rPr>
        <w:t>Variaţia medie a temperaturii este mai mică în zonele mai înalte, deoarece aici încălzirea din timpul zilei şi răcirea din timpul nopţii este proporţională cu altitudinea.</w:t>
      </w:r>
    </w:p>
    <w:p w:rsidR="006235E0" w:rsidRDefault="006235E0" w:rsidP="00F130B8">
      <w:pPr>
        <w:spacing w:after="0"/>
        <w:ind w:right="-91" w:firstLine="992"/>
        <w:jc w:val="both"/>
        <w:rPr>
          <w:rFonts w:ascii="Times New Roman" w:hAnsi="Times New Roman"/>
          <w:sz w:val="24"/>
          <w:szCs w:val="24"/>
          <w:shd w:val="clear" w:color="auto" w:fill="FFFFFF"/>
        </w:rPr>
      </w:pPr>
      <w:r>
        <w:rPr>
          <w:rFonts w:ascii="Times New Roman" w:hAnsi="Times New Roman"/>
          <w:sz w:val="24"/>
          <w:szCs w:val="24"/>
          <w:shd w:val="clear" w:color="auto" w:fill="FFFFFF"/>
        </w:rPr>
        <w:t>Desprimăvărarea se realizează lent, în aproximativ 40 de zile. Prima jumătate a lunii mai se prezintă aproape regulat cu o scădere bruscă a temperaturii. Vara este scurtă şi caracterizată prin temperaturi moderate. Toamna vine devreme, uneori cu îngeţuri timpurii, încă din luna septembrie.</w:t>
      </w:r>
    </w:p>
    <w:p w:rsidR="006235E0" w:rsidRDefault="006235E0" w:rsidP="00F130B8">
      <w:pPr>
        <w:spacing w:after="0"/>
        <w:ind w:right="-91" w:firstLine="992"/>
        <w:jc w:val="both"/>
        <w:rPr>
          <w:rFonts w:ascii="Times New Roman" w:hAnsi="Times New Roman"/>
          <w:sz w:val="24"/>
          <w:szCs w:val="24"/>
          <w:shd w:val="clear" w:color="auto" w:fill="FFFFFF"/>
        </w:rPr>
      </w:pPr>
      <w:r>
        <w:rPr>
          <w:rFonts w:ascii="Times New Roman" w:hAnsi="Times New Roman"/>
          <w:sz w:val="24"/>
          <w:szCs w:val="24"/>
          <w:shd w:val="clear" w:color="auto" w:fill="FFFFFF"/>
        </w:rPr>
        <w:t>În ultimii ani devin tot mai frecvente şi îngheţurile târzii de primăvară, de regulă manifestate la sfârşit de aprilie sau la început de mai, care compromit adesea culturile de legume şi rodul livezilor de pomi fructiferi.</w:t>
      </w:r>
    </w:p>
    <w:p w:rsidR="006235E0" w:rsidRPr="00196D6C" w:rsidRDefault="006235E0" w:rsidP="00F130B8">
      <w:pPr>
        <w:spacing w:after="120"/>
        <w:ind w:right="-91" w:firstLine="992"/>
        <w:jc w:val="both"/>
        <w:rPr>
          <w:rFonts w:ascii="Times New Roman" w:hAnsi="Times New Roman"/>
          <w:b/>
          <w:sz w:val="16"/>
          <w:szCs w:val="16"/>
        </w:rPr>
      </w:pPr>
    </w:p>
    <w:p w:rsidR="006235E0" w:rsidRDefault="006235E0" w:rsidP="003F2D40">
      <w:pPr>
        <w:ind w:right="-93" w:firstLine="993"/>
        <w:rPr>
          <w:rFonts w:ascii="Times New Roman" w:hAnsi="Times New Roman"/>
          <w:b/>
        </w:rPr>
      </w:pPr>
      <w:r>
        <w:rPr>
          <w:rFonts w:ascii="Times New Roman" w:hAnsi="Times New Roman"/>
          <w:b/>
        </w:rPr>
        <w:t>3.5.2 Regimul pluviometric</w:t>
      </w:r>
    </w:p>
    <w:p w:rsidR="006235E0" w:rsidRDefault="006235E0" w:rsidP="00CB4755">
      <w:pPr>
        <w:spacing w:after="0"/>
        <w:ind w:right="-86" w:firstLine="994"/>
        <w:jc w:val="both"/>
        <w:rPr>
          <w:rFonts w:ascii="Times New Roman" w:hAnsi="Times New Roman"/>
          <w:sz w:val="24"/>
          <w:szCs w:val="24"/>
        </w:rPr>
      </w:pPr>
      <w:r w:rsidRPr="00F130B8">
        <w:rPr>
          <w:rFonts w:ascii="Times New Roman" w:hAnsi="Times New Roman"/>
          <w:sz w:val="24"/>
          <w:szCs w:val="24"/>
        </w:rPr>
        <w:t xml:space="preserve">Valoarea medie anuală a precipitaţiilor se înscrie în jurul valorii de </w:t>
      </w:r>
      <w:r>
        <w:rPr>
          <w:rFonts w:ascii="Times New Roman" w:hAnsi="Times New Roman"/>
          <w:sz w:val="24"/>
          <w:szCs w:val="24"/>
        </w:rPr>
        <w:t>575</w:t>
      </w:r>
      <w:r w:rsidRPr="00F130B8">
        <w:rPr>
          <w:rFonts w:ascii="Times New Roman" w:hAnsi="Times New Roman"/>
          <w:sz w:val="24"/>
          <w:szCs w:val="24"/>
        </w:rPr>
        <w:t xml:space="preserve"> mm.</w:t>
      </w:r>
      <w:r>
        <w:rPr>
          <w:rFonts w:ascii="Times New Roman" w:hAnsi="Times New Roman"/>
          <w:sz w:val="24"/>
          <w:szCs w:val="24"/>
        </w:rPr>
        <w:t xml:space="preserve"> Cantitatea de precipitaţii este redusă toamna, iar iernile sunt în general aspre, fără prea multe precipitaţii. Cele mai mari cantităţi de apă pluvială se înregistrează la sfârşitul primăverii şi începutul verii.</w:t>
      </w:r>
    </w:p>
    <w:p w:rsidR="006235E0" w:rsidRDefault="006235E0" w:rsidP="00CB4755">
      <w:pPr>
        <w:spacing w:after="120"/>
        <w:ind w:right="-86" w:firstLine="994"/>
        <w:jc w:val="both"/>
        <w:rPr>
          <w:rFonts w:ascii="Times New Roman" w:hAnsi="Times New Roman"/>
          <w:sz w:val="16"/>
          <w:szCs w:val="16"/>
        </w:rPr>
      </w:pPr>
    </w:p>
    <w:p w:rsidR="006235E0" w:rsidRDefault="006235E0" w:rsidP="00CB4755">
      <w:pPr>
        <w:spacing w:after="120"/>
        <w:ind w:right="-86" w:firstLine="994"/>
        <w:jc w:val="both"/>
        <w:rPr>
          <w:rFonts w:ascii="Times New Roman" w:hAnsi="Times New Roman"/>
          <w:sz w:val="16"/>
          <w:szCs w:val="16"/>
        </w:rPr>
      </w:pPr>
    </w:p>
    <w:p w:rsidR="006235E0" w:rsidRDefault="006235E0" w:rsidP="00CB4755">
      <w:pPr>
        <w:spacing w:after="120"/>
        <w:ind w:right="-86" w:firstLine="994"/>
        <w:jc w:val="both"/>
        <w:rPr>
          <w:rFonts w:ascii="Times New Roman" w:hAnsi="Times New Roman"/>
          <w:sz w:val="16"/>
          <w:szCs w:val="16"/>
        </w:rPr>
      </w:pPr>
    </w:p>
    <w:p w:rsidR="006235E0" w:rsidRPr="00196D6C" w:rsidRDefault="006235E0" w:rsidP="00CB4755">
      <w:pPr>
        <w:spacing w:after="120"/>
        <w:ind w:right="-86" w:firstLine="994"/>
        <w:jc w:val="both"/>
        <w:rPr>
          <w:rFonts w:ascii="Times New Roman" w:hAnsi="Times New Roman"/>
          <w:sz w:val="16"/>
          <w:szCs w:val="16"/>
        </w:rPr>
      </w:pPr>
    </w:p>
    <w:p w:rsidR="006235E0" w:rsidRDefault="006235E0" w:rsidP="003F2D40">
      <w:pPr>
        <w:ind w:right="-93" w:firstLine="993"/>
        <w:rPr>
          <w:rFonts w:ascii="Times New Roman" w:hAnsi="Times New Roman"/>
          <w:b/>
        </w:rPr>
      </w:pPr>
      <w:r>
        <w:rPr>
          <w:rFonts w:ascii="Times New Roman" w:hAnsi="Times New Roman"/>
          <w:b/>
        </w:rPr>
        <w:t>3.5.3 Regimul eolian</w:t>
      </w:r>
    </w:p>
    <w:p w:rsidR="006235E0" w:rsidRDefault="006235E0" w:rsidP="003F3F5E">
      <w:pPr>
        <w:spacing w:after="0"/>
        <w:ind w:right="-91" w:firstLine="992"/>
        <w:jc w:val="both"/>
        <w:rPr>
          <w:rFonts w:ascii="Times New Roman" w:hAnsi="Times New Roman"/>
          <w:sz w:val="24"/>
          <w:szCs w:val="24"/>
        </w:rPr>
      </w:pPr>
      <w:r>
        <w:rPr>
          <w:rFonts w:ascii="Times New Roman" w:hAnsi="Times New Roman"/>
          <w:sz w:val="24"/>
          <w:szCs w:val="24"/>
        </w:rPr>
        <w:t>Fiind înconjurată de dealuri, Comuna</w:t>
      </w:r>
      <w:r w:rsidRPr="006D63AF">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Bo</w:t>
      </w:r>
      <w:r w:rsidRPr="00CF5597">
        <w:rPr>
          <w:rFonts w:ascii="Times New Roman" w:hAnsi="Times New Roman"/>
          <w:sz w:val="24"/>
          <w:szCs w:val="24"/>
          <w:shd w:val="clear" w:color="auto" w:fill="FFFFFF"/>
        </w:rPr>
        <w:t>r</w:t>
      </w:r>
      <w:r>
        <w:rPr>
          <w:rFonts w:ascii="Times New Roman" w:hAnsi="Times New Roman"/>
          <w:sz w:val="24"/>
          <w:szCs w:val="24"/>
          <w:shd w:val="clear" w:color="auto" w:fill="FFFFFF"/>
        </w:rPr>
        <w:t>şa este străbătută de curenţi atmosferici predominant din direcţia vest şi nord-vest</w:t>
      </w:r>
      <w:r>
        <w:rPr>
          <w:rFonts w:ascii="Times New Roman" w:hAnsi="Times New Roman"/>
          <w:sz w:val="24"/>
          <w:szCs w:val="24"/>
        </w:rPr>
        <w:t>.</w:t>
      </w:r>
    </w:p>
    <w:p w:rsidR="006235E0" w:rsidRPr="001613EA" w:rsidRDefault="006235E0" w:rsidP="003F3F5E">
      <w:pPr>
        <w:spacing w:after="0"/>
        <w:ind w:right="-91" w:firstLine="992"/>
        <w:jc w:val="both"/>
        <w:rPr>
          <w:rFonts w:ascii="Times New Roman" w:hAnsi="Times New Roman"/>
          <w:sz w:val="24"/>
          <w:szCs w:val="24"/>
        </w:rPr>
      </w:pPr>
      <w:r w:rsidRPr="001613EA">
        <w:rPr>
          <w:rFonts w:ascii="Times New Roman" w:hAnsi="Times New Roman"/>
          <w:sz w:val="24"/>
          <w:szCs w:val="24"/>
        </w:rPr>
        <w:t>Viteza medie anuală a aerului înregistrat, pe direcţiile menţionate anterior, în ordine, următoarele valori: 1,8 m/s şi, respectiv, 2,0 m/s.</w:t>
      </w:r>
    </w:p>
    <w:p w:rsidR="006235E0" w:rsidRPr="00196D6C" w:rsidRDefault="006235E0" w:rsidP="003F3F5E">
      <w:pPr>
        <w:spacing w:after="120"/>
        <w:ind w:right="-91" w:firstLine="992"/>
        <w:jc w:val="both"/>
        <w:rPr>
          <w:rFonts w:ascii="Times New Roman" w:hAnsi="Times New Roman"/>
          <w:sz w:val="24"/>
          <w:szCs w:val="24"/>
        </w:rPr>
      </w:pPr>
    </w:p>
    <w:p w:rsidR="006235E0" w:rsidRDefault="006235E0" w:rsidP="00941EEB">
      <w:pPr>
        <w:pStyle w:val="ListParagraph"/>
        <w:numPr>
          <w:ilvl w:val="0"/>
          <w:numId w:val="22"/>
        </w:numPr>
        <w:tabs>
          <w:tab w:val="left" w:pos="284"/>
        </w:tabs>
        <w:ind w:left="284" w:right="-93" w:firstLine="142"/>
        <w:rPr>
          <w:rFonts w:ascii="Times New Roman" w:hAnsi="Times New Roman"/>
          <w:b/>
        </w:rPr>
      </w:pPr>
      <w:r w:rsidRPr="00EB57D8">
        <w:rPr>
          <w:rFonts w:ascii="Times New Roman" w:hAnsi="Times New Roman"/>
          <w:b/>
        </w:rPr>
        <w:t>VEGETAŢIA</w:t>
      </w:r>
    </w:p>
    <w:p w:rsidR="006235E0" w:rsidRPr="00196D6C" w:rsidRDefault="006235E0" w:rsidP="00A96980">
      <w:pPr>
        <w:pStyle w:val="ListParagraph"/>
        <w:tabs>
          <w:tab w:val="left" w:pos="284"/>
        </w:tabs>
        <w:ind w:left="426" w:right="-93"/>
        <w:rPr>
          <w:rFonts w:ascii="Times New Roman" w:hAnsi="Times New Roman"/>
          <w:b/>
          <w:sz w:val="20"/>
          <w:szCs w:val="20"/>
        </w:rPr>
      </w:pPr>
    </w:p>
    <w:p w:rsidR="006235E0" w:rsidRDefault="006235E0" w:rsidP="00EB57D8">
      <w:pPr>
        <w:pStyle w:val="ListParagraph"/>
        <w:ind w:left="709" w:right="-93"/>
        <w:rPr>
          <w:rFonts w:ascii="Times New Roman" w:hAnsi="Times New Roman"/>
          <w:b/>
        </w:rPr>
      </w:pPr>
      <w:r>
        <w:rPr>
          <w:rFonts w:ascii="Times New Roman" w:hAnsi="Times New Roman"/>
          <w:b/>
        </w:rPr>
        <w:t>4.1. Date fitoclimatice</w:t>
      </w:r>
    </w:p>
    <w:p w:rsidR="006235E0" w:rsidRPr="00196D6C" w:rsidRDefault="006235E0" w:rsidP="00EB57D8">
      <w:pPr>
        <w:pStyle w:val="ListParagraph"/>
        <w:ind w:left="709" w:right="-93"/>
        <w:rPr>
          <w:rFonts w:ascii="Times New Roman" w:hAnsi="Times New Roman"/>
          <w:b/>
          <w:sz w:val="16"/>
          <w:szCs w:val="16"/>
        </w:rPr>
      </w:pPr>
    </w:p>
    <w:p w:rsidR="006235E0" w:rsidRDefault="006235E0" w:rsidP="003F3F5E">
      <w:pPr>
        <w:pStyle w:val="ListParagraph"/>
        <w:ind w:left="0" w:right="-93" w:firstLine="709"/>
        <w:jc w:val="both"/>
        <w:rPr>
          <w:rFonts w:ascii="Times New Roman" w:hAnsi="Times New Roman"/>
          <w:sz w:val="24"/>
          <w:szCs w:val="24"/>
        </w:rPr>
      </w:pPr>
      <w:r w:rsidRPr="003F3F5E">
        <w:rPr>
          <w:rFonts w:ascii="Times New Roman" w:hAnsi="Times New Roman"/>
          <w:sz w:val="24"/>
          <w:szCs w:val="24"/>
        </w:rPr>
        <w:t>În raport de elementele geomorfologice şi pedo-climatice prezente în perimetrul</w:t>
      </w:r>
      <w:r>
        <w:rPr>
          <w:rFonts w:ascii="Times New Roman" w:hAnsi="Times New Roman"/>
          <w:b/>
        </w:rPr>
        <w:t xml:space="preserve"> </w:t>
      </w:r>
      <w:r>
        <w:rPr>
          <w:rFonts w:ascii="Times New Roman" w:hAnsi="Times New Roman"/>
          <w:sz w:val="24"/>
          <w:szCs w:val="24"/>
        </w:rPr>
        <w:t>comunei Borşa s-au diferenţiat mai multe tipuri de habitate cu structuri floristice bine individualizate.</w:t>
      </w:r>
    </w:p>
    <w:p w:rsidR="006235E0" w:rsidRDefault="006235E0" w:rsidP="003F3F5E">
      <w:pPr>
        <w:pStyle w:val="ListParagraph"/>
        <w:ind w:left="0" w:right="-93" w:firstLine="709"/>
        <w:jc w:val="both"/>
        <w:rPr>
          <w:rFonts w:ascii="Times New Roman" w:hAnsi="Times New Roman"/>
          <w:sz w:val="24"/>
          <w:szCs w:val="24"/>
        </w:rPr>
      </w:pPr>
      <w:r>
        <w:rPr>
          <w:rFonts w:ascii="Times New Roman" w:hAnsi="Times New Roman"/>
          <w:sz w:val="24"/>
          <w:szCs w:val="24"/>
        </w:rPr>
        <w:t>Caracterul de tranziţie semnalat la descrierea reliefului se manifestă şi în ceea ce priveşte vegetaţia. În ţimp ce dealurile din partea vestică, dinspre Bădeşti, Ciumăfaia şi Giula sunt îmbrăcate cu păduri, zona vestică a comunei este complet lipsită de vegetaţie forestieră, deşi climatul general, condiţiile de sol şi de altitudine (în jur de 500 m) sunt adecvate unei vegetaţii de pădure.</w:t>
      </w:r>
    </w:p>
    <w:p w:rsidR="006235E0" w:rsidRDefault="006235E0" w:rsidP="003F3F5E">
      <w:pPr>
        <w:pStyle w:val="ListParagraph"/>
        <w:ind w:left="0" w:right="-93" w:firstLine="709"/>
        <w:jc w:val="both"/>
        <w:rPr>
          <w:rFonts w:ascii="Times New Roman" w:hAnsi="Times New Roman"/>
          <w:sz w:val="24"/>
          <w:szCs w:val="24"/>
        </w:rPr>
      </w:pPr>
      <w:r>
        <w:rPr>
          <w:rFonts w:ascii="Times New Roman" w:hAnsi="Times New Roman"/>
          <w:sz w:val="24"/>
          <w:szCs w:val="24"/>
        </w:rPr>
        <w:t>Vegetaţia din această zonă, caracteristică mai degrabă stepei, se datorează în special cantităţii mari de carbonat de calciu din sol, dar şi formei accidentate a teritoriului, versanţilor abrupţi şi alunecărilor de teren.</w:t>
      </w:r>
    </w:p>
    <w:p w:rsidR="006235E0" w:rsidRDefault="006235E0" w:rsidP="003F3F5E">
      <w:pPr>
        <w:pStyle w:val="ListParagraph"/>
        <w:ind w:left="0" w:right="-93" w:firstLine="709"/>
        <w:jc w:val="both"/>
        <w:rPr>
          <w:rFonts w:ascii="Times New Roman" w:hAnsi="Times New Roman"/>
          <w:sz w:val="24"/>
          <w:szCs w:val="24"/>
        </w:rPr>
      </w:pPr>
      <w:r>
        <w:rPr>
          <w:rFonts w:ascii="Times New Roman" w:hAnsi="Times New Roman"/>
          <w:sz w:val="24"/>
          <w:szCs w:val="24"/>
        </w:rPr>
        <w:t>Aspectul peisajului actual nu mai corespunde aceluia care exista înainte ca omul să ia în stăpânire acest teritoriu, modificându-l definitiv prin defrişări, cultivarea terenului cu culturi agricole şi prin păşunat cu animalele domestice.</w:t>
      </w:r>
    </w:p>
    <w:p w:rsidR="006235E0" w:rsidRDefault="006235E0" w:rsidP="003F3F5E">
      <w:pPr>
        <w:pStyle w:val="ListParagraph"/>
        <w:ind w:left="0" w:right="-93" w:firstLine="709"/>
        <w:jc w:val="both"/>
        <w:rPr>
          <w:rFonts w:ascii="Times New Roman" w:hAnsi="Times New Roman"/>
          <w:sz w:val="24"/>
          <w:szCs w:val="24"/>
        </w:rPr>
      </w:pPr>
    </w:p>
    <w:p w:rsidR="006235E0" w:rsidRDefault="006235E0" w:rsidP="00941EEB">
      <w:pPr>
        <w:pStyle w:val="ListParagraph"/>
        <w:numPr>
          <w:ilvl w:val="1"/>
          <w:numId w:val="22"/>
        </w:numPr>
        <w:ind w:right="-93"/>
        <w:rPr>
          <w:rFonts w:ascii="Times New Roman" w:hAnsi="Times New Roman"/>
          <w:b/>
        </w:rPr>
      </w:pPr>
      <w:r>
        <w:rPr>
          <w:rFonts w:ascii="Times New Roman" w:hAnsi="Times New Roman"/>
          <w:b/>
        </w:rPr>
        <w:t>Descrierea tipurilor de staţiune</w:t>
      </w:r>
    </w:p>
    <w:p w:rsidR="006235E0" w:rsidRPr="00196D6C" w:rsidRDefault="006235E0" w:rsidP="00D24161">
      <w:pPr>
        <w:pStyle w:val="ListParagraph"/>
        <w:ind w:left="1080" w:right="-93"/>
        <w:rPr>
          <w:rFonts w:ascii="Times New Roman" w:hAnsi="Times New Roman"/>
          <w:b/>
          <w:sz w:val="20"/>
          <w:szCs w:val="20"/>
        </w:rPr>
      </w:pPr>
    </w:p>
    <w:p w:rsidR="006235E0" w:rsidRDefault="006235E0" w:rsidP="00D24161">
      <w:pPr>
        <w:pStyle w:val="ListParagraph"/>
        <w:ind w:left="0" w:right="-93" w:firstLine="709"/>
        <w:jc w:val="both"/>
        <w:rPr>
          <w:rFonts w:ascii="Times New Roman" w:hAnsi="Times New Roman"/>
          <w:sz w:val="24"/>
          <w:szCs w:val="24"/>
        </w:rPr>
      </w:pPr>
      <w:r>
        <w:rPr>
          <w:rFonts w:ascii="Times New Roman" w:hAnsi="Times New Roman"/>
          <w:sz w:val="24"/>
          <w:szCs w:val="24"/>
        </w:rPr>
        <w:t>Ochiurile stepice, de altfel caracteristice Câmpiei Transilvaniei, sunt insule de vegetaţie xerofilă, de uscăciune, care s-au instalat în urma defrişării pădurilor. Vegetaţia lemnoasă este reprezentată de resturi de pădure, înconjurate de poieniţe cu vegetaţie predominant silvostepică.</w:t>
      </w:r>
    </w:p>
    <w:p w:rsidR="006235E0" w:rsidRDefault="006235E0" w:rsidP="00D24161">
      <w:pPr>
        <w:pStyle w:val="ListParagraph"/>
        <w:ind w:left="0" w:right="-93" w:firstLine="709"/>
        <w:jc w:val="both"/>
        <w:rPr>
          <w:rFonts w:ascii="Times New Roman" w:hAnsi="Times New Roman"/>
          <w:sz w:val="24"/>
          <w:szCs w:val="24"/>
        </w:rPr>
      </w:pPr>
      <w:r>
        <w:rPr>
          <w:rFonts w:ascii="Times New Roman" w:hAnsi="Times New Roman"/>
          <w:sz w:val="24"/>
          <w:szCs w:val="24"/>
        </w:rPr>
        <w:t xml:space="preserve">Pădurea este mai bine reprezentată pe culmile deluroase dinspre localităţile Dăbâca, Bădeşti, Ciumăfaia şi Giula, şi este alcătuită din quercete foemate din </w:t>
      </w:r>
      <w:r w:rsidRPr="0095439E">
        <w:rPr>
          <w:rFonts w:ascii="Times New Roman" w:hAnsi="Times New Roman"/>
          <w:i/>
          <w:sz w:val="24"/>
          <w:szCs w:val="24"/>
        </w:rPr>
        <w:t>Quercus cerris</w:t>
      </w:r>
      <w:r>
        <w:rPr>
          <w:rFonts w:ascii="Times New Roman" w:hAnsi="Times New Roman"/>
          <w:sz w:val="24"/>
          <w:szCs w:val="24"/>
        </w:rPr>
        <w:t xml:space="preserve"> (Cer) şi </w:t>
      </w:r>
      <w:r w:rsidRPr="0095439E">
        <w:rPr>
          <w:rFonts w:ascii="Times New Roman" w:hAnsi="Times New Roman"/>
          <w:i/>
          <w:sz w:val="24"/>
          <w:szCs w:val="24"/>
        </w:rPr>
        <w:t>Quercus r</w:t>
      </w:r>
      <w:r>
        <w:rPr>
          <w:rFonts w:ascii="Times New Roman" w:hAnsi="Times New Roman"/>
          <w:i/>
          <w:sz w:val="24"/>
          <w:szCs w:val="24"/>
        </w:rPr>
        <w:t xml:space="preserve">obur </w:t>
      </w:r>
      <w:r w:rsidRPr="007A5146">
        <w:rPr>
          <w:rFonts w:ascii="Times New Roman" w:hAnsi="Times New Roman"/>
          <w:sz w:val="24"/>
          <w:szCs w:val="24"/>
        </w:rPr>
        <w:t>(Stejar)</w:t>
      </w:r>
      <w:r>
        <w:rPr>
          <w:rFonts w:ascii="Times New Roman" w:hAnsi="Times New Roman"/>
          <w:sz w:val="24"/>
          <w:szCs w:val="24"/>
        </w:rPr>
        <w:t xml:space="preserve">, cu foarte puţine exemplare de </w:t>
      </w:r>
      <w:r w:rsidRPr="006028C5">
        <w:rPr>
          <w:rFonts w:ascii="Times New Roman" w:hAnsi="Times New Roman"/>
          <w:i/>
          <w:sz w:val="24"/>
          <w:szCs w:val="24"/>
        </w:rPr>
        <w:t>Carpinus betulus</w:t>
      </w:r>
      <w:r>
        <w:rPr>
          <w:rFonts w:ascii="Times New Roman" w:hAnsi="Times New Roman"/>
          <w:i/>
          <w:sz w:val="24"/>
          <w:szCs w:val="24"/>
        </w:rPr>
        <w:t xml:space="preserve"> </w:t>
      </w:r>
      <w:r>
        <w:rPr>
          <w:rFonts w:ascii="Times New Roman" w:hAnsi="Times New Roman"/>
          <w:sz w:val="24"/>
          <w:szCs w:val="24"/>
        </w:rPr>
        <w:t xml:space="preserve">(Carpen), şi cu vegetaţie arbustiferă din speciile </w:t>
      </w:r>
      <w:r w:rsidRPr="006028C5">
        <w:rPr>
          <w:rFonts w:ascii="Times New Roman" w:hAnsi="Times New Roman"/>
          <w:i/>
          <w:sz w:val="24"/>
          <w:szCs w:val="24"/>
        </w:rPr>
        <w:t>Cornus mas</w:t>
      </w:r>
      <w:r>
        <w:rPr>
          <w:rFonts w:ascii="Times New Roman" w:hAnsi="Times New Roman"/>
          <w:i/>
          <w:sz w:val="24"/>
          <w:szCs w:val="24"/>
        </w:rPr>
        <w:t xml:space="preserve"> </w:t>
      </w:r>
      <w:r w:rsidRPr="00BD5E2E">
        <w:rPr>
          <w:rFonts w:ascii="Times New Roman" w:hAnsi="Times New Roman"/>
          <w:sz w:val="24"/>
          <w:szCs w:val="24"/>
        </w:rPr>
        <w:t>(Corn)</w:t>
      </w:r>
      <w:r>
        <w:rPr>
          <w:rFonts w:ascii="Times New Roman" w:hAnsi="Times New Roman"/>
          <w:sz w:val="24"/>
          <w:szCs w:val="24"/>
        </w:rPr>
        <w:t xml:space="preserve">, </w:t>
      </w:r>
      <w:r w:rsidRPr="006028C5">
        <w:rPr>
          <w:rFonts w:ascii="Times New Roman" w:hAnsi="Times New Roman"/>
          <w:i/>
          <w:sz w:val="24"/>
          <w:szCs w:val="24"/>
        </w:rPr>
        <w:t>Evonymus verrucosa</w:t>
      </w:r>
      <w:r>
        <w:rPr>
          <w:rFonts w:ascii="Times New Roman" w:hAnsi="Times New Roman"/>
          <w:sz w:val="24"/>
          <w:szCs w:val="24"/>
        </w:rPr>
        <w:t xml:space="preserve"> (Salbă râioasă) şi </w:t>
      </w:r>
      <w:r w:rsidRPr="006028C5">
        <w:rPr>
          <w:rFonts w:ascii="Times New Roman" w:hAnsi="Times New Roman"/>
          <w:i/>
          <w:sz w:val="24"/>
          <w:szCs w:val="24"/>
        </w:rPr>
        <w:t>Viburnum lantana</w:t>
      </w:r>
      <w:r>
        <w:rPr>
          <w:rFonts w:ascii="Times New Roman" w:hAnsi="Times New Roman"/>
          <w:i/>
          <w:sz w:val="24"/>
          <w:szCs w:val="24"/>
        </w:rPr>
        <w:t xml:space="preserve"> </w:t>
      </w:r>
      <w:r w:rsidRPr="00BD5E2E">
        <w:rPr>
          <w:rFonts w:ascii="Times New Roman" w:hAnsi="Times New Roman"/>
          <w:sz w:val="24"/>
          <w:szCs w:val="24"/>
        </w:rPr>
        <w:t>(Darmoz)</w:t>
      </w:r>
      <w:r>
        <w:rPr>
          <w:rFonts w:ascii="Times New Roman" w:hAnsi="Times New Roman"/>
          <w:sz w:val="24"/>
          <w:szCs w:val="24"/>
        </w:rPr>
        <w:t>.</w:t>
      </w:r>
    </w:p>
    <w:p w:rsidR="006235E0" w:rsidRDefault="006235E0" w:rsidP="00D24161">
      <w:pPr>
        <w:pStyle w:val="ListParagraph"/>
        <w:ind w:left="0" w:right="-93" w:firstLine="709"/>
        <w:jc w:val="both"/>
        <w:rPr>
          <w:rFonts w:ascii="Times New Roman" w:hAnsi="Times New Roman"/>
          <w:sz w:val="24"/>
          <w:szCs w:val="24"/>
        </w:rPr>
      </w:pPr>
      <w:r>
        <w:rPr>
          <w:rFonts w:ascii="Times New Roman" w:hAnsi="Times New Roman"/>
          <w:sz w:val="24"/>
          <w:szCs w:val="24"/>
        </w:rPr>
        <w:t xml:space="preserve">Vegetaţia ierboasă a pădurilor este alcătuită din asociaţii dominate de </w:t>
      </w:r>
      <w:r w:rsidRPr="00A76CD7">
        <w:rPr>
          <w:rFonts w:ascii="Times New Roman" w:hAnsi="Times New Roman"/>
          <w:i/>
          <w:sz w:val="24"/>
          <w:szCs w:val="24"/>
        </w:rPr>
        <w:t>Agrostis tenuis</w:t>
      </w:r>
      <w:r>
        <w:rPr>
          <w:rFonts w:ascii="Times New Roman" w:hAnsi="Times New Roman"/>
          <w:i/>
          <w:sz w:val="24"/>
          <w:szCs w:val="24"/>
        </w:rPr>
        <w:t xml:space="preserve"> </w:t>
      </w:r>
      <w:r w:rsidRPr="00640635">
        <w:rPr>
          <w:rFonts w:ascii="Times New Roman" w:hAnsi="Times New Roman"/>
          <w:sz w:val="24"/>
          <w:szCs w:val="24"/>
        </w:rPr>
        <w:t>(Iarba câmpului)</w:t>
      </w:r>
      <w:r>
        <w:rPr>
          <w:rFonts w:ascii="Times New Roman" w:hAnsi="Times New Roman"/>
          <w:sz w:val="24"/>
          <w:szCs w:val="24"/>
        </w:rPr>
        <w:t xml:space="preserve">, </w:t>
      </w:r>
      <w:r w:rsidRPr="00A76CD7">
        <w:rPr>
          <w:rFonts w:ascii="Times New Roman" w:hAnsi="Times New Roman"/>
          <w:i/>
          <w:sz w:val="24"/>
          <w:szCs w:val="24"/>
        </w:rPr>
        <w:t>Koeleria gracilis</w:t>
      </w:r>
      <w:r>
        <w:rPr>
          <w:rFonts w:ascii="Times New Roman" w:hAnsi="Times New Roman"/>
          <w:sz w:val="24"/>
          <w:szCs w:val="24"/>
        </w:rPr>
        <w:t xml:space="preserve"> şi </w:t>
      </w:r>
      <w:r w:rsidRPr="00A76CD7">
        <w:rPr>
          <w:rFonts w:ascii="Times New Roman" w:hAnsi="Times New Roman"/>
          <w:i/>
          <w:sz w:val="24"/>
          <w:szCs w:val="24"/>
        </w:rPr>
        <w:t>Agropyron repens</w:t>
      </w:r>
      <w:r>
        <w:rPr>
          <w:rFonts w:ascii="Times New Roman" w:hAnsi="Times New Roman"/>
          <w:i/>
          <w:sz w:val="24"/>
          <w:szCs w:val="24"/>
        </w:rPr>
        <w:t xml:space="preserve"> </w:t>
      </w:r>
      <w:r w:rsidRPr="005D4B10">
        <w:rPr>
          <w:rFonts w:ascii="Times New Roman" w:hAnsi="Times New Roman"/>
          <w:sz w:val="24"/>
          <w:szCs w:val="24"/>
        </w:rPr>
        <w:t>(Pir târâtor)</w:t>
      </w:r>
      <w:r>
        <w:rPr>
          <w:rFonts w:ascii="Times New Roman" w:hAnsi="Times New Roman"/>
          <w:sz w:val="24"/>
          <w:szCs w:val="24"/>
        </w:rPr>
        <w:t xml:space="preserve">. Vegetaţia ierboasă a păşunilor este alcătuită din asociaţii dominate de </w:t>
      </w:r>
      <w:r w:rsidRPr="00A76CD7">
        <w:rPr>
          <w:rFonts w:ascii="Times New Roman" w:hAnsi="Times New Roman"/>
          <w:i/>
          <w:sz w:val="24"/>
          <w:szCs w:val="24"/>
        </w:rPr>
        <w:t>Andropogon ischaemum</w:t>
      </w:r>
      <w:r>
        <w:rPr>
          <w:rFonts w:ascii="Times New Roman" w:hAnsi="Times New Roman"/>
          <w:i/>
          <w:sz w:val="24"/>
          <w:szCs w:val="24"/>
        </w:rPr>
        <w:t xml:space="preserve"> </w:t>
      </w:r>
      <w:r w:rsidRPr="005D4B10">
        <w:rPr>
          <w:rFonts w:ascii="Times New Roman" w:hAnsi="Times New Roman"/>
          <w:sz w:val="24"/>
          <w:szCs w:val="24"/>
        </w:rPr>
        <w:t>(Bărboasă)</w:t>
      </w:r>
      <w:r>
        <w:rPr>
          <w:rFonts w:ascii="Times New Roman" w:hAnsi="Times New Roman"/>
          <w:sz w:val="24"/>
          <w:szCs w:val="24"/>
        </w:rPr>
        <w:t xml:space="preserve">, </w:t>
      </w:r>
      <w:r w:rsidRPr="00A76CD7">
        <w:rPr>
          <w:rFonts w:ascii="Times New Roman" w:hAnsi="Times New Roman"/>
          <w:i/>
          <w:sz w:val="24"/>
          <w:szCs w:val="24"/>
        </w:rPr>
        <w:t>Festuca sulcata</w:t>
      </w:r>
      <w:r>
        <w:rPr>
          <w:rFonts w:ascii="Times New Roman" w:hAnsi="Times New Roman"/>
          <w:i/>
          <w:sz w:val="24"/>
          <w:szCs w:val="24"/>
        </w:rPr>
        <w:t xml:space="preserve"> </w:t>
      </w:r>
      <w:r w:rsidRPr="005D4B10">
        <w:rPr>
          <w:rFonts w:ascii="Times New Roman" w:hAnsi="Times New Roman"/>
          <w:sz w:val="24"/>
          <w:szCs w:val="24"/>
        </w:rPr>
        <w:t>(Păiuş)</w:t>
      </w:r>
      <w:r>
        <w:rPr>
          <w:rFonts w:ascii="Times New Roman" w:hAnsi="Times New Roman"/>
          <w:sz w:val="24"/>
          <w:szCs w:val="24"/>
        </w:rPr>
        <w:t xml:space="preserve">, </w:t>
      </w:r>
      <w:r w:rsidRPr="00A76CD7">
        <w:rPr>
          <w:rFonts w:ascii="Times New Roman" w:hAnsi="Times New Roman"/>
          <w:i/>
          <w:sz w:val="24"/>
          <w:szCs w:val="24"/>
        </w:rPr>
        <w:t>Koeleria gracilis</w:t>
      </w:r>
      <w:r>
        <w:rPr>
          <w:rFonts w:ascii="Times New Roman" w:hAnsi="Times New Roman"/>
          <w:sz w:val="24"/>
          <w:szCs w:val="24"/>
        </w:rPr>
        <w:t xml:space="preserve">, </w:t>
      </w:r>
      <w:r w:rsidRPr="006B593E">
        <w:rPr>
          <w:rFonts w:ascii="Times New Roman" w:hAnsi="Times New Roman"/>
          <w:i/>
          <w:sz w:val="24"/>
          <w:szCs w:val="24"/>
        </w:rPr>
        <w:t>Brachypodium pinnatum</w:t>
      </w:r>
      <w:r>
        <w:rPr>
          <w:rFonts w:ascii="Times New Roman" w:hAnsi="Times New Roman"/>
          <w:i/>
          <w:sz w:val="24"/>
          <w:szCs w:val="24"/>
        </w:rPr>
        <w:t xml:space="preserve"> </w:t>
      </w:r>
      <w:r w:rsidRPr="005D4B10">
        <w:rPr>
          <w:rFonts w:ascii="Times New Roman" w:hAnsi="Times New Roman"/>
          <w:sz w:val="24"/>
          <w:szCs w:val="24"/>
        </w:rPr>
        <w:t>(Grâu sălbatic)</w:t>
      </w:r>
      <w:r>
        <w:rPr>
          <w:rFonts w:ascii="Times New Roman" w:hAnsi="Times New Roman"/>
          <w:sz w:val="24"/>
          <w:szCs w:val="24"/>
        </w:rPr>
        <w:t xml:space="preserve">. </w:t>
      </w:r>
    </w:p>
    <w:p w:rsidR="006235E0" w:rsidRDefault="006235E0" w:rsidP="00D24161">
      <w:pPr>
        <w:pStyle w:val="ListParagraph"/>
        <w:ind w:left="0" w:right="-93" w:firstLine="709"/>
        <w:jc w:val="both"/>
        <w:rPr>
          <w:rFonts w:ascii="Times New Roman" w:hAnsi="Times New Roman"/>
          <w:sz w:val="24"/>
          <w:szCs w:val="24"/>
        </w:rPr>
      </w:pPr>
      <w:r>
        <w:rPr>
          <w:rFonts w:ascii="Times New Roman" w:hAnsi="Times New Roman"/>
          <w:sz w:val="24"/>
          <w:szCs w:val="24"/>
        </w:rPr>
        <w:t xml:space="preserve">O parte din păşuni sunt neîntreţinute, şi au fost invadate de buruieni şi tufişuri cu spini. Aici se regăsesc specii ca: </w:t>
      </w:r>
      <w:r w:rsidRPr="006B593E">
        <w:rPr>
          <w:rFonts w:ascii="Times New Roman" w:hAnsi="Times New Roman"/>
          <w:i/>
          <w:sz w:val="24"/>
          <w:szCs w:val="24"/>
        </w:rPr>
        <w:t>Daucus carota</w:t>
      </w:r>
      <w:r>
        <w:rPr>
          <w:rFonts w:ascii="Times New Roman" w:hAnsi="Times New Roman"/>
          <w:i/>
          <w:sz w:val="24"/>
          <w:szCs w:val="24"/>
        </w:rPr>
        <w:t xml:space="preserve"> </w:t>
      </w:r>
      <w:r w:rsidRPr="00921B84">
        <w:rPr>
          <w:rFonts w:ascii="Times New Roman" w:hAnsi="Times New Roman"/>
          <w:sz w:val="24"/>
          <w:szCs w:val="24"/>
        </w:rPr>
        <w:t>(Morcov sălbatic)</w:t>
      </w:r>
      <w:r>
        <w:rPr>
          <w:rFonts w:ascii="Times New Roman" w:hAnsi="Times New Roman"/>
          <w:sz w:val="24"/>
          <w:szCs w:val="24"/>
        </w:rPr>
        <w:t xml:space="preserve">, </w:t>
      </w:r>
      <w:r w:rsidRPr="006B593E">
        <w:rPr>
          <w:rFonts w:ascii="Times New Roman" w:hAnsi="Times New Roman"/>
          <w:i/>
          <w:sz w:val="24"/>
          <w:szCs w:val="24"/>
        </w:rPr>
        <w:t>Crataegus monogyna</w:t>
      </w:r>
      <w:r>
        <w:rPr>
          <w:rFonts w:ascii="Times New Roman" w:hAnsi="Times New Roman"/>
          <w:i/>
          <w:sz w:val="24"/>
          <w:szCs w:val="24"/>
        </w:rPr>
        <w:t xml:space="preserve"> </w:t>
      </w:r>
      <w:r w:rsidRPr="004436B4">
        <w:rPr>
          <w:rFonts w:ascii="Times New Roman" w:hAnsi="Times New Roman"/>
          <w:sz w:val="24"/>
          <w:szCs w:val="24"/>
          <w:shd w:val="clear" w:color="auto" w:fill="FFFFFF"/>
        </w:rPr>
        <w:t>(P</w:t>
      </w:r>
      <w:r>
        <w:rPr>
          <w:rFonts w:ascii="Times New Roman" w:hAnsi="Times New Roman"/>
          <w:sz w:val="24"/>
          <w:szCs w:val="24"/>
        </w:rPr>
        <w:t xml:space="preserve">ăducel), </w:t>
      </w:r>
      <w:r w:rsidRPr="006B593E">
        <w:rPr>
          <w:rFonts w:ascii="Times New Roman" w:hAnsi="Times New Roman"/>
          <w:i/>
          <w:sz w:val="24"/>
          <w:szCs w:val="24"/>
        </w:rPr>
        <w:t>Prunus spinosa</w:t>
      </w:r>
      <w:r>
        <w:rPr>
          <w:rFonts w:ascii="Times New Roman" w:hAnsi="Times New Roman"/>
          <w:sz w:val="24"/>
          <w:szCs w:val="24"/>
        </w:rPr>
        <w:t xml:space="preserve"> (Porumbar)</w:t>
      </w:r>
      <w:r w:rsidRPr="00181373">
        <w:rPr>
          <w:rFonts w:ascii="Times New Roman" w:hAnsi="Times New Roman"/>
          <w:sz w:val="24"/>
          <w:szCs w:val="24"/>
          <w:shd w:val="clear" w:color="auto" w:fill="FFFFFF"/>
        </w:rPr>
        <w:t xml:space="preserve"> </w:t>
      </w:r>
      <w:r>
        <w:rPr>
          <w:rFonts w:ascii="Times New Roman" w:hAnsi="Times New Roman"/>
          <w:sz w:val="24"/>
          <w:szCs w:val="24"/>
        </w:rPr>
        <w:t xml:space="preserve">şi </w:t>
      </w:r>
      <w:r w:rsidRPr="006B593E">
        <w:rPr>
          <w:rFonts w:ascii="Times New Roman" w:hAnsi="Times New Roman"/>
          <w:i/>
          <w:sz w:val="24"/>
          <w:szCs w:val="24"/>
        </w:rPr>
        <w:t>Rosa canina</w:t>
      </w:r>
      <w:r>
        <w:rPr>
          <w:rFonts w:ascii="Times New Roman" w:hAnsi="Times New Roman"/>
          <w:i/>
          <w:sz w:val="24"/>
          <w:szCs w:val="24"/>
        </w:rPr>
        <w:t xml:space="preserve"> </w:t>
      </w:r>
      <w:r>
        <w:rPr>
          <w:rFonts w:ascii="Times New Roman" w:hAnsi="Times New Roman"/>
          <w:sz w:val="24"/>
          <w:szCs w:val="24"/>
        </w:rPr>
        <w:t>(Măcieş).</w:t>
      </w:r>
    </w:p>
    <w:p w:rsidR="006235E0" w:rsidRDefault="006235E0" w:rsidP="00D24161">
      <w:pPr>
        <w:pStyle w:val="ListParagraph"/>
        <w:ind w:left="0" w:right="-93" w:firstLine="709"/>
        <w:jc w:val="both"/>
        <w:rPr>
          <w:rFonts w:ascii="Times New Roman" w:hAnsi="Times New Roman"/>
          <w:sz w:val="24"/>
          <w:szCs w:val="24"/>
        </w:rPr>
      </w:pPr>
      <w:r>
        <w:rPr>
          <w:rFonts w:ascii="Times New Roman" w:hAnsi="Times New Roman"/>
          <w:sz w:val="24"/>
          <w:szCs w:val="24"/>
        </w:rPr>
        <w:t xml:space="preserve">Din păcate şi o parte din terenurile arabile au rămas nelucrate, fiind invadate de buruieni din speciile: </w:t>
      </w:r>
      <w:r w:rsidRPr="00E2430E">
        <w:rPr>
          <w:rFonts w:ascii="Times New Roman" w:hAnsi="Times New Roman"/>
          <w:i/>
          <w:sz w:val="24"/>
          <w:szCs w:val="24"/>
        </w:rPr>
        <w:t>Setaria glauca</w:t>
      </w:r>
      <w:r>
        <w:rPr>
          <w:rFonts w:ascii="Times New Roman" w:hAnsi="Times New Roman"/>
          <w:i/>
          <w:sz w:val="24"/>
          <w:szCs w:val="24"/>
        </w:rPr>
        <w:t xml:space="preserve"> </w:t>
      </w:r>
      <w:r w:rsidRPr="005D4B10">
        <w:rPr>
          <w:rFonts w:ascii="Times New Roman" w:hAnsi="Times New Roman"/>
          <w:sz w:val="24"/>
          <w:szCs w:val="24"/>
        </w:rPr>
        <w:t>(Mohor galben)</w:t>
      </w:r>
      <w:r>
        <w:rPr>
          <w:rFonts w:ascii="Times New Roman" w:hAnsi="Times New Roman"/>
          <w:sz w:val="24"/>
          <w:szCs w:val="24"/>
        </w:rPr>
        <w:t xml:space="preserve">, </w:t>
      </w:r>
      <w:r w:rsidRPr="00E2430E">
        <w:rPr>
          <w:rFonts w:ascii="Times New Roman" w:hAnsi="Times New Roman"/>
          <w:i/>
          <w:sz w:val="24"/>
          <w:szCs w:val="24"/>
        </w:rPr>
        <w:t>Setaria viridis</w:t>
      </w:r>
      <w:r>
        <w:rPr>
          <w:rFonts w:ascii="Times New Roman" w:hAnsi="Times New Roman"/>
          <w:i/>
          <w:sz w:val="24"/>
          <w:szCs w:val="24"/>
        </w:rPr>
        <w:t xml:space="preserve"> </w:t>
      </w:r>
      <w:r w:rsidRPr="005D4B10">
        <w:rPr>
          <w:rFonts w:ascii="Times New Roman" w:hAnsi="Times New Roman"/>
          <w:sz w:val="24"/>
          <w:szCs w:val="24"/>
        </w:rPr>
        <w:t xml:space="preserve">(Mohor </w:t>
      </w:r>
      <w:r>
        <w:rPr>
          <w:rFonts w:ascii="Times New Roman" w:hAnsi="Times New Roman"/>
          <w:sz w:val="24"/>
          <w:szCs w:val="24"/>
        </w:rPr>
        <w:t>v</w:t>
      </w:r>
      <w:r w:rsidRPr="005D4B10">
        <w:rPr>
          <w:rFonts w:ascii="Times New Roman" w:hAnsi="Times New Roman"/>
          <w:sz w:val="24"/>
          <w:szCs w:val="24"/>
        </w:rPr>
        <w:t>e</w:t>
      </w:r>
      <w:r>
        <w:rPr>
          <w:rFonts w:ascii="Times New Roman" w:hAnsi="Times New Roman"/>
          <w:sz w:val="24"/>
          <w:szCs w:val="24"/>
        </w:rPr>
        <w:t>rde</w:t>
      </w:r>
      <w:r w:rsidRPr="005D4B10">
        <w:rPr>
          <w:rFonts w:ascii="Times New Roman" w:hAnsi="Times New Roman"/>
          <w:sz w:val="24"/>
          <w:szCs w:val="24"/>
        </w:rPr>
        <w:t>)</w:t>
      </w:r>
      <w:r>
        <w:rPr>
          <w:rFonts w:ascii="Times New Roman" w:hAnsi="Times New Roman"/>
          <w:sz w:val="24"/>
          <w:szCs w:val="24"/>
        </w:rPr>
        <w:t xml:space="preserve">, </w:t>
      </w:r>
      <w:r w:rsidRPr="00E2430E">
        <w:rPr>
          <w:rFonts w:ascii="Times New Roman" w:hAnsi="Times New Roman"/>
          <w:i/>
          <w:sz w:val="24"/>
          <w:szCs w:val="24"/>
        </w:rPr>
        <w:t>Cirsium arvense</w:t>
      </w:r>
      <w:r>
        <w:rPr>
          <w:rFonts w:ascii="Times New Roman" w:hAnsi="Times New Roman"/>
          <w:i/>
          <w:sz w:val="24"/>
          <w:szCs w:val="24"/>
        </w:rPr>
        <w:t xml:space="preserve"> </w:t>
      </w:r>
      <w:r w:rsidRPr="007A5146">
        <w:rPr>
          <w:rFonts w:ascii="Times New Roman" w:hAnsi="Times New Roman"/>
          <w:sz w:val="24"/>
          <w:szCs w:val="24"/>
        </w:rPr>
        <w:t>(Pălămidă)</w:t>
      </w:r>
      <w:r>
        <w:rPr>
          <w:rFonts w:ascii="Times New Roman" w:hAnsi="Times New Roman"/>
          <w:sz w:val="24"/>
          <w:szCs w:val="24"/>
        </w:rPr>
        <w:t xml:space="preserve">, </w:t>
      </w:r>
      <w:r w:rsidRPr="00E2430E">
        <w:rPr>
          <w:rFonts w:ascii="Times New Roman" w:hAnsi="Times New Roman"/>
          <w:i/>
          <w:sz w:val="24"/>
          <w:szCs w:val="24"/>
        </w:rPr>
        <w:t>Convolvulus arvensis</w:t>
      </w:r>
      <w:r>
        <w:rPr>
          <w:rFonts w:ascii="Times New Roman" w:hAnsi="Times New Roman"/>
          <w:i/>
          <w:sz w:val="24"/>
          <w:szCs w:val="24"/>
        </w:rPr>
        <w:t xml:space="preserve"> </w:t>
      </w:r>
      <w:r w:rsidRPr="007A5146">
        <w:rPr>
          <w:rFonts w:ascii="Times New Roman" w:hAnsi="Times New Roman"/>
          <w:sz w:val="24"/>
          <w:szCs w:val="24"/>
        </w:rPr>
        <w:t>(Rochiţa rândunicii)</w:t>
      </w:r>
      <w:r>
        <w:rPr>
          <w:rFonts w:ascii="Times New Roman" w:hAnsi="Times New Roman"/>
          <w:sz w:val="24"/>
          <w:szCs w:val="24"/>
        </w:rPr>
        <w:t xml:space="preserve">, </w:t>
      </w:r>
      <w:r w:rsidRPr="00E2430E">
        <w:rPr>
          <w:rFonts w:ascii="Times New Roman" w:hAnsi="Times New Roman"/>
          <w:i/>
          <w:sz w:val="24"/>
          <w:szCs w:val="24"/>
        </w:rPr>
        <w:t>Stachys annua</w:t>
      </w:r>
      <w:r>
        <w:rPr>
          <w:rFonts w:ascii="Times New Roman" w:hAnsi="Times New Roman"/>
          <w:i/>
          <w:sz w:val="24"/>
          <w:szCs w:val="24"/>
        </w:rPr>
        <w:t xml:space="preserve"> </w:t>
      </w:r>
      <w:r w:rsidRPr="009138A3">
        <w:rPr>
          <w:rFonts w:ascii="Times New Roman" w:hAnsi="Times New Roman"/>
          <w:sz w:val="24"/>
          <w:szCs w:val="24"/>
        </w:rPr>
        <w:t>(Cinsteţ)</w:t>
      </w:r>
      <w:r>
        <w:rPr>
          <w:rFonts w:ascii="Times New Roman" w:hAnsi="Times New Roman"/>
          <w:sz w:val="24"/>
          <w:szCs w:val="24"/>
        </w:rPr>
        <w:t xml:space="preserve">, </w:t>
      </w:r>
      <w:r w:rsidRPr="00A53F33">
        <w:rPr>
          <w:rFonts w:ascii="Times New Roman" w:hAnsi="Times New Roman"/>
          <w:i/>
          <w:sz w:val="24"/>
          <w:szCs w:val="24"/>
        </w:rPr>
        <w:t>Rubus caesius</w:t>
      </w:r>
      <w:r>
        <w:rPr>
          <w:rFonts w:ascii="Times New Roman" w:hAnsi="Times New Roman"/>
          <w:i/>
          <w:sz w:val="24"/>
          <w:szCs w:val="24"/>
        </w:rPr>
        <w:t xml:space="preserve"> </w:t>
      </w:r>
      <w:r w:rsidRPr="009138A3">
        <w:rPr>
          <w:rFonts w:ascii="Times New Roman" w:hAnsi="Times New Roman"/>
          <w:sz w:val="24"/>
          <w:szCs w:val="24"/>
        </w:rPr>
        <w:t>(Mur de mirişte)</w:t>
      </w:r>
      <w:r>
        <w:rPr>
          <w:rFonts w:ascii="Times New Roman" w:hAnsi="Times New Roman"/>
          <w:sz w:val="24"/>
          <w:szCs w:val="24"/>
        </w:rPr>
        <w:t xml:space="preserve">, </w:t>
      </w:r>
      <w:r w:rsidRPr="00A53F33">
        <w:rPr>
          <w:rFonts w:ascii="Times New Roman" w:hAnsi="Times New Roman"/>
          <w:i/>
          <w:sz w:val="24"/>
          <w:szCs w:val="24"/>
        </w:rPr>
        <w:t>Cichorium inthybus</w:t>
      </w:r>
      <w:r>
        <w:rPr>
          <w:rFonts w:ascii="Times New Roman" w:hAnsi="Times New Roman"/>
          <w:i/>
          <w:sz w:val="24"/>
          <w:szCs w:val="24"/>
        </w:rPr>
        <w:t xml:space="preserve"> </w:t>
      </w:r>
      <w:r>
        <w:rPr>
          <w:rFonts w:ascii="Times New Roman" w:hAnsi="Times New Roman"/>
          <w:sz w:val="24"/>
          <w:szCs w:val="24"/>
          <w:shd w:val="clear" w:color="auto" w:fill="FFFFFF"/>
        </w:rPr>
        <w:t>(Cicoare)</w:t>
      </w:r>
      <w:r>
        <w:rPr>
          <w:rFonts w:ascii="Times New Roman" w:hAnsi="Times New Roman"/>
          <w:sz w:val="24"/>
          <w:szCs w:val="24"/>
        </w:rPr>
        <w:t xml:space="preserve">, </w:t>
      </w:r>
      <w:r w:rsidRPr="00A53F33">
        <w:rPr>
          <w:rFonts w:ascii="Times New Roman" w:hAnsi="Times New Roman"/>
          <w:i/>
          <w:sz w:val="24"/>
          <w:szCs w:val="24"/>
        </w:rPr>
        <w:t>Delphinium consolida</w:t>
      </w:r>
      <w:r>
        <w:rPr>
          <w:rFonts w:ascii="Times New Roman" w:hAnsi="Times New Roman"/>
          <w:i/>
          <w:sz w:val="24"/>
          <w:szCs w:val="24"/>
        </w:rPr>
        <w:t xml:space="preserve"> </w:t>
      </w:r>
      <w:r w:rsidRPr="009006D3">
        <w:rPr>
          <w:rFonts w:ascii="Times New Roman" w:hAnsi="Times New Roman"/>
          <w:sz w:val="24"/>
          <w:szCs w:val="24"/>
        </w:rPr>
        <w:t>(Toporaşi)</w:t>
      </w:r>
      <w:r>
        <w:rPr>
          <w:rFonts w:ascii="Times New Roman" w:hAnsi="Times New Roman"/>
          <w:sz w:val="24"/>
          <w:szCs w:val="24"/>
        </w:rPr>
        <w:t xml:space="preserve">, </w:t>
      </w:r>
      <w:r w:rsidRPr="00A53F33">
        <w:rPr>
          <w:rFonts w:ascii="Times New Roman" w:hAnsi="Times New Roman"/>
          <w:i/>
          <w:sz w:val="24"/>
          <w:szCs w:val="24"/>
        </w:rPr>
        <w:t>Chenopodium album</w:t>
      </w:r>
      <w:r>
        <w:rPr>
          <w:rFonts w:ascii="Times New Roman" w:hAnsi="Times New Roman"/>
          <w:i/>
          <w:sz w:val="24"/>
          <w:szCs w:val="24"/>
        </w:rPr>
        <w:t xml:space="preserve"> </w:t>
      </w:r>
      <w:r w:rsidRPr="009006D3">
        <w:rPr>
          <w:rFonts w:ascii="Times New Roman" w:hAnsi="Times New Roman"/>
          <w:sz w:val="24"/>
          <w:szCs w:val="24"/>
        </w:rPr>
        <w:t>(Spanac sălbatic)</w:t>
      </w:r>
      <w:r>
        <w:rPr>
          <w:rFonts w:ascii="Times New Roman" w:hAnsi="Times New Roman"/>
          <w:sz w:val="24"/>
          <w:szCs w:val="24"/>
        </w:rPr>
        <w:t xml:space="preserve">, </w:t>
      </w:r>
      <w:r w:rsidRPr="00A53F33">
        <w:rPr>
          <w:rFonts w:ascii="Times New Roman" w:hAnsi="Times New Roman"/>
          <w:i/>
          <w:sz w:val="24"/>
          <w:szCs w:val="24"/>
        </w:rPr>
        <w:t>Polygonum hydropiper</w:t>
      </w:r>
      <w:r>
        <w:rPr>
          <w:rFonts w:ascii="Times New Roman" w:hAnsi="Times New Roman"/>
          <w:i/>
          <w:sz w:val="24"/>
          <w:szCs w:val="24"/>
        </w:rPr>
        <w:t xml:space="preserve"> </w:t>
      </w:r>
      <w:r w:rsidRPr="00AE14C9">
        <w:rPr>
          <w:rFonts w:ascii="Times New Roman" w:hAnsi="Times New Roman"/>
          <w:sz w:val="24"/>
          <w:szCs w:val="24"/>
        </w:rPr>
        <w:t>(Piper de baltă)</w:t>
      </w:r>
      <w:r>
        <w:rPr>
          <w:rFonts w:ascii="Times New Roman" w:hAnsi="Times New Roman"/>
          <w:sz w:val="24"/>
          <w:szCs w:val="24"/>
        </w:rPr>
        <w:t>.</w:t>
      </w:r>
    </w:p>
    <w:p w:rsidR="006235E0" w:rsidRDefault="006235E0" w:rsidP="00D24161">
      <w:pPr>
        <w:pStyle w:val="ListParagraph"/>
        <w:ind w:left="0" w:right="-93" w:firstLine="709"/>
        <w:jc w:val="both"/>
        <w:rPr>
          <w:rFonts w:ascii="Times New Roman" w:hAnsi="Times New Roman"/>
          <w:sz w:val="24"/>
          <w:szCs w:val="24"/>
        </w:rPr>
      </w:pPr>
      <w:r>
        <w:rPr>
          <w:rFonts w:ascii="Times New Roman" w:hAnsi="Times New Roman"/>
          <w:sz w:val="24"/>
          <w:szCs w:val="24"/>
        </w:rPr>
        <w:t>Vegetaţia luncilor umede</w:t>
      </w:r>
      <w:r w:rsidRPr="00613FD9">
        <w:rPr>
          <w:rFonts w:ascii="Times New Roman" w:hAnsi="Times New Roman"/>
          <w:sz w:val="24"/>
          <w:szCs w:val="24"/>
        </w:rPr>
        <w:t xml:space="preserve"> </w:t>
      </w:r>
      <w:r>
        <w:rPr>
          <w:rFonts w:ascii="Times New Roman" w:hAnsi="Times New Roman"/>
          <w:sz w:val="24"/>
          <w:szCs w:val="24"/>
        </w:rPr>
        <w:t xml:space="preserve">este alcătuită din </w:t>
      </w:r>
      <w:r w:rsidRPr="00613FD9">
        <w:rPr>
          <w:rFonts w:ascii="Times New Roman" w:hAnsi="Times New Roman"/>
          <w:i/>
          <w:sz w:val="24"/>
          <w:szCs w:val="24"/>
        </w:rPr>
        <w:t>Symphytum officinale</w:t>
      </w:r>
      <w:r>
        <w:rPr>
          <w:rFonts w:ascii="Times New Roman" w:hAnsi="Times New Roman"/>
          <w:i/>
          <w:sz w:val="24"/>
          <w:szCs w:val="24"/>
        </w:rPr>
        <w:t xml:space="preserve"> </w:t>
      </w:r>
      <w:r w:rsidRPr="00A8375A">
        <w:rPr>
          <w:rFonts w:ascii="Times New Roman" w:hAnsi="Times New Roman"/>
          <w:sz w:val="24"/>
          <w:szCs w:val="24"/>
        </w:rPr>
        <w:t>(Tătăneasă)</w:t>
      </w:r>
      <w:r>
        <w:rPr>
          <w:rFonts w:ascii="Times New Roman" w:hAnsi="Times New Roman"/>
          <w:sz w:val="24"/>
          <w:szCs w:val="24"/>
        </w:rPr>
        <w:t xml:space="preserve">, </w:t>
      </w:r>
      <w:r w:rsidRPr="00613FD9">
        <w:rPr>
          <w:rFonts w:ascii="Times New Roman" w:hAnsi="Times New Roman"/>
          <w:i/>
          <w:sz w:val="24"/>
          <w:szCs w:val="24"/>
        </w:rPr>
        <w:t>Phragmites communis</w:t>
      </w:r>
      <w:r>
        <w:rPr>
          <w:rFonts w:ascii="Times New Roman" w:hAnsi="Times New Roman"/>
          <w:i/>
          <w:sz w:val="24"/>
          <w:szCs w:val="24"/>
        </w:rPr>
        <w:t xml:space="preserve"> </w:t>
      </w:r>
      <w:r w:rsidRPr="00A8375A">
        <w:rPr>
          <w:rFonts w:ascii="Times New Roman" w:hAnsi="Times New Roman"/>
          <w:sz w:val="24"/>
          <w:szCs w:val="24"/>
        </w:rPr>
        <w:t>(Stuf)</w:t>
      </w:r>
      <w:r>
        <w:rPr>
          <w:rFonts w:ascii="Times New Roman" w:hAnsi="Times New Roman"/>
          <w:sz w:val="24"/>
          <w:szCs w:val="24"/>
        </w:rPr>
        <w:t xml:space="preserve">, </w:t>
      </w:r>
      <w:r w:rsidRPr="00613FD9">
        <w:rPr>
          <w:rFonts w:ascii="Times New Roman" w:hAnsi="Times New Roman"/>
          <w:i/>
          <w:sz w:val="24"/>
          <w:szCs w:val="24"/>
        </w:rPr>
        <w:t>Trifolium repens</w:t>
      </w:r>
      <w:r>
        <w:rPr>
          <w:rFonts w:ascii="Times New Roman" w:hAnsi="Times New Roman"/>
          <w:i/>
          <w:sz w:val="24"/>
          <w:szCs w:val="24"/>
        </w:rPr>
        <w:t xml:space="preserve"> </w:t>
      </w:r>
      <w:r w:rsidRPr="00F92117">
        <w:rPr>
          <w:rFonts w:ascii="Times New Roman" w:hAnsi="Times New Roman"/>
          <w:sz w:val="24"/>
          <w:szCs w:val="24"/>
        </w:rPr>
        <w:t>(Trifoi</w:t>
      </w:r>
      <w:r>
        <w:rPr>
          <w:rFonts w:ascii="Times New Roman" w:hAnsi="Times New Roman"/>
          <w:sz w:val="24"/>
          <w:szCs w:val="24"/>
        </w:rPr>
        <w:t xml:space="preserve"> alb), </w:t>
      </w:r>
      <w:r w:rsidRPr="00613FD9">
        <w:rPr>
          <w:rFonts w:ascii="Times New Roman" w:hAnsi="Times New Roman"/>
          <w:i/>
          <w:sz w:val="24"/>
          <w:szCs w:val="24"/>
        </w:rPr>
        <w:t>Plantago major</w:t>
      </w:r>
      <w:r>
        <w:rPr>
          <w:rFonts w:ascii="Times New Roman" w:hAnsi="Times New Roman"/>
          <w:i/>
          <w:sz w:val="24"/>
          <w:szCs w:val="24"/>
        </w:rPr>
        <w:t xml:space="preserve"> </w:t>
      </w:r>
      <w:r>
        <w:rPr>
          <w:rFonts w:ascii="Times New Roman" w:hAnsi="Times New Roman"/>
          <w:noProof w:val="0"/>
          <w:sz w:val="24"/>
          <w:szCs w:val="24"/>
          <w:lang w:val="en-US"/>
        </w:rPr>
        <w:t>(Limba oii)</w:t>
      </w:r>
      <w:r>
        <w:rPr>
          <w:rFonts w:ascii="Times New Roman" w:hAnsi="Times New Roman"/>
          <w:sz w:val="24"/>
          <w:szCs w:val="24"/>
        </w:rPr>
        <w:t xml:space="preserve">, </w:t>
      </w:r>
      <w:r w:rsidRPr="006B593E">
        <w:rPr>
          <w:rFonts w:ascii="Times New Roman" w:hAnsi="Times New Roman"/>
          <w:i/>
          <w:sz w:val="24"/>
          <w:szCs w:val="24"/>
        </w:rPr>
        <w:t>Daucus carota</w:t>
      </w:r>
      <w:r>
        <w:rPr>
          <w:rFonts w:ascii="Times New Roman" w:hAnsi="Times New Roman"/>
          <w:i/>
          <w:sz w:val="24"/>
          <w:szCs w:val="24"/>
        </w:rPr>
        <w:t xml:space="preserve"> </w:t>
      </w:r>
      <w:r w:rsidRPr="00921B84">
        <w:rPr>
          <w:rFonts w:ascii="Times New Roman" w:hAnsi="Times New Roman"/>
          <w:sz w:val="24"/>
          <w:szCs w:val="24"/>
        </w:rPr>
        <w:t>(Morcov sălbatic)</w:t>
      </w:r>
      <w:r>
        <w:rPr>
          <w:rFonts w:ascii="Times New Roman" w:hAnsi="Times New Roman"/>
          <w:sz w:val="24"/>
          <w:szCs w:val="24"/>
        </w:rPr>
        <w:t xml:space="preserve">, </w:t>
      </w:r>
      <w:r w:rsidRPr="00613FD9">
        <w:rPr>
          <w:rFonts w:ascii="Times New Roman" w:hAnsi="Times New Roman"/>
          <w:i/>
          <w:sz w:val="24"/>
          <w:szCs w:val="24"/>
        </w:rPr>
        <w:t>Ranunculus repens</w:t>
      </w:r>
      <w:r>
        <w:rPr>
          <w:rFonts w:ascii="Times New Roman" w:hAnsi="Times New Roman"/>
          <w:i/>
          <w:sz w:val="24"/>
          <w:szCs w:val="24"/>
        </w:rPr>
        <w:t xml:space="preserve"> </w:t>
      </w:r>
      <w:r w:rsidRPr="00A8375A">
        <w:rPr>
          <w:rFonts w:ascii="Times New Roman" w:hAnsi="Times New Roman"/>
          <w:sz w:val="24"/>
          <w:szCs w:val="24"/>
        </w:rPr>
        <w:t>(Piciorul cocoşului)</w:t>
      </w:r>
      <w:r>
        <w:rPr>
          <w:rFonts w:ascii="Times New Roman" w:hAnsi="Times New Roman"/>
          <w:sz w:val="24"/>
          <w:szCs w:val="24"/>
        </w:rPr>
        <w:t xml:space="preserve">, </w:t>
      </w:r>
      <w:r w:rsidRPr="00613FD9">
        <w:rPr>
          <w:rFonts w:ascii="Times New Roman" w:hAnsi="Times New Roman"/>
          <w:i/>
          <w:sz w:val="24"/>
          <w:szCs w:val="24"/>
        </w:rPr>
        <w:t>Agrostis alba</w:t>
      </w:r>
      <w:r>
        <w:rPr>
          <w:rFonts w:ascii="Times New Roman" w:hAnsi="Times New Roman"/>
          <w:i/>
          <w:sz w:val="24"/>
          <w:szCs w:val="24"/>
        </w:rPr>
        <w:t xml:space="preserve"> </w:t>
      </w:r>
      <w:r w:rsidRPr="00A8375A">
        <w:rPr>
          <w:rFonts w:ascii="Times New Roman" w:hAnsi="Times New Roman"/>
          <w:sz w:val="24"/>
          <w:szCs w:val="24"/>
        </w:rPr>
        <w:t>(Iarba vântului)</w:t>
      </w:r>
      <w:r>
        <w:rPr>
          <w:rFonts w:ascii="Times New Roman" w:hAnsi="Times New Roman"/>
          <w:sz w:val="24"/>
          <w:szCs w:val="24"/>
        </w:rPr>
        <w:t xml:space="preserve">, </w:t>
      </w:r>
      <w:r w:rsidRPr="00A76CD7">
        <w:rPr>
          <w:rFonts w:ascii="Times New Roman" w:hAnsi="Times New Roman"/>
          <w:i/>
          <w:sz w:val="24"/>
          <w:szCs w:val="24"/>
        </w:rPr>
        <w:t>Agropyron repens</w:t>
      </w:r>
      <w:r>
        <w:rPr>
          <w:rFonts w:ascii="Times New Roman" w:hAnsi="Times New Roman"/>
          <w:i/>
          <w:sz w:val="24"/>
          <w:szCs w:val="24"/>
        </w:rPr>
        <w:t xml:space="preserve"> </w:t>
      </w:r>
      <w:r w:rsidRPr="005D4B10">
        <w:rPr>
          <w:rFonts w:ascii="Times New Roman" w:hAnsi="Times New Roman"/>
          <w:sz w:val="24"/>
          <w:szCs w:val="24"/>
        </w:rPr>
        <w:t>(Pir târâtor)</w:t>
      </w:r>
      <w:r>
        <w:rPr>
          <w:rFonts w:ascii="Times New Roman" w:hAnsi="Times New Roman"/>
          <w:sz w:val="24"/>
          <w:szCs w:val="24"/>
        </w:rPr>
        <w:t>, etc.</w:t>
      </w:r>
    </w:p>
    <w:p w:rsidR="006235E0" w:rsidRPr="00C77200" w:rsidRDefault="006235E0" w:rsidP="00C65C7E">
      <w:pPr>
        <w:pStyle w:val="ListParagraph"/>
        <w:spacing w:after="120"/>
        <w:ind w:left="0" w:right="-86" w:firstLine="706"/>
        <w:jc w:val="both"/>
        <w:rPr>
          <w:rFonts w:ascii="Times New Roman" w:hAnsi="Times New Roman"/>
          <w:sz w:val="28"/>
          <w:szCs w:val="28"/>
        </w:rPr>
      </w:pPr>
    </w:p>
    <w:p w:rsidR="006235E0" w:rsidRDefault="006235E0" w:rsidP="00EB57D8">
      <w:pPr>
        <w:pStyle w:val="ListParagraph"/>
        <w:ind w:left="709" w:right="-93"/>
        <w:rPr>
          <w:rFonts w:ascii="Times New Roman" w:hAnsi="Times New Roman"/>
          <w:b/>
        </w:rPr>
      </w:pPr>
      <w:r>
        <w:rPr>
          <w:rFonts w:ascii="Times New Roman" w:hAnsi="Times New Roman"/>
          <w:b/>
        </w:rPr>
        <w:t>4.3. Tipuri de pajişti. Descrierea tipurilor</w:t>
      </w:r>
    </w:p>
    <w:p w:rsidR="006235E0" w:rsidRPr="00C77200" w:rsidRDefault="006235E0" w:rsidP="00EB57D8">
      <w:pPr>
        <w:pStyle w:val="ListParagraph"/>
        <w:ind w:left="709" w:right="-93"/>
        <w:rPr>
          <w:rFonts w:ascii="Times New Roman" w:hAnsi="Times New Roman"/>
          <w:b/>
          <w:sz w:val="12"/>
          <w:szCs w:val="12"/>
        </w:rPr>
      </w:pPr>
    </w:p>
    <w:p w:rsidR="006235E0" w:rsidRDefault="006235E0" w:rsidP="00973A6D">
      <w:pPr>
        <w:pStyle w:val="ListParagraph"/>
        <w:ind w:left="0" w:right="-93" w:firstLine="709"/>
        <w:jc w:val="both"/>
        <w:rPr>
          <w:rFonts w:ascii="Times New Roman" w:hAnsi="Times New Roman"/>
          <w:sz w:val="24"/>
          <w:szCs w:val="24"/>
        </w:rPr>
      </w:pPr>
      <w:r>
        <w:rPr>
          <w:rFonts w:ascii="Times New Roman" w:hAnsi="Times New Roman"/>
          <w:sz w:val="24"/>
          <w:szCs w:val="24"/>
        </w:rPr>
        <w:t>Vegetaţia terenurilor utilizate ca fâneţe şi păşuni a fost încadrată în diferite asociaţii, în funcţie de tipul de sol, umiditatea acestuia şi conţinutul în substanţe nutritive.</w:t>
      </w:r>
    </w:p>
    <w:p w:rsidR="006235E0" w:rsidRDefault="006235E0" w:rsidP="00973A6D">
      <w:pPr>
        <w:pStyle w:val="ListParagraph"/>
        <w:ind w:left="0" w:firstLine="709"/>
        <w:jc w:val="both"/>
        <w:rPr>
          <w:rFonts w:ascii="Times New Roman" w:hAnsi="Times New Roman"/>
          <w:sz w:val="24"/>
          <w:szCs w:val="24"/>
          <w:shd w:val="clear" w:color="auto" w:fill="FFFFFF"/>
        </w:rPr>
      </w:pPr>
      <w:r w:rsidRPr="008D67ED">
        <w:rPr>
          <w:rFonts w:ascii="Times New Roman" w:hAnsi="Times New Roman"/>
          <w:sz w:val="24"/>
          <w:szCs w:val="24"/>
          <w:shd w:val="clear" w:color="auto" w:fill="FFFFFF"/>
        </w:rPr>
        <w:t xml:space="preserve">În tabelul de mai jos sunt enumerate toate parcelele descriptive care compun suprafaţa totală de pajişti </w:t>
      </w:r>
      <w:r w:rsidRPr="00F33E7F">
        <w:rPr>
          <w:rFonts w:ascii="Times New Roman" w:hAnsi="Times New Roman"/>
          <w:sz w:val="24"/>
          <w:szCs w:val="24"/>
          <w:shd w:val="clear" w:color="auto" w:fill="FFFFFF"/>
        </w:rPr>
        <w:t>permanente a</w:t>
      </w:r>
      <w:r w:rsidRPr="00F33E7F">
        <w:rPr>
          <w:rFonts w:ascii="Times New Roman" w:hAnsi="Times New Roman"/>
          <w:sz w:val="24"/>
          <w:szCs w:val="24"/>
        </w:rPr>
        <w:t>le</w:t>
      </w:r>
      <w:r>
        <w:rPr>
          <w:rFonts w:ascii="Times New Roman" w:hAnsi="Times New Roman"/>
          <w:sz w:val="24"/>
          <w:szCs w:val="24"/>
        </w:rPr>
        <w:t xml:space="preserve"> comunei Borşa, fiind specificat şi tipul de pajişte căreia îi aparţin, precum şi suprafaţa parcelei şi ponderea ei în total</w:t>
      </w:r>
      <w:r w:rsidRPr="008D67ED">
        <w:rPr>
          <w:rFonts w:ascii="Times New Roman" w:hAnsi="Times New Roman"/>
          <w:sz w:val="24"/>
          <w:szCs w:val="24"/>
          <w:shd w:val="clear" w:color="auto" w:fill="FFFFFF"/>
        </w:rPr>
        <w:t xml:space="preserve"> suprafaţ</w:t>
      </w:r>
      <w:r>
        <w:rPr>
          <w:rFonts w:ascii="Times New Roman" w:hAnsi="Times New Roman"/>
          <w:sz w:val="24"/>
          <w:szCs w:val="24"/>
          <w:shd w:val="clear" w:color="auto" w:fill="FFFFFF"/>
        </w:rPr>
        <w:t>ă (tabelul 4.3):</w:t>
      </w:r>
    </w:p>
    <w:p w:rsidR="006235E0" w:rsidRDefault="006235E0" w:rsidP="008E5E9D">
      <w:pPr>
        <w:pStyle w:val="ListParagraph"/>
        <w:spacing w:after="360"/>
        <w:ind w:left="0" w:right="-86" w:firstLine="706"/>
        <w:jc w:val="right"/>
        <w:rPr>
          <w:rFonts w:ascii="Times New Roman" w:hAnsi="Times New Roman"/>
          <w:sz w:val="24"/>
          <w:szCs w:val="24"/>
        </w:rPr>
      </w:pPr>
      <w:r>
        <w:rPr>
          <w:rFonts w:ascii="Times New Roman" w:hAnsi="Times New Roman"/>
          <w:sz w:val="24"/>
          <w:szCs w:val="24"/>
        </w:rPr>
        <w:t xml:space="preserve"> </w:t>
      </w:r>
      <w:r w:rsidRPr="00973A6D">
        <w:rPr>
          <w:rFonts w:ascii="Times New Roman" w:hAnsi="Times New Roman"/>
          <w:sz w:val="24"/>
          <w:szCs w:val="24"/>
        </w:rPr>
        <w:t>Tabelul 4.3</w:t>
      </w:r>
    </w:p>
    <w:p w:rsidR="006235E0" w:rsidRPr="008E5E9D" w:rsidRDefault="006235E0" w:rsidP="008E5E9D">
      <w:pPr>
        <w:pStyle w:val="ListParagraph"/>
        <w:spacing w:after="360"/>
        <w:ind w:left="0" w:right="-86" w:firstLine="706"/>
        <w:jc w:val="right"/>
        <w:rPr>
          <w:rFonts w:ascii="Times New Roman" w:hAnsi="Times New Roman"/>
          <w:sz w:val="12"/>
          <w:szCs w:val="12"/>
        </w:rPr>
      </w:pP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2184"/>
        <w:gridCol w:w="4590"/>
        <w:gridCol w:w="990"/>
        <w:gridCol w:w="720"/>
      </w:tblGrid>
      <w:tr w:rsidR="006235E0" w:rsidRPr="00CC3F28" w:rsidTr="00CC3F28">
        <w:tc>
          <w:tcPr>
            <w:tcW w:w="534" w:type="dxa"/>
            <w:vMerge w:val="restart"/>
          </w:tcPr>
          <w:p w:rsidR="006235E0" w:rsidRPr="00CC3F28" w:rsidRDefault="006235E0" w:rsidP="00CC3F28">
            <w:pPr>
              <w:pStyle w:val="ListParagraph"/>
              <w:spacing w:after="0" w:line="240" w:lineRule="auto"/>
              <w:ind w:left="0" w:right="-93"/>
              <w:rPr>
                <w:rFonts w:ascii="Times New Roman" w:hAnsi="Times New Roman"/>
                <w:sz w:val="24"/>
                <w:szCs w:val="24"/>
              </w:rPr>
            </w:pPr>
            <w:r w:rsidRPr="00CC3F28">
              <w:rPr>
                <w:rFonts w:ascii="Times New Roman" w:hAnsi="Times New Roman"/>
                <w:sz w:val="24"/>
                <w:szCs w:val="24"/>
              </w:rPr>
              <w:t>Nr.</w:t>
            </w:r>
          </w:p>
          <w:p w:rsidR="006235E0" w:rsidRPr="00CC3F28" w:rsidRDefault="006235E0" w:rsidP="00CC3F28">
            <w:pPr>
              <w:pStyle w:val="ListParagraph"/>
              <w:spacing w:after="0" w:line="240" w:lineRule="auto"/>
              <w:ind w:left="0" w:right="-93"/>
              <w:rPr>
                <w:rFonts w:ascii="Times New Roman" w:hAnsi="Times New Roman"/>
                <w:sz w:val="24"/>
                <w:szCs w:val="24"/>
              </w:rPr>
            </w:pPr>
            <w:r w:rsidRPr="00CC3F28">
              <w:rPr>
                <w:rFonts w:ascii="Times New Roman" w:hAnsi="Times New Roman"/>
                <w:sz w:val="24"/>
                <w:szCs w:val="24"/>
              </w:rPr>
              <w:t>crt.</w:t>
            </w:r>
          </w:p>
        </w:tc>
        <w:tc>
          <w:tcPr>
            <w:tcW w:w="2184" w:type="dxa"/>
            <w:vMerge w:val="restart"/>
          </w:tcPr>
          <w:p w:rsidR="006235E0" w:rsidRPr="00CC3F28" w:rsidRDefault="006235E0" w:rsidP="00CC3F28">
            <w:pPr>
              <w:pStyle w:val="ListParagraph"/>
              <w:spacing w:after="0" w:line="240" w:lineRule="auto"/>
              <w:ind w:left="0" w:right="-93"/>
              <w:jc w:val="center"/>
              <w:rPr>
                <w:rFonts w:ascii="Times New Roman" w:hAnsi="Times New Roman"/>
                <w:sz w:val="24"/>
                <w:szCs w:val="24"/>
              </w:rPr>
            </w:pPr>
            <w:r w:rsidRPr="00CC3F28">
              <w:rPr>
                <w:rFonts w:ascii="Times New Roman" w:hAnsi="Times New Roman"/>
                <w:sz w:val="24"/>
                <w:szCs w:val="24"/>
              </w:rPr>
              <w:t>Parcela descriptivă</w:t>
            </w:r>
          </w:p>
        </w:tc>
        <w:tc>
          <w:tcPr>
            <w:tcW w:w="4590" w:type="dxa"/>
            <w:vMerge w:val="restart"/>
          </w:tcPr>
          <w:p w:rsidR="006235E0" w:rsidRPr="00CC3F28" w:rsidRDefault="006235E0" w:rsidP="00CC3F28">
            <w:pPr>
              <w:pStyle w:val="ListParagraph"/>
              <w:spacing w:after="0" w:line="240" w:lineRule="auto"/>
              <w:ind w:left="0" w:right="-93"/>
              <w:jc w:val="center"/>
              <w:rPr>
                <w:rFonts w:ascii="Times New Roman" w:hAnsi="Times New Roman"/>
                <w:sz w:val="24"/>
                <w:szCs w:val="24"/>
              </w:rPr>
            </w:pPr>
            <w:r w:rsidRPr="00CC3F28">
              <w:rPr>
                <w:rFonts w:ascii="Times New Roman" w:hAnsi="Times New Roman"/>
                <w:sz w:val="24"/>
                <w:szCs w:val="24"/>
              </w:rPr>
              <w:t>Tipul de pajişte</w:t>
            </w:r>
          </w:p>
        </w:tc>
        <w:tc>
          <w:tcPr>
            <w:tcW w:w="1710" w:type="dxa"/>
            <w:gridSpan w:val="2"/>
          </w:tcPr>
          <w:p w:rsidR="006235E0" w:rsidRPr="00CC3F28" w:rsidRDefault="006235E0" w:rsidP="00CC3F28">
            <w:pPr>
              <w:pStyle w:val="ListParagraph"/>
              <w:spacing w:after="0" w:line="240" w:lineRule="auto"/>
              <w:ind w:left="0" w:right="-93"/>
              <w:jc w:val="center"/>
              <w:rPr>
                <w:rFonts w:ascii="Times New Roman" w:hAnsi="Times New Roman"/>
                <w:sz w:val="24"/>
                <w:szCs w:val="24"/>
              </w:rPr>
            </w:pPr>
            <w:r w:rsidRPr="00CC3F28">
              <w:rPr>
                <w:rFonts w:ascii="Times New Roman" w:hAnsi="Times New Roman"/>
                <w:sz w:val="24"/>
                <w:szCs w:val="24"/>
              </w:rPr>
              <w:t>Suprafaţa</w:t>
            </w:r>
          </w:p>
        </w:tc>
      </w:tr>
      <w:tr w:rsidR="006235E0" w:rsidRPr="00CC3F28" w:rsidTr="00CC3F28">
        <w:tc>
          <w:tcPr>
            <w:tcW w:w="534" w:type="dxa"/>
            <w:vMerge/>
          </w:tcPr>
          <w:p w:rsidR="006235E0" w:rsidRPr="00CC3F28" w:rsidRDefault="006235E0" w:rsidP="00CC3F28">
            <w:pPr>
              <w:pStyle w:val="ListParagraph"/>
              <w:spacing w:after="0" w:line="240" w:lineRule="auto"/>
              <w:ind w:left="0" w:right="-93"/>
              <w:rPr>
                <w:rFonts w:ascii="Times New Roman" w:hAnsi="Times New Roman"/>
                <w:sz w:val="24"/>
                <w:szCs w:val="24"/>
              </w:rPr>
            </w:pPr>
          </w:p>
        </w:tc>
        <w:tc>
          <w:tcPr>
            <w:tcW w:w="2184" w:type="dxa"/>
            <w:vMerge/>
          </w:tcPr>
          <w:p w:rsidR="006235E0" w:rsidRPr="00CC3F28" w:rsidRDefault="006235E0" w:rsidP="00CC3F28">
            <w:pPr>
              <w:pStyle w:val="ListParagraph"/>
              <w:spacing w:after="0" w:line="240" w:lineRule="auto"/>
              <w:ind w:left="0" w:right="-93"/>
              <w:jc w:val="center"/>
              <w:rPr>
                <w:rFonts w:ascii="Times New Roman" w:hAnsi="Times New Roman"/>
                <w:sz w:val="24"/>
                <w:szCs w:val="24"/>
              </w:rPr>
            </w:pPr>
          </w:p>
        </w:tc>
        <w:tc>
          <w:tcPr>
            <w:tcW w:w="4590" w:type="dxa"/>
            <w:vMerge/>
          </w:tcPr>
          <w:p w:rsidR="006235E0" w:rsidRPr="00CC3F28" w:rsidRDefault="006235E0" w:rsidP="00CC3F28">
            <w:pPr>
              <w:pStyle w:val="ListParagraph"/>
              <w:spacing w:after="0" w:line="240" w:lineRule="auto"/>
              <w:ind w:left="0" w:right="-93"/>
              <w:jc w:val="center"/>
              <w:rPr>
                <w:rFonts w:ascii="Times New Roman" w:hAnsi="Times New Roman"/>
                <w:sz w:val="24"/>
                <w:szCs w:val="24"/>
              </w:rPr>
            </w:pPr>
          </w:p>
        </w:tc>
        <w:tc>
          <w:tcPr>
            <w:tcW w:w="990" w:type="dxa"/>
          </w:tcPr>
          <w:p w:rsidR="006235E0" w:rsidRPr="00CC3F28" w:rsidRDefault="006235E0" w:rsidP="00CC3F28">
            <w:pPr>
              <w:pStyle w:val="ListParagraph"/>
              <w:spacing w:after="0" w:line="240" w:lineRule="auto"/>
              <w:ind w:left="0" w:right="-93"/>
              <w:jc w:val="center"/>
              <w:rPr>
                <w:rFonts w:ascii="Times New Roman" w:hAnsi="Times New Roman"/>
                <w:sz w:val="24"/>
                <w:szCs w:val="24"/>
              </w:rPr>
            </w:pPr>
            <w:r w:rsidRPr="00CC3F28">
              <w:rPr>
                <w:rFonts w:ascii="Times New Roman" w:hAnsi="Times New Roman"/>
                <w:sz w:val="24"/>
                <w:szCs w:val="24"/>
              </w:rPr>
              <w:t>(ha)</w:t>
            </w:r>
          </w:p>
        </w:tc>
        <w:tc>
          <w:tcPr>
            <w:tcW w:w="720" w:type="dxa"/>
          </w:tcPr>
          <w:p w:rsidR="006235E0" w:rsidRPr="00CC3F28" w:rsidRDefault="006235E0" w:rsidP="00CC3F28">
            <w:pPr>
              <w:pStyle w:val="ListParagraph"/>
              <w:spacing w:after="0" w:line="240" w:lineRule="auto"/>
              <w:ind w:left="0" w:right="-93"/>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534" w:type="dxa"/>
          </w:tcPr>
          <w:p w:rsidR="006235E0" w:rsidRPr="00CC3F28" w:rsidRDefault="006235E0" w:rsidP="00CC3F28">
            <w:pPr>
              <w:pStyle w:val="ListParagraph"/>
              <w:spacing w:after="0" w:line="240" w:lineRule="auto"/>
              <w:ind w:left="0" w:right="-93"/>
              <w:jc w:val="center"/>
              <w:rPr>
                <w:rFonts w:ascii="Times New Roman" w:hAnsi="Times New Roman"/>
                <w:sz w:val="24"/>
                <w:szCs w:val="24"/>
              </w:rPr>
            </w:pPr>
            <w:r w:rsidRPr="00CC3F28">
              <w:rPr>
                <w:rFonts w:ascii="Times New Roman" w:hAnsi="Times New Roman"/>
                <w:sz w:val="24"/>
                <w:szCs w:val="24"/>
              </w:rPr>
              <w:t>1</w:t>
            </w:r>
          </w:p>
        </w:tc>
        <w:tc>
          <w:tcPr>
            <w:tcW w:w="2184" w:type="dxa"/>
          </w:tcPr>
          <w:p w:rsidR="006235E0" w:rsidRPr="00CC3F28" w:rsidRDefault="006235E0" w:rsidP="00CC3F28">
            <w:pPr>
              <w:pStyle w:val="ListParagraph"/>
              <w:spacing w:after="0" w:line="240" w:lineRule="auto"/>
              <w:ind w:left="0" w:right="-93"/>
              <w:jc w:val="center"/>
              <w:rPr>
                <w:rFonts w:ascii="Times New Roman" w:hAnsi="Times New Roman"/>
                <w:sz w:val="24"/>
                <w:szCs w:val="24"/>
              </w:rPr>
            </w:pPr>
            <w:r w:rsidRPr="00CC3F28">
              <w:rPr>
                <w:rFonts w:ascii="Times New Roman" w:hAnsi="Times New Roman"/>
                <w:sz w:val="24"/>
                <w:szCs w:val="24"/>
              </w:rPr>
              <w:t>2</w:t>
            </w:r>
          </w:p>
        </w:tc>
        <w:tc>
          <w:tcPr>
            <w:tcW w:w="4590" w:type="dxa"/>
          </w:tcPr>
          <w:p w:rsidR="006235E0" w:rsidRPr="00CC3F28" w:rsidRDefault="006235E0" w:rsidP="00CC3F28">
            <w:pPr>
              <w:pStyle w:val="ListParagraph"/>
              <w:spacing w:after="0" w:line="240" w:lineRule="auto"/>
              <w:ind w:left="0" w:right="-93"/>
              <w:jc w:val="center"/>
              <w:rPr>
                <w:rFonts w:ascii="Times New Roman" w:hAnsi="Times New Roman"/>
                <w:sz w:val="24"/>
                <w:szCs w:val="24"/>
              </w:rPr>
            </w:pPr>
            <w:r w:rsidRPr="00CC3F28">
              <w:rPr>
                <w:rFonts w:ascii="Times New Roman" w:hAnsi="Times New Roman"/>
                <w:sz w:val="24"/>
                <w:szCs w:val="24"/>
              </w:rPr>
              <w:t>3</w:t>
            </w:r>
          </w:p>
        </w:tc>
        <w:tc>
          <w:tcPr>
            <w:tcW w:w="990" w:type="dxa"/>
          </w:tcPr>
          <w:p w:rsidR="006235E0" w:rsidRPr="00CC3F28" w:rsidRDefault="006235E0" w:rsidP="00CC3F28">
            <w:pPr>
              <w:pStyle w:val="ListParagraph"/>
              <w:spacing w:after="0" w:line="240" w:lineRule="auto"/>
              <w:ind w:left="0" w:right="-93"/>
              <w:jc w:val="center"/>
              <w:rPr>
                <w:rFonts w:ascii="Times New Roman" w:hAnsi="Times New Roman"/>
                <w:sz w:val="24"/>
                <w:szCs w:val="24"/>
              </w:rPr>
            </w:pPr>
            <w:r w:rsidRPr="00CC3F28">
              <w:rPr>
                <w:rFonts w:ascii="Times New Roman" w:hAnsi="Times New Roman"/>
                <w:sz w:val="24"/>
                <w:szCs w:val="24"/>
              </w:rPr>
              <w:t>4</w:t>
            </w:r>
          </w:p>
        </w:tc>
        <w:tc>
          <w:tcPr>
            <w:tcW w:w="720" w:type="dxa"/>
          </w:tcPr>
          <w:p w:rsidR="006235E0" w:rsidRPr="00CC3F28" w:rsidRDefault="006235E0" w:rsidP="00CC3F28">
            <w:pPr>
              <w:pStyle w:val="ListParagraph"/>
              <w:spacing w:after="0" w:line="240" w:lineRule="auto"/>
              <w:ind w:left="0" w:right="-93"/>
              <w:jc w:val="center"/>
              <w:rPr>
                <w:rFonts w:ascii="Times New Roman" w:hAnsi="Times New Roman"/>
                <w:sz w:val="24"/>
                <w:szCs w:val="24"/>
              </w:rPr>
            </w:pPr>
            <w:r w:rsidRPr="00CC3F28">
              <w:rPr>
                <w:rFonts w:ascii="Times New Roman" w:hAnsi="Times New Roman"/>
                <w:sz w:val="24"/>
                <w:szCs w:val="24"/>
              </w:rPr>
              <w:t>5</w:t>
            </w:r>
          </w:p>
        </w:tc>
      </w:tr>
      <w:tr w:rsidR="006235E0" w:rsidRPr="00CC3F28" w:rsidTr="00CC3F28">
        <w:tc>
          <w:tcPr>
            <w:tcW w:w="534"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rPr>
              <w:t>1.</w:t>
            </w:r>
          </w:p>
        </w:tc>
        <w:tc>
          <w:tcPr>
            <w:tcW w:w="2184"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Ps1_Finaia</w:t>
            </w:r>
          </w:p>
        </w:tc>
        <w:tc>
          <w:tcPr>
            <w:tcW w:w="4590"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sz w:val="24"/>
                <w:szCs w:val="24"/>
              </w:rPr>
              <w:t>Festuca rupicola – Poa pratensis angustifolia</w:t>
            </w:r>
          </w:p>
        </w:tc>
        <w:tc>
          <w:tcPr>
            <w:tcW w:w="99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86,00</w:t>
            </w:r>
          </w:p>
        </w:tc>
        <w:tc>
          <w:tcPr>
            <w:tcW w:w="72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4,42</w:t>
            </w:r>
          </w:p>
        </w:tc>
      </w:tr>
      <w:tr w:rsidR="006235E0" w:rsidRPr="00CC3F28" w:rsidTr="00CC3F28">
        <w:tc>
          <w:tcPr>
            <w:tcW w:w="534"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rPr>
              <w:t>2.</w:t>
            </w:r>
          </w:p>
        </w:tc>
        <w:tc>
          <w:tcPr>
            <w:tcW w:w="2184"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Ps2_Secheleşti</w:t>
            </w:r>
          </w:p>
        </w:tc>
        <w:tc>
          <w:tcPr>
            <w:tcW w:w="4590"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sz w:val="24"/>
                <w:szCs w:val="24"/>
              </w:rPr>
              <w:t>Festuca rupicola – Poa pratensis angustifolia</w:t>
            </w:r>
          </w:p>
        </w:tc>
        <w:tc>
          <w:tcPr>
            <w:tcW w:w="99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160,00</w:t>
            </w:r>
          </w:p>
        </w:tc>
        <w:tc>
          <w:tcPr>
            <w:tcW w:w="72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8,22</w:t>
            </w:r>
          </w:p>
        </w:tc>
      </w:tr>
      <w:tr w:rsidR="006235E0" w:rsidRPr="00CC3F28" w:rsidTr="00CC3F28">
        <w:tc>
          <w:tcPr>
            <w:tcW w:w="534"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rPr>
              <w:t>3.</w:t>
            </w:r>
          </w:p>
        </w:tc>
        <w:tc>
          <w:tcPr>
            <w:tcW w:w="2184"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Ps3_Bortoluşeia</w:t>
            </w:r>
          </w:p>
        </w:tc>
        <w:tc>
          <w:tcPr>
            <w:tcW w:w="4590"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sz w:val="24"/>
                <w:szCs w:val="24"/>
              </w:rPr>
              <w:t>Festuca rupicola – Poa pratensis angustifolia</w:t>
            </w:r>
          </w:p>
        </w:tc>
        <w:tc>
          <w:tcPr>
            <w:tcW w:w="99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160,00</w:t>
            </w:r>
          </w:p>
        </w:tc>
        <w:tc>
          <w:tcPr>
            <w:tcW w:w="72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8,22</w:t>
            </w:r>
          </w:p>
        </w:tc>
      </w:tr>
      <w:tr w:rsidR="006235E0" w:rsidRPr="00CC3F28" w:rsidTr="00CC3F28">
        <w:tc>
          <w:tcPr>
            <w:tcW w:w="534"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rPr>
              <w:t>4.</w:t>
            </w:r>
          </w:p>
        </w:tc>
        <w:tc>
          <w:tcPr>
            <w:tcW w:w="218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Ps1_Ciubaia</w:t>
            </w:r>
          </w:p>
        </w:tc>
        <w:tc>
          <w:tcPr>
            <w:tcW w:w="4590"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sz w:val="24"/>
                <w:szCs w:val="24"/>
              </w:rPr>
              <w:t>Festuca rupicola – Poa pratensis angustifolia</w:t>
            </w:r>
          </w:p>
        </w:tc>
        <w:tc>
          <w:tcPr>
            <w:tcW w:w="99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66,00</w:t>
            </w:r>
          </w:p>
        </w:tc>
        <w:tc>
          <w:tcPr>
            <w:tcW w:w="72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5,20</w:t>
            </w:r>
          </w:p>
        </w:tc>
      </w:tr>
      <w:tr w:rsidR="006235E0" w:rsidRPr="00CC3F28" w:rsidTr="00CC3F28">
        <w:tc>
          <w:tcPr>
            <w:tcW w:w="534"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rPr>
              <w:t>5.</w:t>
            </w:r>
          </w:p>
        </w:tc>
        <w:tc>
          <w:tcPr>
            <w:tcW w:w="2184"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Ps2_Peteraia</w:t>
            </w:r>
          </w:p>
        </w:tc>
        <w:tc>
          <w:tcPr>
            <w:tcW w:w="4590"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sz w:val="24"/>
                <w:szCs w:val="24"/>
              </w:rPr>
              <w:t>Festuca rupicola – Poa pratensis angustifolia</w:t>
            </w:r>
          </w:p>
        </w:tc>
        <w:tc>
          <w:tcPr>
            <w:tcW w:w="99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101,00</w:t>
            </w:r>
          </w:p>
        </w:tc>
        <w:tc>
          <w:tcPr>
            <w:tcW w:w="72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3,39</w:t>
            </w:r>
          </w:p>
        </w:tc>
      </w:tr>
      <w:tr w:rsidR="006235E0" w:rsidRPr="00CC3F28" w:rsidTr="00CC3F28">
        <w:tc>
          <w:tcPr>
            <w:tcW w:w="534"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rPr>
              <w:t>6.</w:t>
            </w:r>
          </w:p>
        </w:tc>
        <w:tc>
          <w:tcPr>
            <w:tcW w:w="2184"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Ps1_Fățuica</w:t>
            </w:r>
          </w:p>
        </w:tc>
        <w:tc>
          <w:tcPr>
            <w:tcW w:w="4590"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sz w:val="24"/>
                <w:szCs w:val="24"/>
              </w:rPr>
              <w:t>Festuca rupicola – Poa pratensis angustifolia</w:t>
            </w:r>
          </w:p>
        </w:tc>
        <w:tc>
          <w:tcPr>
            <w:tcW w:w="99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96,00</w:t>
            </w:r>
          </w:p>
        </w:tc>
        <w:tc>
          <w:tcPr>
            <w:tcW w:w="72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4,93</w:t>
            </w:r>
          </w:p>
        </w:tc>
      </w:tr>
      <w:tr w:rsidR="006235E0" w:rsidRPr="00CC3F28" w:rsidTr="00CC3F28">
        <w:tc>
          <w:tcPr>
            <w:tcW w:w="534"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rPr>
              <w:t>7.</w:t>
            </w:r>
          </w:p>
        </w:tc>
        <w:tc>
          <w:tcPr>
            <w:tcW w:w="2184"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Ps2_Mohoanca</w:t>
            </w:r>
          </w:p>
        </w:tc>
        <w:tc>
          <w:tcPr>
            <w:tcW w:w="4590"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sz w:val="24"/>
                <w:szCs w:val="24"/>
              </w:rPr>
              <w:t>Festuca rupicola – Poa pratensis angustifolia</w:t>
            </w:r>
          </w:p>
        </w:tc>
        <w:tc>
          <w:tcPr>
            <w:tcW w:w="99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153,60</w:t>
            </w:r>
          </w:p>
        </w:tc>
        <w:tc>
          <w:tcPr>
            <w:tcW w:w="72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3,70</w:t>
            </w:r>
          </w:p>
        </w:tc>
      </w:tr>
      <w:tr w:rsidR="006235E0" w:rsidRPr="00CC3F28" w:rsidTr="00CC3F28">
        <w:tc>
          <w:tcPr>
            <w:tcW w:w="534"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rPr>
              <w:t>8.</w:t>
            </w:r>
          </w:p>
        </w:tc>
        <w:tc>
          <w:tcPr>
            <w:tcW w:w="2184"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Ps3_Holomburi</w:t>
            </w:r>
          </w:p>
        </w:tc>
        <w:tc>
          <w:tcPr>
            <w:tcW w:w="4590"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sz w:val="24"/>
                <w:szCs w:val="24"/>
              </w:rPr>
              <w:t>Festuca rupicola – Poa pratensis angustifolia</w:t>
            </w:r>
          </w:p>
        </w:tc>
        <w:tc>
          <w:tcPr>
            <w:tcW w:w="99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72,00</w:t>
            </w:r>
          </w:p>
        </w:tc>
        <w:tc>
          <w:tcPr>
            <w:tcW w:w="72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7,90</w:t>
            </w:r>
          </w:p>
        </w:tc>
      </w:tr>
      <w:tr w:rsidR="006235E0" w:rsidRPr="00CC3F28" w:rsidTr="00CC3F28">
        <w:tc>
          <w:tcPr>
            <w:tcW w:w="534"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rPr>
              <w:t>9.</w:t>
            </w:r>
          </w:p>
        </w:tc>
        <w:tc>
          <w:tcPr>
            <w:tcW w:w="2184"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Ps1_Pădurice</w:t>
            </w:r>
          </w:p>
        </w:tc>
        <w:tc>
          <w:tcPr>
            <w:tcW w:w="4590"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sz w:val="24"/>
                <w:szCs w:val="24"/>
              </w:rPr>
              <w:t>Festuca rupicola – Poa pratensis angustifolia</w:t>
            </w:r>
          </w:p>
        </w:tc>
        <w:tc>
          <w:tcPr>
            <w:tcW w:w="99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57,40</w:t>
            </w:r>
          </w:p>
        </w:tc>
        <w:tc>
          <w:tcPr>
            <w:tcW w:w="72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2,95</w:t>
            </w:r>
          </w:p>
        </w:tc>
      </w:tr>
      <w:tr w:rsidR="006235E0" w:rsidRPr="00CC3F28" w:rsidTr="00CC3F28">
        <w:tc>
          <w:tcPr>
            <w:tcW w:w="534"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rPr>
              <w:t>10.</w:t>
            </w:r>
          </w:p>
        </w:tc>
        <w:tc>
          <w:tcPr>
            <w:tcW w:w="2184"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Ps1_Pietrii</w:t>
            </w:r>
          </w:p>
        </w:tc>
        <w:tc>
          <w:tcPr>
            <w:tcW w:w="4590"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sz w:val="24"/>
                <w:szCs w:val="24"/>
              </w:rPr>
              <w:t>Festuca rupicola – Poa pratensis angustifolia</w:t>
            </w:r>
          </w:p>
        </w:tc>
        <w:tc>
          <w:tcPr>
            <w:tcW w:w="99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101,80</w:t>
            </w:r>
          </w:p>
        </w:tc>
        <w:tc>
          <w:tcPr>
            <w:tcW w:w="72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5,23</w:t>
            </w:r>
          </w:p>
        </w:tc>
      </w:tr>
      <w:tr w:rsidR="006235E0" w:rsidRPr="00CC3F28" w:rsidTr="00CC3F28">
        <w:tc>
          <w:tcPr>
            <w:tcW w:w="534"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rPr>
              <w:t>11.</w:t>
            </w:r>
          </w:p>
        </w:tc>
        <w:tc>
          <w:tcPr>
            <w:tcW w:w="2184"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Ps1_Silaia</w:t>
            </w:r>
          </w:p>
        </w:tc>
        <w:tc>
          <w:tcPr>
            <w:tcW w:w="4590"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sz w:val="24"/>
                <w:szCs w:val="24"/>
              </w:rPr>
              <w:t>Festuca rupicola – Poa pratensis angustifolia</w:t>
            </w:r>
          </w:p>
        </w:tc>
        <w:tc>
          <w:tcPr>
            <w:tcW w:w="99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43,55</w:t>
            </w:r>
          </w:p>
        </w:tc>
        <w:tc>
          <w:tcPr>
            <w:tcW w:w="72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2,24</w:t>
            </w:r>
          </w:p>
        </w:tc>
      </w:tr>
      <w:tr w:rsidR="006235E0" w:rsidRPr="00CC3F28" w:rsidTr="00CC3F28">
        <w:tc>
          <w:tcPr>
            <w:tcW w:w="534"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rPr>
              <w:t>12.</w:t>
            </w:r>
          </w:p>
        </w:tc>
        <w:tc>
          <w:tcPr>
            <w:tcW w:w="2184" w:type="dxa"/>
          </w:tcPr>
          <w:p w:rsidR="006235E0" w:rsidRPr="00CC3F28" w:rsidRDefault="006235E0" w:rsidP="00CC3F28">
            <w:pPr>
              <w:spacing w:after="0" w:line="240" w:lineRule="auto"/>
              <w:ind w:right="-108"/>
              <w:rPr>
                <w:rFonts w:ascii="Times New Roman" w:hAnsi="Times New Roman"/>
                <w:color w:val="FF0000"/>
                <w:sz w:val="24"/>
                <w:szCs w:val="24"/>
              </w:rPr>
            </w:pPr>
            <w:r w:rsidRPr="00CC3F28">
              <w:rPr>
                <w:rFonts w:ascii="Times New Roman" w:hAnsi="Times New Roman"/>
                <w:sz w:val="24"/>
                <w:szCs w:val="24"/>
              </w:rPr>
              <w:t>Ps1_Dosu Crestăii</w:t>
            </w:r>
          </w:p>
        </w:tc>
        <w:tc>
          <w:tcPr>
            <w:tcW w:w="4590"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sz w:val="24"/>
                <w:szCs w:val="24"/>
              </w:rPr>
              <w:t>Festuca rupicola – Poa pratensis angustifolia</w:t>
            </w:r>
          </w:p>
        </w:tc>
        <w:tc>
          <w:tcPr>
            <w:tcW w:w="99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2,43</w:t>
            </w:r>
          </w:p>
        </w:tc>
        <w:tc>
          <w:tcPr>
            <w:tcW w:w="72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0,12</w:t>
            </w:r>
          </w:p>
        </w:tc>
      </w:tr>
      <w:tr w:rsidR="006235E0" w:rsidRPr="00CC3F28" w:rsidTr="00CC3F28">
        <w:tc>
          <w:tcPr>
            <w:tcW w:w="534"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rPr>
              <w:t>13.</w:t>
            </w:r>
          </w:p>
        </w:tc>
        <w:tc>
          <w:tcPr>
            <w:tcW w:w="2184"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Ps1_Fața Ciumăfăii</w:t>
            </w:r>
          </w:p>
        </w:tc>
        <w:tc>
          <w:tcPr>
            <w:tcW w:w="4590"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sz w:val="24"/>
                <w:szCs w:val="24"/>
              </w:rPr>
              <w:t>Festuca rupicola – Poa pratensis angustifolia</w:t>
            </w:r>
          </w:p>
        </w:tc>
        <w:tc>
          <w:tcPr>
            <w:tcW w:w="99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27,24</w:t>
            </w:r>
          </w:p>
        </w:tc>
        <w:tc>
          <w:tcPr>
            <w:tcW w:w="72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1,40</w:t>
            </w:r>
          </w:p>
        </w:tc>
      </w:tr>
      <w:tr w:rsidR="006235E0" w:rsidRPr="00CC3F28" w:rsidTr="00CC3F28">
        <w:tc>
          <w:tcPr>
            <w:tcW w:w="534"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rPr>
              <w:t>14.</w:t>
            </w:r>
          </w:p>
        </w:tc>
        <w:tc>
          <w:tcPr>
            <w:tcW w:w="2184" w:type="dxa"/>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Ps1_Dosu Ciumăfăii</w:t>
            </w:r>
          </w:p>
        </w:tc>
        <w:tc>
          <w:tcPr>
            <w:tcW w:w="4590"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sz w:val="24"/>
                <w:szCs w:val="24"/>
              </w:rPr>
              <w:t>Festuca rupicola – Poa pratensis angustifolia</w:t>
            </w:r>
          </w:p>
        </w:tc>
        <w:tc>
          <w:tcPr>
            <w:tcW w:w="99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21,47</w:t>
            </w:r>
          </w:p>
        </w:tc>
        <w:tc>
          <w:tcPr>
            <w:tcW w:w="72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1,10</w:t>
            </w:r>
          </w:p>
        </w:tc>
      </w:tr>
      <w:tr w:rsidR="006235E0" w:rsidRPr="00CC3F28" w:rsidTr="00CC3F28">
        <w:tc>
          <w:tcPr>
            <w:tcW w:w="534"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rPr>
              <w:t>15.</w:t>
            </w:r>
          </w:p>
        </w:tc>
        <w:tc>
          <w:tcPr>
            <w:tcW w:w="2184"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Ps2_Dosu Ciumăfăii</w:t>
            </w:r>
          </w:p>
        </w:tc>
        <w:tc>
          <w:tcPr>
            <w:tcW w:w="4590"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sz w:val="24"/>
                <w:szCs w:val="24"/>
              </w:rPr>
              <w:t>Festuca rupicola – Poa pratensis angustifolia</w:t>
            </w:r>
          </w:p>
        </w:tc>
        <w:tc>
          <w:tcPr>
            <w:tcW w:w="99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44,99</w:t>
            </w:r>
          </w:p>
        </w:tc>
        <w:tc>
          <w:tcPr>
            <w:tcW w:w="72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2,31</w:t>
            </w:r>
          </w:p>
        </w:tc>
      </w:tr>
      <w:tr w:rsidR="006235E0" w:rsidRPr="00CC3F28" w:rsidTr="00CC3F28">
        <w:tc>
          <w:tcPr>
            <w:tcW w:w="534"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rPr>
              <w:t>16.</w:t>
            </w:r>
          </w:p>
        </w:tc>
        <w:tc>
          <w:tcPr>
            <w:tcW w:w="2184"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Ps1_Braniște</w:t>
            </w:r>
          </w:p>
        </w:tc>
        <w:tc>
          <w:tcPr>
            <w:tcW w:w="4590"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sz w:val="24"/>
                <w:szCs w:val="24"/>
              </w:rPr>
              <w:t>Festuca rupicola – Poa pratensis angustifolia</w:t>
            </w:r>
          </w:p>
        </w:tc>
        <w:tc>
          <w:tcPr>
            <w:tcW w:w="99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15,00</w:t>
            </w:r>
          </w:p>
        </w:tc>
        <w:tc>
          <w:tcPr>
            <w:tcW w:w="72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0,77</w:t>
            </w:r>
          </w:p>
        </w:tc>
      </w:tr>
      <w:tr w:rsidR="006235E0" w:rsidRPr="00CC3F28" w:rsidTr="00CC3F28">
        <w:tc>
          <w:tcPr>
            <w:tcW w:w="534"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rPr>
              <w:t>17.</w:t>
            </w:r>
          </w:p>
        </w:tc>
        <w:tc>
          <w:tcPr>
            <w:tcW w:w="218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Ps2_Braniște</w:t>
            </w:r>
          </w:p>
        </w:tc>
        <w:tc>
          <w:tcPr>
            <w:tcW w:w="4590"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sz w:val="24"/>
                <w:szCs w:val="24"/>
              </w:rPr>
              <w:t>Festuca rupicola – Poa pratensis angustifolia</w:t>
            </w:r>
          </w:p>
        </w:tc>
        <w:tc>
          <w:tcPr>
            <w:tcW w:w="99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21,90</w:t>
            </w:r>
          </w:p>
        </w:tc>
        <w:tc>
          <w:tcPr>
            <w:tcW w:w="72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1,13</w:t>
            </w:r>
          </w:p>
        </w:tc>
      </w:tr>
      <w:tr w:rsidR="006235E0" w:rsidRPr="00CC3F28" w:rsidTr="00CC3F28">
        <w:tc>
          <w:tcPr>
            <w:tcW w:w="534"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rPr>
              <w:t>18.</w:t>
            </w:r>
          </w:p>
        </w:tc>
        <w:tc>
          <w:tcPr>
            <w:tcW w:w="2184"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Ps1_Chicedi</w:t>
            </w:r>
          </w:p>
        </w:tc>
        <w:tc>
          <w:tcPr>
            <w:tcW w:w="4590"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sz w:val="24"/>
                <w:szCs w:val="24"/>
              </w:rPr>
              <w:t>Festuca rupicola – Poa pratensis angustifolia</w:t>
            </w:r>
          </w:p>
        </w:tc>
        <w:tc>
          <w:tcPr>
            <w:tcW w:w="99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21,78</w:t>
            </w:r>
          </w:p>
        </w:tc>
        <w:tc>
          <w:tcPr>
            <w:tcW w:w="72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1,12</w:t>
            </w:r>
          </w:p>
        </w:tc>
      </w:tr>
      <w:tr w:rsidR="006235E0" w:rsidRPr="00CC3F28" w:rsidTr="00CC3F28">
        <w:tc>
          <w:tcPr>
            <w:tcW w:w="534"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rPr>
              <w:t>19.</w:t>
            </w:r>
          </w:p>
        </w:tc>
        <w:tc>
          <w:tcPr>
            <w:tcW w:w="2184"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Ps2_Chicedi</w:t>
            </w:r>
          </w:p>
        </w:tc>
        <w:tc>
          <w:tcPr>
            <w:tcW w:w="4590"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sz w:val="24"/>
                <w:szCs w:val="24"/>
              </w:rPr>
              <w:t>Festuca rupicola – Poa pratensis angustifolia</w:t>
            </w:r>
          </w:p>
        </w:tc>
        <w:tc>
          <w:tcPr>
            <w:tcW w:w="99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13,49</w:t>
            </w:r>
          </w:p>
        </w:tc>
        <w:tc>
          <w:tcPr>
            <w:tcW w:w="72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0,70</w:t>
            </w:r>
          </w:p>
        </w:tc>
      </w:tr>
      <w:tr w:rsidR="006235E0" w:rsidRPr="00CC3F28" w:rsidTr="00CC3F28">
        <w:tc>
          <w:tcPr>
            <w:tcW w:w="534"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rPr>
              <w:t>20.</w:t>
            </w:r>
          </w:p>
        </w:tc>
        <w:tc>
          <w:tcPr>
            <w:tcW w:w="2184"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Ps1_Ordocut</w:t>
            </w:r>
          </w:p>
        </w:tc>
        <w:tc>
          <w:tcPr>
            <w:tcW w:w="4590"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sz w:val="24"/>
                <w:szCs w:val="24"/>
              </w:rPr>
              <w:t>Festuca rupicola – Poa pratensis angustifolia</w:t>
            </w:r>
          </w:p>
        </w:tc>
        <w:tc>
          <w:tcPr>
            <w:tcW w:w="99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56,61</w:t>
            </w:r>
          </w:p>
        </w:tc>
        <w:tc>
          <w:tcPr>
            <w:tcW w:w="72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2,90</w:t>
            </w:r>
          </w:p>
        </w:tc>
      </w:tr>
      <w:tr w:rsidR="006235E0" w:rsidRPr="00CC3F28" w:rsidTr="00CC3F28">
        <w:tc>
          <w:tcPr>
            <w:tcW w:w="534"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rPr>
              <w:t>21.</w:t>
            </w:r>
          </w:p>
        </w:tc>
        <w:tc>
          <w:tcPr>
            <w:tcW w:w="2184"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Ps2_Ordocut</w:t>
            </w:r>
          </w:p>
        </w:tc>
        <w:tc>
          <w:tcPr>
            <w:tcW w:w="4590"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sz w:val="24"/>
                <w:szCs w:val="24"/>
              </w:rPr>
              <w:t>Festuca rupicola – Poa pratensis angustifolia</w:t>
            </w:r>
          </w:p>
        </w:tc>
        <w:tc>
          <w:tcPr>
            <w:tcW w:w="99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29,19</w:t>
            </w:r>
          </w:p>
        </w:tc>
        <w:tc>
          <w:tcPr>
            <w:tcW w:w="72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1,50</w:t>
            </w:r>
          </w:p>
        </w:tc>
      </w:tr>
      <w:tr w:rsidR="006235E0" w:rsidRPr="00CC3F28" w:rsidTr="00CC3F28">
        <w:tc>
          <w:tcPr>
            <w:tcW w:w="534"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rPr>
              <w:t>22.</w:t>
            </w:r>
          </w:p>
        </w:tc>
        <w:tc>
          <w:tcPr>
            <w:tcW w:w="2184"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Ps3_Ordocut</w:t>
            </w:r>
          </w:p>
        </w:tc>
        <w:tc>
          <w:tcPr>
            <w:tcW w:w="4590"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sz w:val="24"/>
                <w:szCs w:val="24"/>
              </w:rPr>
              <w:t>Festuca rupicola – Poa pratensis angustifolia</w:t>
            </w:r>
          </w:p>
        </w:tc>
        <w:tc>
          <w:tcPr>
            <w:tcW w:w="99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37,27</w:t>
            </w:r>
          </w:p>
        </w:tc>
        <w:tc>
          <w:tcPr>
            <w:tcW w:w="72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1,91</w:t>
            </w:r>
          </w:p>
        </w:tc>
      </w:tr>
      <w:tr w:rsidR="006235E0" w:rsidRPr="00CC3F28" w:rsidTr="00CC3F28">
        <w:tc>
          <w:tcPr>
            <w:tcW w:w="534"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rPr>
              <w:t>23.</w:t>
            </w:r>
          </w:p>
        </w:tc>
        <w:tc>
          <w:tcPr>
            <w:tcW w:w="2184"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Ps4_Ordocut</w:t>
            </w:r>
          </w:p>
        </w:tc>
        <w:tc>
          <w:tcPr>
            <w:tcW w:w="4590"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sz w:val="24"/>
                <w:szCs w:val="24"/>
              </w:rPr>
              <w:t>Festuca rupicola – Poa pratensis angustifolia</w:t>
            </w:r>
          </w:p>
        </w:tc>
        <w:tc>
          <w:tcPr>
            <w:tcW w:w="99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37,67</w:t>
            </w:r>
          </w:p>
        </w:tc>
        <w:tc>
          <w:tcPr>
            <w:tcW w:w="72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1,93</w:t>
            </w:r>
          </w:p>
        </w:tc>
      </w:tr>
      <w:tr w:rsidR="006235E0" w:rsidRPr="00CC3F28" w:rsidTr="00CC3F28">
        <w:tc>
          <w:tcPr>
            <w:tcW w:w="534"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rPr>
              <w:t>24.</w:t>
            </w:r>
          </w:p>
        </w:tc>
        <w:tc>
          <w:tcPr>
            <w:tcW w:w="2184"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Ps1_Dosuri</w:t>
            </w:r>
          </w:p>
        </w:tc>
        <w:tc>
          <w:tcPr>
            <w:tcW w:w="4590"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sz w:val="24"/>
                <w:szCs w:val="24"/>
              </w:rPr>
              <w:t>Festuca rupicola – Poa pratensis angustifolia</w:t>
            </w:r>
          </w:p>
        </w:tc>
        <w:tc>
          <w:tcPr>
            <w:tcW w:w="99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45,85</w:t>
            </w:r>
          </w:p>
        </w:tc>
        <w:tc>
          <w:tcPr>
            <w:tcW w:w="72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2,35</w:t>
            </w:r>
          </w:p>
        </w:tc>
      </w:tr>
      <w:tr w:rsidR="006235E0" w:rsidRPr="00CC3F28" w:rsidTr="00CC3F28">
        <w:tc>
          <w:tcPr>
            <w:tcW w:w="534"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rPr>
              <w:t>25.</w:t>
            </w:r>
          </w:p>
        </w:tc>
        <w:tc>
          <w:tcPr>
            <w:tcW w:w="2184"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Ps1_Iacobaia</w:t>
            </w:r>
          </w:p>
        </w:tc>
        <w:tc>
          <w:tcPr>
            <w:tcW w:w="4590"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sz w:val="24"/>
                <w:szCs w:val="24"/>
              </w:rPr>
              <w:t>Festuca rupicola – Poa pratensis angustifolia</w:t>
            </w:r>
          </w:p>
        </w:tc>
        <w:tc>
          <w:tcPr>
            <w:tcW w:w="99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11,50</w:t>
            </w:r>
          </w:p>
        </w:tc>
        <w:tc>
          <w:tcPr>
            <w:tcW w:w="72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0,59</w:t>
            </w:r>
          </w:p>
        </w:tc>
      </w:tr>
      <w:tr w:rsidR="006235E0" w:rsidRPr="00CC3F28" w:rsidTr="00CC3F28">
        <w:tc>
          <w:tcPr>
            <w:tcW w:w="534"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rPr>
              <w:t>26.</w:t>
            </w:r>
          </w:p>
        </w:tc>
        <w:tc>
          <w:tcPr>
            <w:tcW w:w="2184"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Ps2_Iacobaia</w:t>
            </w:r>
          </w:p>
        </w:tc>
        <w:tc>
          <w:tcPr>
            <w:tcW w:w="4590"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sz w:val="24"/>
                <w:szCs w:val="24"/>
              </w:rPr>
              <w:t>Festuca rupicola – Poa pratensis angustifolia</w:t>
            </w:r>
          </w:p>
        </w:tc>
        <w:tc>
          <w:tcPr>
            <w:tcW w:w="99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50,76</w:t>
            </w:r>
          </w:p>
        </w:tc>
        <w:tc>
          <w:tcPr>
            <w:tcW w:w="72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2,61</w:t>
            </w:r>
          </w:p>
        </w:tc>
      </w:tr>
      <w:tr w:rsidR="006235E0" w:rsidRPr="00CC3F28" w:rsidTr="00CC3F28">
        <w:tc>
          <w:tcPr>
            <w:tcW w:w="534"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rPr>
              <w:t>27.</w:t>
            </w:r>
          </w:p>
        </w:tc>
        <w:tc>
          <w:tcPr>
            <w:tcW w:w="2184"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Ps2_Pădurice</w:t>
            </w:r>
          </w:p>
        </w:tc>
        <w:tc>
          <w:tcPr>
            <w:tcW w:w="4590"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sz w:val="24"/>
                <w:szCs w:val="24"/>
              </w:rPr>
              <w:t>Festuca rupicola – Poa pratensis angustifolia</w:t>
            </w:r>
          </w:p>
        </w:tc>
        <w:tc>
          <w:tcPr>
            <w:tcW w:w="99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13,17</w:t>
            </w:r>
          </w:p>
        </w:tc>
        <w:tc>
          <w:tcPr>
            <w:tcW w:w="72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0,67</w:t>
            </w:r>
          </w:p>
        </w:tc>
      </w:tr>
      <w:tr w:rsidR="006235E0" w:rsidRPr="00CC3F28" w:rsidTr="00CC3F28">
        <w:tc>
          <w:tcPr>
            <w:tcW w:w="534"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rPr>
              <w:t>28.</w:t>
            </w:r>
          </w:p>
        </w:tc>
        <w:tc>
          <w:tcPr>
            <w:tcW w:w="2184"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Ps1_Cruce</w:t>
            </w:r>
          </w:p>
        </w:tc>
        <w:tc>
          <w:tcPr>
            <w:tcW w:w="4590"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sz w:val="24"/>
                <w:szCs w:val="24"/>
              </w:rPr>
              <w:t>Festuca rupicola – Poa pratensis angustifolia</w:t>
            </w:r>
          </w:p>
        </w:tc>
        <w:tc>
          <w:tcPr>
            <w:tcW w:w="99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7,50</w:t>
            </w:r>
          </w:p>
        </w:tc>
        <w:tc>
          <w:tcPr>
            <w:tcW w:w="72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0,38</w:t>
            </w:r>
          </w:p>
        </w:tc>
      </w:tr>
      <w:tr w:rsidR="006235E0" w:rsidRPr="00CC3F28" w:rsidTr="00CC3F28">
        <w:tc>
          <w:tcPr>
            <w:tcW w:w="534"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rPr>
              <w:t>29.</w:t>
            </w:r>
          </w:p>
        </w:tc>
        <w:tc>
          <w:tcPr>
            <w:tcW w:w="2184"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Ps1_Bărcărie</w:t>
            </w:r>
          </w:p>
        </w:tc>
        <w:tc>
          <w:tcPr>
            <w:tcW w:w="4590"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sz w:val="24"/>
                <w:szCs w:val="24"/>
              </w:rPr>
              <w:t>Festuca rupicola – Poa pratensis angustifolia</w:t>
            </w:r>
          </w:p>
        </w:tc>
        <w:tc>
          <w:tcPr>
            <w:tcW w:w="99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2,40</w:t>
            </w:r>
          </w:p>
        </w:tc>
        <w:tc>
          <w:tcPr>
            <w:tcW w:w="72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0,12</w:t>
            </w:r>
          </w:p>
        </w:tc>
      </w:tr>
      <w:tr w:rsidR="006235E0" w:rsidRPr="00CC3F28" w:rsidTr="00CC3F28">
        <w:tc>
          <w:tcPr>
            <w:tcW w:w="534"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rPr>
              <w:t>30.</w:t>
            </w:r>
          </w:p>
        </w:tc>
        <w:tc>
          <w:tcPr>
            <w:tcW w:w="2184"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Ps1_Orhedi</w:t>
            </w:r>
          </w:p>
        </w:tc>
        <w:tc>
          <w:tcPr>
            <w:tcW w:w="4590"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sz w:val="24"/>
                <w:szCs w:val="24"/>
              </w:rPr>
              <w:t>Festuca rupicola – Poa pratensis angustifolia</w:t>
            </w:r>
          </w:p>
        </w:tc>
        <w:tc>
          <w:tcPr>
            <w:tcW w:w="99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88,47</w:t>
            </w:r>
          </w:p>
        </w:tc>
        <w:tc>
          <w:tcPr>
            <w:tcW w:w="72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4,55</w:t>
            </w:r>
          </w:p>
        </w:tc>
      </w:tr>
      <w:tr w:rsidR="006235E0" w:rsidRPr="00CC3F28" w:rsidTr="00CC3F28">
        <w:tc>
          <w:tcPr>
            <w:tcW w:w="534"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rPr>
              <w:t>31.</w:t>
            </w:r>
          </w:p>
        </w:tc>
        <w:tc>
          <w:tcPr>
            <w:tcW w:w="2184"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Ps1_Oarza</w:t>
            </w:r>
          </w:p>
        </w:tc>
        <w:tc>
          <w:tcPr>
            <w:tcW w:w="4590"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sz w:val="24"/>
                <w:szCs w:val="24"/>
              </w:rPr>
              <w:t>Festuca rupicola – Poa pratensis angustifolia</w:t>
            </w:r>
          </w:p>
        </w:tc>
        <w:tc>
          <w:tcPr>
            <w:tcW w:w="99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96,20</w:t>
            </w:r>
          </w:p>
        </w:tc>
        <w:tc>
          <w:tcPr>
            <w:tcW w:w="72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4,94</w:t>
            </w:r>
          </w:p>
        </w:tc>
      </w:tr>
      <w:tr w:rsidR="006235E0" w:rsidRPr="00CC3F28" w:rsidTr="00CC3F28">
        <w:tc>
          <w:tcPr>
            <w:tcW w:w="534"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rPr>
              <w:t>32.</w:t>
            </w:r>
          </w:p>
        </w:tc>
        <w:tc>
          <w:tcPr>
            <w:tcW w:w="2184"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Ps5_Ordocut</w:t>
            </w:r>
          </w:p>
        </w:tc>
        <w:tc>
          <w:tcPr>
            <w:tcW w:w="4590"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sz w:val="24"/>
                <w:szCs w:val="24"/>
              </w:rPr>
              <w:t>Festuca rupicola – Poa pratensis angustifolia</w:t>
            </w:r>
          </w:p>
        </w:tc>
        <w:tc>
          <w:tcPr>
            <w:tcW w:w="99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89,56</w:t>
            </w:r>
          </w:p>
        </w:tc>
        <w:tc>
          <w:tcPr>
            <w:tcW w:w="72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4,60</w:t>
            </w:r>
          </w:p>
        </w:tc>
      </w:tr>
      <w:tr w:rsidR="006235E0" w:rsidRPr="00CC3F28" w:rsidTr="00CC3F28">
        <w:tc>
          <w:tcPr>
            <w:tcW w:w="534"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rPr>
              <w:t>33.</w:t>
            </w:r>
          </w:p>
        </w:tc>
        <w:tc>
          <w:tcPr>
            <w:tcW w:w="2184"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Ps3_Dosu Ciumăfăii</w:t>
            </w:r>
          </w:p>
        </w:tc>
        <w:tc>
          <w:tcPr>
            <w:tcW w:w="4590"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sz w:val="24"/>
                <w:szCs w:val="24"/>
              </w:rPr>
              <w:t>Festuca rupicola – Poa pratensis angustifolia</w:t>
            </w:r>
          </w:p>
        </w:tc>
        <w:tc>
          <w:tcPr>
            <w:tcW w:w="99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59,16</w:t>
            </w:r>
          </w:p>
        </w:tc>
        <w:tc>
          <w:tcPr>
            <w:tcW w:w="72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3,05</w:t>
            </w:r>
          </w:p>
        </w:tc>
      </w:tr>
      <w:tr w:rsidR="006235E0" w:rsidRPr="00CC3F28" w:rsidTr="00CC3F28">
        <w:tc>
          <w:tcPr>
            <w:tcW w:w="534"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rPr>
              <w:t>34.</w:t>
            </w:r>
          </w:p>
        </w:tc>
        <w:tc>
          <w:tcPr>
            <w:tcW w:w="2184"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Ps3_Braniște</w:t>
            </w:r>
          </w:p>
        </w:tc>
        <w:tc>
          <w:tcPr>
            <w:tcW w:w="4590"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sz w:val="24"/>
                <w:szCs w:val="24"/>
              </w:rPr>
              <w:t>Festuca rupicola – Poa pratensis angustifolia</w:t>
            </w:r>
          </w:p>
        </w:tc>
        <w:tc>
          <w:tcPr>
            <w:tcW w:w="99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12,60</w:t>
            </w:r>
          </w:p>
        </w:tc>
        <w:tc>
          <w:tcPr>
            <w:tcW w:w="72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0,64</w:t>
            </w:r>
          </w:p>
        </w:tc>
      </w:tr>
      <w:tr w:rsidR="006235E0" w:rsidRPr="00CC3F28" w:rsidTr="00CC3F28">
        <w:tc>
          <w:tcPr>
            <w:tcW w:w="534"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rPr>
              <w:t>35.</w:t>
            </w:r>
          </w:p>
        </w:tc>
        <w:tc>
          <w:tcPr>
            <w:tcW w:w="2184"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Ps1_Sala</w:t>
            </w:r>
          </w:p>
        </w:tc>
        <w:tc>
          <w:tcPr>
            <w:tcW w:w="4590"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sz w:val="24"/>
                <w:szCs w:val="24"/>
              </w:rPr>
              <w:t>Festuca rupicola – Poa pratensis angustifolia</w:t>
            </w:r>
          </w:p>
        </w:tc>
        <w:tc>
          <w:tcPr>
            <w:tcW w:w="99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11,51</w:t>
            </w:r>
          </w:p>
        </w:tc>
        <w:tc>
          <w:tcPr>
            <w:tcW w:w="72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0,60</w:t>
            </w:r>
          </w:p>
        </w:tc>
      </w:tr>
      <w:tr w:rsidR="006235E0" w:rsidRPr="00CC3F28" w:rsidTr="00CC3F28">
        <w:tc>
          <w:tcPr>
            <w:tcW w:w="534"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rPr>
              <w:t>36.</w:t>
            </w:r>
          </w:p>
        </w:tc>
        <w:tc>
          <w:tcPr>
            <w:tcW w:w="2184"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Ps2_Sala</w:t>
            </w:r>
          </w:p>
        </w:tc>
        <w:tc>
          <w:tcPr>
            <w:tcW w:w="4590"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sz w:val="24"/>
                <w:szCs w:val="24"/>
              </w:rPr>
              <w:t>Festuca rupicola – Poa pratensis angustifolia</w:t>
            </w:r>
          </w:p>
        </w:tc>
        <w:tc>
          <w:tcPr>
            <w:tcW w:w="99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14,96</w:t>
            </w:r>
          </w:p>
        </w:tc>
        <w:tc>
          <w:tcPr>
            <w:tcW w:w="72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0,77</w:t>
            </w:r>
          </w:p>
        </w:tc>
      </w:tr>
      <w:tr w:rsidR="006235E0" w:rsidRPr="00CC3F28" w:rsidTr="00CC3F28">
        <w:tc>
          <w:tcPr>
            <w:tcW w:w="534"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rPr>
              <w:t>37.</w:t>
            </w:r>
          </w:p>
        </w:tc>
        <w:tc>
          <w:tcPr>
            <w:tcW w:w="2184"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Ps1_Podul Bădești</w:t>
            </w:r>
          </w:p>
        </w:tc>
        <w:tc>
          <w:tcPr>
            <w:tcW w:w="4590" w:type="dxa"/>
          </w:tcPr>
          <w:p w:rsidR="006235E0" w:rsidRPr="00CC3F28" w:rsidRDefault="006235E0" w:rsidP="00CC3F28">
            <w:pPr>
              <w:pStyle w:val="ListParagraph"/>
              <w:spacing w:after="0" w:line="240" w:lineRule="auto"/>
              <w:ind w:left="0" w:right="-93"/>
              <w:rPr>
                <w:rFonts w:ascii="Times New Roman" w:hAnsi="Times New Roman"/>
              </w:rPr>
            </w:pPr>
            <w:r w:rsidRPr="00CC3F28">
              <w:rPr>
                <w:rFonts w:ascii="Times New Roman" w:hAnsi="Times New Roman"/>
                <w:sz w:val="24"/>
                <w:szCs w:val="24"/>
              </w:rPr>
              <w:t>Festuca rupicola – Poa pratensis angustifolia</w:t>
            </w:r>
          </w:p>
        </w:tc>
        <w:tc>
          <w:tcPr>
            <w:tcW w:w="99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14,52</w:t>
            </w:r>
          </w:p>
        </w:tc>
        <w:tc>
          <w:tcPr>
            <w:tcW w:w="72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0,75</w:t>
            </w:r>
          </w:p>
        </w:tc>
      </w:tr>
      <w:tr w:rsidR="006235E0" w:rsidRPr="00CC3F28" w:rsidTr="00CC3F28">
        <w:tc>
          <w:tcPr>
            <w:tcW w:w="2718" w:type="dxa"/>
            <w:gridSpan w:val="2"/>
          </w:tcPr>
          <w:p w:rsidR="006235E0" w:rsidRPr="00CC3F28" w:rsidRDefault="006235E0" w:rsidP="00CC3F28">
            <w:pPr>
              <w:pStyle w:val="ListParagraph"/>
              <w:spacing w:after="0" w:line="240" w:lineRule="auto"/>
              <w:ind w:left="0" w:right="-93"/>
              <w:rPr>
                <w:rFonts w:ascii="Times New Roman" w:hAnsi="Times New Roman"/>
              </w:rPr>
            </w:pPr>
          </w:p>
        </w:tc>
        <w:tc>
          <w:tcPr>
            <w:tcW w:w="4590" w:type="dxa"/>
            <w:vAlign w:val="center"/>
          </w:tcPr>
          <w:p w:rsidR="006235E0" w:rsidRPr="00CC3F28" w:rsidRDefault="006235E0" w:rsidP="00CC3F28">
            <w:pPr>
              <w:pStyle w:val="ListParagraph"/>
              <w:spacing w:before="120" w:after="0" w:line="240" w:lineRule="auto"/>
              <w:ind w:left="0" w:right="-86"/>
              <w:rPr>
                <w:rFonts w:ascii="Times New Roman" w:hAnsi="Times New Roman"/>
                <w:b/>
              </w:rPr>
            </w:pPr>
            <w:r w:rsidRPr="00CC3F28">
              <w:rPr>
                <w:rFonts w:ascii="Times New Roman" w:hAnsi="Times New Roman"/>
                <w:b/>
              </w:rPr>
              <w:t>TOTAL</w:t>
            </w:r>
          </w:p>
        </w:tc>
        <w:tc>
          <w:tcPr>
            <w:tcW w:w="990" w:type="dxa"/>
            <w:vAlign w:val="center"/>
          </w:tcPr>
          <w:p w:rsidR="006235E0" w:rsidRPr="00CC3F28" w:rsidRDefault="006235E0" w:rsidP="00CC3F28">
            <w:pPr>
              <w:pStyle w:val="ListParagraph"/>
              <w:spacing w:before="240" w:after="120" w:line="240" w:lineRule="auto"/>
              <w:ind w:left="-108" w:right="-86"/>
              <w:jc w:val="center"/>
              <w:rPr>
                <w:rFonts w:ascii="Times New Roman" w:hAnsi="Times New Roman"/>
                <w:b/>
              </w:rPr>
            </w:pPr>
            <w:r w:rsidRPr="00CC3F28">
              <w:rPr>
                <w:rFonts w:ascii="Times New Roman" w:hAnsi="Times New Roman"/>
                <w:b/>
              </w:rPr>
              <w:t>1944,55</w:t>
            </w:r>
          </w:p>
        </w:tc>
        <w:tc>
          <w:tcPr>
            <w:tcW w:w="720" w:type="dxa"/>
          </w:tcPr>
          <w:p w:rsidR="006235E0" w:rsidRPr="00CC3F28" w:rsidRDefault="006235E0" w:rsidP="00CC3F28">
            <w:pPr>
              <w:pStyle w:val="ListParagraph"/>
              <w:spacing w:before="240" w:after="120" w:line="240" w:lineRule="auto"/>
              <w:ind w:left="0" w:right="-86"/>
              <w:jc w:val="center"/>
              <w:rPr>
                <w:rFonts w:ascii="Times New Roman" w:hAnsi="Times New Roman"/>
                <w:b/>
              </w:rPr>
            </w:pPr>
            <w:r w:rsidRPr="00CC3F28">
              <w:rPr>
                <w:rFonts w:ascii="Times New Roman" w:hAnsi="Times New Roman"/>
                <w:b/>
              </w:rPr>
              <w:t>100</w:t>
            </w:r>
          </w:p>
        </w:tc>
      </w:tr>
    </w:tbl>
    <w:p w:rsidR="006235E0" w:rsidRDefault="006235E0" w:rsidP="00EB57D8">
      <w:pPr>
        <w:pStyle w:val="ListParagraph"/>
        <w:ind w:left="709" w:right="-93"/>
        <w:rPr>
          <w:rFonts w:ascii="Times New Roman" w:hAnsi="Times New Roman"/>
        </w:rPr>
      </w:pPr>
    </w:p>
    <w:p w:rsidR="006235E0" w:rsidRPr="00C77200" w:rsidRDefault="006235E0" w:rsidP="00EB57D8">
      <w:pPr>
        <w:pStyle w:val="ListParagraph"/>
        <w:ind w:left="709" w:right="-93"/>
        <w:rPr>
          <w:rFonts w:ascii="Times New Roman" w:hAnsi="Times New Roman"/>
          <w:sz w:val="12"/>
          <w:szCs w:val="12"/>
        </w:rPr>
      </w:pPr>
    </w:p>
    <w:p w:rsidR="006235E0" w:rsidRPr="00196D6C" w:rsidRDefault="006235E0" w:rsidP="006C2CF8">
      <w:pPr>
        <w:pStyle w:val="ListParagraph"/>
        <w:numPr>
          <w:ilvl w:val="1"/>
          <w:numId w:val="10"/>
        </w:numPr>
        <w:ind w:left="1134" w:right="-93" w:hanging="425"/>
        <w:rPr>
          <w:rFonts w:ascii="Times New Roman" w:hAnsi="Times New Roman"/>
          <w:b/>
        </w:rPr>
      </w:pPr>
      <w:r w:rsidRPr="00196D6C">
        <w:rPr>
          <w:rFonts w:ascii="Times New Roman" w:hAnsi="Times New Roman"/>
          <w:b/>
        </w:rPr>
        <w:t>Descrierea vegetaţiei lemnoase</w:t>
      </w:r>
    </w:p>
    <w:p w:rsidR="006235E0" w:rsidRDefault="006235E0" w:rsidP="00671F36">
      <w:pPr>
        <w:spacing w:after="0"/>
        <w:ind w:right="-91" w:firstLine="709"/>
        <w:jc w:val="both"/>
        <w:rPr>
          <w:rFonts w:ascii="Times New Roman" w:hAnsi="Times New Roman"/>
          <w:sz w:val="24"/>
          <w:szCs w:val="24"/>
        </w:rPr>
      </w:pPr>
      <w:r>
        <w:rPr>
          <w:rFonts w:ascii="Times New Roman" w:hAnsi="Times New Roman"/>
          <w:sz w:val="24"/>
          <w:szCs w:val="24"/>
        </w:rPr>
        <w:t xml:space="preserve">Vegetaţia lemnoasă de pe pajiștile permanente ale comunei Borșa este formată preponderent din arbuşti, fiind bine reprezentate speciile </w:t>
      </w:r>
      <w:r w:rsidRPr="00ED6F3B">
        <w:rPr>
          <w:rFonts w:ascii="Times New Roman" w:hAnsi="Times New Roman"/>
          <w:i/>
          <w:sz w:val="24"/>
          <w:szCs w:val="24"/>
        </w:rPr>
        <w:t>Rosa canina</w:t>
      </w:r>
      <w:r>
        <w:rPr>
          <w:rFonts w:ascii="Times New Roman" w:hAnsi="Times New Roman"/>
          <w:sz w:val="24"/>
          <w:szCs w:val="24"/>
        </w:rPr>
        <w:t xml:space="preserve"> (Măcieş), </w:t>
      </w:r>
      <w:r w:rsidRPr="0098259B">
        <w:rPr>
          <w:rFonts w:ascii="Times New Roman" w:hAnsi="Times New Roman"/>
          <w:i/>
          <w:sz w:val="24"/>
          <w:szCs w:val="24"/>
          <w:shd w:val="clear" w:color="auto" w:fill="FFFFFF"/>
        </w:rPr>
        <w:t>Crataegus monogyna</w:t>
      </w:r>
      <w:r>
        <w:rPr>
          <w:rFonts w:ascii="Times New Roman" w:hAnsi="Times New Roman"/>
          <w:i/>
          <w:sz w:val="24"/>
          <w:szCs w:val="24"/>
          <w:shd w:val="clear" w:color="auto" w:fill="FFFFFF"/>
        </w:rPr>
        <w:t xml:space="preserve"> </w:t>
      </w:r>
      <w:r w:rsidRPr="004436B4">
        <w:rPr>
          <w:rFonts w:ascii="Times New Roman" w:hAnsi="Times New Roman"/>
          <w:sz w:val="24"/>
          <w:szCs w:val="24"/>
          <w:shd w:val="clear" w:color="auto" w:fill="FFFFFF"/>
        </w:rPr>
        <w:t>(P</w:t>
      </w:r>
      <w:r>
        <w:rPr>
          <w:rFonts w:ascii="Times New Roman" w:hAnsi="Times New Roman"/>
          <w:sz w:val="24"/>
          <w:szCs w:val="24"/>
        </w:rPr>
        <w:t xml:space="preserve">ăducel) şi </w:t>
      </w:r>
      <w:r>
        <w:rPr>
          <w:rFonts w:ascii="Times New Roman" w:hAnsi="Times New Roman"/>
          <w:i/>
          <w:sz w:val="24"/>
          <w:szCs w:val="24"/>
        </w:rPr>
        <w:t>Prun</w:t>
      </w:r>
      <w:r w:rsidRPr="00ED6F3B">
        <w:rPr>
          <w:rFonts w:ascii="Times New Roman" w:hAnsi="Times New Roman"/>
          <w:i/>
          <w:sz w:val="24"/>
          <w:szCs w:val="24"/>
        </w:rPr>
        <w:t>u</w:t>
      </w:r>
      <w:r>
        <w:rPr>
          <w:rFonts w:ascii="Times New Roman" w:hAnsi="Times New Roman"/>
          <w:i/>
          <w:sz w:val="24"/>
          <w:szCs w:val="24"/>
        </w:rPr>
        <w:t>s</w:t>
      </w:r>
      <w:r w:rsidRPr="00ED6F3B">
        <w:rPr>
          <w:rFonts w:ascii="Times New Roman" w:hAnsi="Times New Roman"/>
          <w:i/>
          <w:sz w:val="24"/>
          <w:szCs w:val="24"/>
        </w:rPr>
        <w:t xml:space="preserve"> </w:t>
      </w:r>
      <w:r>
        <w:rPr>
          <w:rFonts w:ascii="Times New Roman" w:hAnsi="Times New Roman"/>
          <w:i/>
          <w:sz w:val="24"/>
          <w:szCs w:val="24"/>
        </w:rPr>
        <w:t>spinosa</w:t>
      </w:r>
      <w:r>
        <w:rPr>
          <w:rFonts w:ascii="Times New Roman" w:hAnsi="Times New Roman"/>
          <w:sz w:val="24"/>
          <w:szCs w:val="24"/>
        </w:rPr>
        <w:t xml:space="preserve"> (Porumbar). Alături de acestea, dintre speciile arbustive, mai apare pe suprafețe mai restrânse </w:t>
      </w:r>
      <w:r w:rsidRPr="003A6258">
        <w:rPr>
          <w:rFonts w:ascii="Times New Roman" w:hAnsi="Times New Roman"/>
          <w:i/>
          <w:sz w:val="24"/>
          <w:szCs w:val="24"/>
        </w:rPr>
        <w:t>Cornus mas</w:t>
      </w:r>
      <w:r>
        <w:rPr>
          <w:rFonts w:ascii="Times New Roman" w:hAnsi="Times New Roman"/>
          <w:sz w:val="24"/>
          <w:szCs w:val="24"/>
        </w:rPr>
        <w:t xml:space="preserve"> (Corn).</w:t>
      </w:r>
    </w:p>
    <w:p w:rsidR="006235E0" w:rsidRDefault="006235E0" w:rsidP="00671F36">
      <w:pPr>
        <w:spacing w:after="0"/>
        <w:ind w:right="-91" w:firstLine="709"/>
        <w:jc w:val="both"/>
        <w:rPr>
          <w:rFonts w:ascii="Times New Roman" w:hAnsi="Times New Roman"/>
          <w:sz w:val="24"/>
          <w:szCs w:val="24"/>
        </w:rPr>
      </w:pPr>
      <w:r>
        <w:rPr>
          <w:rFonts w:ascii="Times New Roman" w:hAnsi="Times New Roman"/>
          <w:sz w:val="24"/>
          <w:szCs w:val="24"/>
        </w:rPr>
        <w:t>Procentul de acoperire cu arbuști diferă de la un trup de pajiște la altul, variind între 1-2%, până la 5-7%, dar există și trupuri de pajiști unde acest procent depășește 10%, cum ar fi: T27 Ps5_Ordocut - 10%, T29 Ps3_Braniște - 11%, T31 Ps2_Sala - 10% și T32 Ps1_Podul Bădești - 20%).</w:t>
      </w:r>
    </w:p>
    <w:p w:rsidR="006235E0" w:rsidRDefault="006235E0" w:rsidP="0039567C">
      <w:pPr>
        <w:spacing w:after="0"/>
        <w:ind w:right="-91" w:firstLine="709"/>
        <w:jc w:val="both"/>
        <w:rPr>
          <w:rFonts w:ascii="Times New Roman" w:hAnsi="Times New Roman"/>
          <w:sz w:val="24"/>
          <w:szCs w:val="24"/>
          <w:shd w:val="clear" w:color="auto" w:fill="FFFFFF"/>
        </w:rPr>
      </w:pPr>
      <w:r>
        <w:rPr>
          <w:rFonts w:ascii="Times New Roman" w:hAnsi="Times New Roman"/>
          <w:sz w:val="24"/>
          <w:szCs w:val="24"/>
        </w:rPr>
        <w:t xml:space="preserve">Există reprezentate pe câteva din trupurile de pajiști din comuna Borșa și specii de </w:t>
      </w:r>
      <w:r>
        <w:rPr>
          <w:rFonts w:ascii="Times New Roman" w:hAnsi="Times New Roman"/>
          <w:sz w:val="24"/>
          <w:szCs w:val="24"/>
          <w:shd w:val="clear" w:color="auto" w:fill="FFFFFF"/>
        </w:rPr>
        <w:t xml:space="preserve">arbori, cum ar fi </w:t>
      </w:r>
      <w:r w:rsidRPr="005F7FEC">
        <w:rPr>
          <w:rFonts w:ascii="Times New Roman" w:hAnsi="Times New Roman"/>
          <w:i/>
          <w:sz w:val="24"/>
          <w:szCs w:val="24"/>
          <w:shd w:val="clear" w:color="auto" w:fill="FFFFFF"/>
        </w:rPr>
        <w:t>Quercus</w:t>
      </w:r>
      <w:r>
        <w:rPr>
          <w:rFonts w:ascii="Times New Roman" w:hAnsi="Times New Roman"/>
          <w:i/>
          <w:sz w:val="24"/>
          <w:szCs w:val="24"/>
          <w:shd w:val="clear" w:color="auto" w:fill="FFFFFF"/>
        </w:rPr>
        <w:t xml:space="preserve">, </w:t>
      </w:r>
      <w:r w:rsidRPr="000D628D">
        <w:rPr>
          <w:rFonts w:ascii="Times New Roman" w:hAnsi="Times New Roman"/>
          <w:i/>
          <w:sz w:val="24"/>
          <w:szCs w:val="24"/>
          <w:shd w:val="clear" w:color="auto" w:fill="FFFFFF"/>
        </w:rPr>
        <w:t>Carp</w:t>
      </w:r>
      <w:r>
        <w:rPr>
          <w:rFonts w:ascii="Times New Roman" w:hAnsi="Times New Roman"/>
          <w:i/>
          <w:sz w:val="24"/>
          <w:szCs w:val="24"/>
          <w:shd w:val="clear" w:color="auto" w:fill="FFFFFF"/>
        </w:rPr>
        <w:t>i</w:t>
      </w:r>
      <w:r w:rsidRPr="000D628D">
        <w:rPr>
          <w:rFonts w:ascii="Times New Roman" w:hAnsi="Times New Roman"/>
          <w:i/>
          <w:sz w:val="24"/>
          <w:szCs w:val="24"/>
          <w:shd w:val="clear" w:color="auto" w:fill="FFFFFF"/>
        </w:rPr>
        <w:t>nus</w:t>
      </w:r>
      <w:r>
        <w:rPr>
          <w:rFonts w:ascii="Times New Roman" w:hAnsi="Times New Roman"/>
          <w:i/>
          <w:sz w:val="24"/>
          <w:szCs w:val="24"/>
          <w:shd w:val="clear" w:color="auto" w:fill="FFFFFF"/>
        </w:rPr>
        <w:t>, Fraxinus,</w:t>
      </w:r>
      <w:r w:rsidRPr="0039567C">
        <w:rPr>
          <w:rFonts w:ascii="Times New Roman" w:hAnsi="Times New Roman"/>
          <w:sz w:val="24"/>
          <w:szCs w:val="24"/>
          <w:shd w:val="clear" w:color="auto" w:fill="FFFFFF"/>
        </w:rPr>
        <w:t xml:space="preserve"> etc</w:t>
      </w:r>
      <w:r>
        <w:rPr>
          <w:rFonts w:ascii="Times New Roman" w:hAnsi="Times New Roman"/>
          <w:i/>
          <w:sz w:val="24"/>
          <w:szCs w:val="24"/>
          <w:shd w:val="clear" w:color="auto" w:fill="FFFFFF"/>
        </w:rPr>
        <w:t xml:space="preserve">. </w:t>
      </w:r>
      <w:r>
        <w:rPr>
          <w:rFonts w:ascii="Times New Roman" w:hAnsi="Times New Roman"/>
          <w:sz w:val="24"/>
          <w:szCs w:val="24"/>
          <w:shd w:val="clear" w:color="auto" w:fill="FFFFFF"/>
        </w:rPr>
        <w:t xml:space="preserve">Cele mai întâlnite specii de arbori </w:t>
      </w:r>
      <w:r>
        <w:rPr>
          <w:rFonts w:ascii="Times New Roman" w:hAnsi="Times New Roman"/>
          <w:sz w:val="24"/>
          <w:szCs w:val="24"/>
        </w:rPr>
        <w:t>sunt</w:t>
      </w:r>
      <w:r w:rsidRPr="00A97C0D">
        <w:rPr>
          <w:rFonts w:ascii="Times New Roman" w:hAnsi="Times New Roman"/>
          <w:i/>
          <w:sz w:val="24"/>
          <w:szCs w:val="24"/>
          <w:shd w:val="clear" w:color="auto" w:fill="FFFFFF"/>
        </w:rPr>
        <w:t xml:space="preserve"> </w:t>
      </w:r>
      <w:r w:rsidRPr="005F7FEC">
        <w:rPr>
          <w:rFonts w:ascii="Times New Roman" w:hAnsi="Times New Roman"/>
          <w:i/>
          <w:sz w:val="24"/>
          <w:szCs w:val="24"/>
          <w:shd w:val="clear" w:color="auto" w:fill="FFFFFF"/>
        </w:rPr>
        <w:t>Quercus</w:t>
      </w:r>
      <w:r>
        <w:rPr>
          <w:rFonts w:ascii="Times New Roman" w:hAnsi="Times New Roman"/>
          <w:i/>
          <w:sz w:val="24"/>
          <w:szCs w:val="24"/>
          <w:shd w:val="clear" w:color="auto" w:fill="FFFFFF"/>
        </w:rPr>
        <w:t xml:space="preserve"> robur </w:t>
      </w:r>
      <w:r>
        <w:rPr>
          <w:rFonts w:ascii="Times New Roman" w:hAnsi="Times New Roman"/>
          <w:sz w:val="24"/>
          <w:szCs w:val="24"/>
          <w:shd w:val="clear" w:color="auto" w:fill="FFFFFF"/>
        </w:rPr>
        <w:t xml:space="preserve">(Stejar), </w:t>
      </w:r>
      <w:r w:rsidRPr="005F7FEC">
        <w:rPr>
          <w:rFonts w:ascii="Times New Roman" w:hAnsi="Times New Roman"/>
          <w:i/>
          <w:sz w:val="24"/>
          <w:szCs w:val="24"/>
          <w:shd w:val="clear" w:color="auto" w:fill="FFFFFF"/>
        </w:rPr>
        <w:t>Quercus</w:t>
      </w:r>
      <w:r>
        <w:rPr>
          <w:rFonts w:ascii="Times New Roman" w:hAnsi="Times New Roman"/>
          <w:i/>
          <w:sz w:val="24"/>
          <w:szCs w:val="24"/>
          <w:shd w:val="clear" w:color="auto" w:fill="FFFFFF"/>
        </w:rPr>
        <w:t xml:space="preserve"> cerris </w:t>
      </w:r>
      <w:r>
        <w:rPr>
          <w:rFonts w:ascii="Times New Roman" w:hAnsi="Times New Roman"/>
          <w:sz w:val="24"/>
          <w:szCs w:val="24"/>
          <w:shd w:val="clear" w:color="auto" w:fill="FFFFFF"/>
        </w:rPr>
        <w:t xml:space="preserve">(Cer) şi </w:t>
      </w:r>
      <w:r w:rsidRPr="000D628D">
        <w:rPr>
          <w:rFonts w:ascii="Times New Roman" w:hAnsi="Times New Roman"/>
          <w:i/>
          <w:sz w:val="24"/>
          <w:szCs w:val="24"/>
          <w:shd w:val="clear" w:color="auto" w:fill="FFFFFF"/>
        </w:rPr>
        <w:t>Carp</w:t>
      </w:r>
      <w:r>
        <w:rPr>
          <w:rFonts w:ascii="Times New Roman" w:hAnsi="Times New Roman"/>
          <w:i/>
          <w:sz w:val="24"/>
          <w:szCs w:val="24"/>
          <w:shd w:val="clear" w:color="auto" w:fill="FFFFFF"/>
        </w:rPr>
        <w:t>i</w:t>
      </w:r>
      <w:r w:rsidRPr="000D628D">
        <w:rPr>
          <w:rFonts w:ascii="Times New Roman" w:hAnsi="Times New Roman"/>
          <w:i/>
          <w:sz w:val="24"/>
          <w:szCs w:val="24"/>
          <w:shd w:val="clear" w:color="auto" w:fill="FFFFFF"/>
        </w:rPr>
        <w:t>nus betulus</w:t>
      </w:r>
      <w:r>
        <w:rPr>
          <w:rFonts w:ascii="Times New Roman" w:hAnsi="Times New Roman"/>
          <w:sz w:val="24"/>
          <w:szCs w:val="24"/>
          <w:shd w:val="clear" w:color="auto" w:fill="FFFFFF"/>
        </w:rPr>
        <w:t xml:space="preserve"> (Carpen).</w:t>
      </w:r>
    </w:p>
    <w:p w:rsidR="006235E0" w:rsidRPr="00900135" w:rsidRDefault="006235E0" w:rsidP="0039567C">
      <w:pPr>
        <w:spacing w:after="0"/>
        <w:ind w:right="-91"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Patru trupuri de </w:t>
      </w:r>
      <w:r>
        <w:rPr>
          <w:rFonts w:ascii="Times New Roman" w:hAnsi="Times New Roman"/>
          <w:sz w:val="24"/>
          <w:szCs w:val="24"/>
        </w:rPr>
        <w:t xml:space="preserve">pajiști permanente sunt aproape în totalitate împădurite cu aceste specii. Este vorba despre trupurile T9 Ps1_Dosul Ciumăfăii, T10 Ps2_Dosul Ciumăfăii, T11 Ps1_Braniște și T12 Ps2_Braniște. Suprafața totală a acestora este de 103,36 ha. Gradul de acoperire cu vegetație lemnoasă și arbuști pe această suprafață este de aproape 90% (între 80 și 95%). Vârsta celor mai bătrâni arbori depășește </w:t>
      </w:r>
      <w:r w:rsidRPr="001E4ABB">
        <w:rPr>
          <w:rFonts w:ascii="Times New Roman" w:hAnsi="Times New Roman"/>
          <w:sz w:val="24"/>
          <w:szCs w:val="24"/>
        </w:rPr>
        <w:t>25 de ani.</w:t>
      </w:r>
    </w:p>
    <w:p w:rsidR="006235E0" w:rsidRPr="00637EC0" w:rsidRDefault="006235E0" w:rsidP="00A97C0D">
      <w:pPr>
        <w:spacing w:after="0"/>
        <w:ind w:right="-91" w:firstLine="709"/>
        <w:jc w:val="both"/>
        <w:rPr>
          <w:rFonts w:ascii="Times New Roman" w:hAnsi="Times New Roman"/>
          <w:b/>
          <w:color w:val="FF0000"/>
          <w:sz w:val="24"/>
          <w:szCs w:val="24"/>
        </w:rPr>
      </w:pPr>
      <w:r>
        <w:rPr>
          <w:rFonts w:ascii="Times New Roman" w:hAnsi="Times New Roman"/>
          <w:sz w:val="24"/>
          <w:szCs w:val="24"/>
          <w:shd w:val="clear" w:color="auto" w:fill="FFFFFF"/>
        </w:rPr>
        <w:t xml:space="preserve">Tot cu vegetație lemnoasă este acoperită o suprafață de </w:t>
      </w:r>
      <w:r w:rsidRPr="000B4455">
        <w:rPr>
          <w:rFonts w:ascii="Times New Roman" w:hAnsi="Times New Roman"/>
          <w:sz w:val="24"/>
          <w:szCs w:val="24"/>
          <w:shd w:val="clear" w:color="auto" w:fill="FFFFFF"/>
        </w:rPr>
        <w:t>15 ha d</w:t>
      </w:r>
      <w:r>
        <w:rPr>
          <w:rFonts w:ascii="Times New Roman" w:hAnsi="Times New Roman"/>
          <w:sz w:val="24"/>
          <w:szCs w:val="24"/>
          <w:shd w:val="clear" w:color="auto" w:fill="FFFFFF"/>
        </w:rPr>
        <w:t xml:space="preserve">in trupul de pajiște T2 </w:t>
      </w:r>
      <w:r>
        <w:rPr>
          <w:rFonts w:ascii="Times New Roman" w:hAnsi="Times New Roman"/>
          <w:sz w:val="24"/>
          <w:szCs w:val="24"/>
        </w:rPr>
        <w:t>Ps1_Ciubaia, în suprafață totală de 66 ha, unde a fost înființată în anul 2012 o plantație de</w:t>
      </w:r>
      <w:r w:rsidRPr="00F30A01">
        <w:rPr>
          <w:rFonts w:ascii="Times New Roman" w:hAnsi="Times New Roman"/>
          <w:sz w:val="24"/>
          <w:szCs w:val="24"/>
          <w:shd w:val="clear" w:color="auto" w:fill="FFFFFF"/>
        </w:rPr>
        <w:t xml:space="preserve"> </w:t>
      </w:r>
      <w:r w:rsidRPr="000B4455">
        <w:rPr>
          <w:rFonts w:ascii="Times New Roman" w:hAnsi="Times New Roman"/>
          <w:sz w:val="24"/>
          <w:szCs w:val="24"/>
          <w:shd w:val="clear" w:color="auto" w:fill="FFFFFF"/>
        </w:rPr>
        <w:t>Salcâm</w:t>
      </w:r>
      <w:r>
        <w:rPr>
          <w:rFonts w:ascii="Times New Roman" w:hAnsi="Times New Roman"/>
          <w:sz w:val="24"/>
          <w:szCs w:val="24"/>
        </w:rPr>
        <w:t xml:space="preserve"> </w:t>
      </w:r>
      <w:r w:rsidRPr="00637EC0">
        <w:rPr>
          <w:rFonts w:ascii="Times New Roman" w:hAnsi="Times New Roman"/>
          <w:i/>
          <w:sz w:val="24"/>
          <w:szCs w:val="24"/>
        </w:rPr>
        <w:t>(</w:t>
      </w:r>
      <w:r w:rsidRPr="000B4455">
        <w:rPr>
          <w:rFonts w:ascii="Times New Roman" w:hAnsi="Times New Roman"/>
          <w:i/>
          <w:sz w:val="24"/>
          <w:szCs w:val="24"/>
          <w:shd w:val="clear" w:color="auto" w:fill="FFFFFF"/>
        </w:rPr>
        <w:t>Robinia pseudoacacia</w:t>
      </w:r>
      <w:r>
        <w:rPr>
          <w:rFonts w:ascii="Times New Roman" w:hAnsi="Times New Roman"/>
          <w:i/>
          <w:sz w:val="24"/>
          <w:szCs w:val="24"/>
          <w:shd w:val="clear" w:color="auto" w:fill="FFFFFF"/>
        </w:rPr>
        <w:t>)</w:t>
      </w:r>
      <w:r w:rsidRPr="000B4455">
        <w:rPr>
          <w:rFonts w:ascii="Times New Roman" w:hAnsi="Times New Roman"/>
          <w:sz w:val="24"/>
          <w:szCs w:val="24"/>
          <w:shd w:val="clear" w:color="auto" w:fill="FFFFFF"/>
        </w:rPr>
        <w:t xml:space="preserve"> </w:t>
      </w:r>
      <w:r w:rsidRPr="001E4ABB">
        <w:rPr>
          <w:rFonts w:ascii="Times New Roman" w:hAnsi="Times New Roman"/>
          <w:sz w:val="24"/>
          <w:szCs w:val="24"/>
          <w:shd w:val="clear" w:color="auto" w:fill="FFFFFF"/>
        </w:rPr>
        <w:t>cu rol de protecție antierozională.</w:t>
      </w:r>
    </w:p>
    <w:p w:rsidR="006235E0" w:rsidRDefault="006235E0" w:rsidP="00671F36">
      <w:pPr>
        <w:spacing w:after="0"/>
        <w:ind w:right="-91" w:firstLine="709"/>
        <w:jc w:val="both"/>
        <w:rPr>
          <w:rFonts w:ascii="Times New Roman" w:hAnsi="Times New Roman"/>
          <w:sz w:val="24"/>
          <w:szCs w:val="24"/>
        </w:rPr>
      </w:pPr>
    </w:p>
    <w:p w:rsidR="006235E0" w:rsidRDefault="006235E0" w:rsidP="00671F36">
      <w:pPr>
        <w:spacing w:after="0"/>
        <w:ind w:right="-91" w:firstLine="709"/>
        <w:jc w:val="both"/>
        <w:rPr>
          <w:rFonts w:ascii="Times New Roman" w:hAnsi="Times New Roman"/>
          <w:sz w:val="24"/>
          <w:szCs w:val="24"/>
        </w:rPr>
      </w:pPr>
    </w:p>
    <w:p w:rsidR="006235E0" w:rsidRDefault="006235E0" w:rsidP="00671F36">
      <w:pPr>
        <w:spacing w:after="0"/>
        <w:ind w:right="-91" w:firstLine="709"/>
        <w:jc w:val="both"/>
        <w:rPr>
          <w:rFonts w:ascii="Times New Roman" w:hAnsi="Times New Roman"/>
          <w:sz w:val="24"/>
          <w:szCs w:val="24"/>
        </w:rPr>
      </w:pPr>
    </w:p>
    <w:p w:rsidR="006235E0" w:rsidRDefault="006235E0" w:rsidP="007529EC">
      <w:pPr>
        <w:pStyle w:val="ListParagraph"/>
        <w:numPr>
          <w:ilvl w:val="0"/>
          <w:numId w:val="10"/>
        </w:numPr>
        <w:tabs>
          <w:tab w:val="left" w:pos="567"/>
        </w:tabs>
        <w:ind w:firstLine="360"/>
        <w:jc w:val="both"/>
        <w:rPr>
          <w:rFonts w:ascii="Times New Roman" w:hAnsi="Times New Roman"/>
          <w:b/>
          <w:sz w:val="24"/>
          <w:szCs w:val="24"/>
        </w:rPr>
      </w:pPr>
      <w:r>
        <w:rPr>
          <w:rFonts w:ascii="Times New Roman" w:hAnsi="Times New Roman"/>
          <w:b/>
          <w:sz w:val="24"/>
          <w:szCs w:val="24"/>
        </w:rPr>
        <w:t xml:space="preserve"> </w:t>
      </w:r>
      <w:r w:rsidRPr="00E436F0">
        <w:rPr>
          <w:rFonts w:ascii="Times New Roman" w:hAnsi="Times New Roman"/>
          <w:b/>
          <w:sz w:val="24"/>
          <w:szCs w:val="24"/>
        </w:rPr>
        <w:t>CADRUL DE AMENAJARE</w:t>
      </w:r>
    </w:p>
    <w:p w:rsidR="006235E0" w:rsidRDefault="006235E0" w:rsidP="00B316C1">
      <w:pPr>
        <w:pStyle w:val="ListParagraph"/>
        <w:tabs>
          <w:tab w:val="left" w:pos="567"/>
        </w:tabs>
        <w:ind w:left="360"/>
        <w:jc w:val="both"/>
        <w:rPr>
          <w:rFonts w:ascii="Times New Roman" w:hAnsi="Times New Roman"/>
          <w:b/>
          <w:sz w:val="24"/>
          <w:szCs w:val="24"/>
        </w:rPr>
      </w:pPr>
    </w:p>
    <w:p w:rsidR="006235E0" w:rsidRPr="00196D6C" w:rsidRDefault="006235E0" w:rsidP="00B316C1">
      <w:pPr>
        <w:pStyle w:val="ListParagraph"/>
        <w:tabs>
          <w:tab w:val="left" w:pos="567"/>
        </w:tabs>
        <w:ind w:left="360"/>
        <w:jc w:val="both"/>
        <w:rPr>
          <w:rFonts w:ascii="Times New Roman" w:hAnsi="Times New Roman"/>
          <w:b/>
          <w:sz w:val="12"/>
          <w:szCs w:val="12"/>
        </w:rPr>
      </w:pPr>
    </w:p>
    <w:p w:rsidR="006235E0" w:rsidRDefault="006235E0" w:rsidP="00CA7F24">
      <w:pPr>
        <w:pStyle w:val="ListParagraph"/>
        <w:numPr>
          <w:ilvl w:val="1"/>
          <w:numId w:val="11"/>
        </w:numPr>
        <w:ind w:firstLine="349"/>
        <w:jc w:val="both"/>
        <w:rPr>
          <w:rFonts w:ascii="Times New Roman" w:hAnsi="Times New Roman"/>
          <w:b/>
          <w:sz w:val="24"/>
          <w:szCs w:val="24"/>
        </w:rPr>
      </w:pPr>
      <w:r>
        <w:rPr>
          <w:rFonts w:ascii="Times New Roman" w:hAnsi="Times New Roman"/>
          <w:b/>
          <w:sz w:val="24"/>
          <w:szCs w:val="24"/>
        </w:rPr>
        <w:t>Procedee de culegere a datelor din teren</w:t>
      </w:r>
    </w:p>
    <w:p w:rsidR="006235E0" w:rsidRDefault="006235E0" w:rsidP="00843C1F">
      <w:pPr>
        <w:spacing w:after="0"/>
        <w:ind w:firstLine="709"/>
        <w:jc w:val="both"/>
        <w:rPr>
          <w:rFonts w:ascii="Times New Roman" w:hAnsi="Times New Roman"/>
          <w:sz w:val="24"/>
          <w:szCs w:val="24"/>
        </w:rPr>
      </w:pPr>
      <w:r>
        <w:rPr>
          <w:rFonts w:ascii="Times New Roman" w:hAnsi="Times New Roman"/>
          <w:sz w:val="24"/>
          <w:szCs w:val="24"/>
        </w:rPr>
        <w:t>Datele privind întocmirea prezentului amenajament pastoral au fost culese pe teren în anul 2018, luna mai, în conformitate cu metodologiile şi procedurile în vigoare la această dată.</w:t>
      </w:r>
    </w:p>
    <w:p w:rsidR="006235E0" w:rsidRDefault="006235E0" w:rsidP="00843C1F">
      <w:pPr>
        <w:spacing w:after="0"/>
        <w:ind w:firstLine="709"/>
        <w:jc w:val="both"/>
        <w:rPr>
          <w:rFonts w:ascii="Times New Roman" w:hAnsi="Times New Roman"/>
          <w:sz w:val="24"/>
          <w:szCs w:val="24"/>
        </w:rPr>
      </w:pPr>
      <w:r>
        <w:rPr>
          <w:rFonts w:ascii="Times New Roman" w:hAnsi="Times New Roman"/>
          <w:sz w:val="24"/>
          <w:szCs w:val="24"/>
        </w:rPr>
        <w:t>Pentru fundamentarea amenajamentului pastoral a fost întocmit Studiul pedologic și agrochimic de către Oficiul de Studii Pedologice și Agrochimice Cluj.</w:t>
      </w:r>
    </w:p>
    <w:p w:rsidR="006235E0" w:rsidRDefault="006235E0" w:rsidP="00843C1F">
      <w:pPr>
        <w:spacing w:after="0"/>
        <w:ind w:firstLine="709"/>
        <w:jc w:val="both"/>
        <w:rPr>
          <w:rFonts w:ascii="Times New Roman" w:hAnsi="Times New Roman"/>
          <w:sz w:val="24"/>
          <w:szCs w:val="24"/>
        </w:rPr>
      </w:pPr>
      <w:r>
        <w:rPr>
          <w:rFonts w:ascii="Times New Roman" w:hAnsi="Times New Roman"/>
          <w:sz w:val="24"/>
          <w:szCs w:val="24"/>
        </w:rPr>
        <w:t>Pentru a caracteriza solul aferent pajiştilor permanente la care se referă prezenta lucrare, s-au recoltat 195</w:t>
      </w:r>
      <w:r w:rsidRPr="008151E7">
        <w:rPr>
          <w:rFonts w:ascii="Times New Roman" w:hAnsi="Times New Roman"/>
          <w:color w:val="FF0000"/>
          <w:sz w:val="24"/>
          <w:szCs w:val="24"/>
        </w:rPr>
        <w:t xml:space="preserve"> </w:t>
      </w:r>
      <w:r w:rsidRPr="009A3AAF">
        <w:rPr>
          <w:rFonts w:ascii="Times New Roman" w:hAnsi="Times New Roman"/>
          <w:sz w:val="24"/>
          <w:szCs w:val="24"/>
        </w:rPr>
        <w:t>probe de sol,</w:t>
      </w:r>
      <w:r>
        <w:rPr>
          <w:rFonts w:ascii="Times New Roman" w:hAnsi="Times New Roman"/>
          <w:sz w:val="24"/>
          <w:szCs w:val="24"/>
        </w:rPr>
        <w:t xml:space="preserve"> pe adâncimea de </w:t>
      </w:r>
      <w:r w:rsidRPr="009A3AAF">
        <w:rPr>
          <w:rFonts w:ascii="Times New Roman" w:hAnsi="Times New Roman"/>
          <w:sz w:val="24"/>
          <w:szCs w:val="24"/>
        </w:rPr>
        <w:t>0-20 cm,</w:t>
      </w:r>
      <w:r>
        <w:rPr>
          <w:rFonts w:ascii="Times New Roman" w:hAnsi="Times New Roman"/>
          <w:sz w:val="24"/>
          <w:szCs w:val="24"/>
        </w:rPr>
        <w:t xml:space="preserve"> pentru care s-au determinat următorii parametri:</w:t>
      </w:r>
    </w:p>
    <w:p w:rsidR="006235E0" w:rsidRDefault="006235E0" w:rsidP="00B94DD6">
      <w:pPr>
        <w:pStyle w:val="ListParagraph"/>
        <w:numPr>
          <w:ilvl w:val="0"/>
          <w:numId w:val="12"/>
        </w:numPr>
        <w:spacing w:after="0"/>
        <w:jc w:val="both"/>
        <w:rPr>
          <w:rFonts w:ascii="Times New Roman" w:hAnsi="Times New Roman"/>
          <w:sz w:val="24"/>
          <w:szCs w:val="24"/>
        </w:rPr>
      </w:pPr>
      <w:r>
        <w:rPr>
          <w:rFonts w:ascii="Times New Roman" w:hAnsi="Times New Roman"/>
          <w:sz w:val="24"/>
          <w:szCs w:val="24"/>
        </w:rPr>
        <w:t>Reacţia solului (pH-ul în apă);</w:t>
      </w:r>
    </w:p>
    <w:p w:rsidR="006235E0" w:rsidRDefault="006235E0" w:rsidP="00B94DD6">
      <w:pPr>
        <w:pStyle w:val="ListParagraph"/>
        <w:numPr>
          <w:ilvl w:val="0"/>
          <w:numId w:val="12"/>
        </w:numPr>
        <w:spacing w:after="0"/>
        <w:jc w:val="both"/>
        <w:rPr>
          <w:rFonts w:ascii="Times New Roman" w:hAnsi="Times New Roman"/>
          <w:sz w:val="24"/>
          <w:szCs w:val="24"/>
        </w:rPr>
      </w:pPr>
      <w:r>
        <w:rPr>
          <w:rFonts w:ascii="Times New Roman" w:hAnsi="Times New Roman"/>
          <w:sz w:val="24"/>
          <w:szCs w:val="24"/>
        </w:rPr>
        <w:t>Conţinutul de humus;</w:t>
      </w:r>
    </w:p>
    <w:p w:rsidR="006235E0" w:rsidRDefault="006235E0" w:rsidP="00B94DD6">
      <w:pPr>
        <w:pStyle w:val="ListParagraph"/>
        <w:numPr>
          <w:ilvl w:val="0"/>
          <w:numId w:val="12"/>
        </w:numPr>
        <w:spacing w:after="0"/>
        <w:jc w:val="both"/>
        <w:rPr>
          <w:rFonts w:ascii="Times New Roman" w:hAnsi="Times New Roman"/>
          <w:sz w:val="24"/>
          <w:szCs w:val="24"/>
        </w:rPr>
      </w:pPr>
      <w:r>
        <w:rPr>
          <w:rFonts w:ascii="Times New Roman" w:hAnsi="Times New Roman"/>
          <w:sz w:val="24"/>
          <w:szCs w:val="24"/>
        </w:rPr>
        <w:t>Aprovizionarea cu fosfor mobil;</w:t>
      </w:r>
    </w:p>
    <w:p w:rsidR="006235E0" w:rsidRDefault="006235E0" w:rsidP="00B94DD6">
      <w:pPr>
        <w:pStyle w:val="ListParagraph"/>
        <w:numPr>
          <w:ilvl w:val="0"/>
          <w:numId w:val="12"/>
        </w:numPr>
        <w:spacing w:after="0"/>
        <w:jc w:val="both"/>
        <w:rPr>
          <w:rFonts w:ascii="Times New Roman" w:hAnsi="Times New Roman"/>
          <w:sz w:val="24"/>
          <w:szCs w:val="24"/>
        </w:rPr>
      </w:pPr>
      <w:r>
        <w:rPr>
          <w:rFonts w:ascii="Times New Roman" w:hAnsi="Times New Roman"/>
          <w:sz w:val="24"/>
          <w:szCs w:val="24"/>
        </w:rPr>
        <w:t>Aprovizionarea cu potasiu mobil.</w:t>
      </w:r>
    </w:p>
    <w:p w:rsidR="006235E0" w:rsidRDefault="006235E0" w:rsidP="00F1349D">
      <w:pPr>
        <w:spacing w:after="0"/>
        <w:ind w:firstLine="709"/>
        <w:jc w:val="both"/>
        <w:rPr>
          <w:rFonts w:ascii="Times New Roman" w:hAnsi="Times New Roman"/>
          <w:sz w:val="24"/>
          <w:szCs w:val="24"/>
        </w:rPr>
      </w:pPr>
      <w:r>
        <w:rPr>
          <w:rFonts w:ascii="Times New Roman" w:hAnsi="Times New Roman"/>
          <w:sz w:val="24"/>
          <w:szCs w:val="24"/>
        </w:rPr>
        <w:t xml:space="preserve">Pentru studiul şi caracterizarea vegetației pajiştilor s-a folosit </w:t>
      </w:r>
      <w:r w:rsidRPr="00546C76">
        <w:rPr>
          <w:rFonts w:ascii="Times New Roman" w:hAnsi="Times New Roman"/>
          <w:sz w:val="24"/>
          <w:szCs w:val="24"/>
        </w:rPr>
        <w:t>metoda geobotanică,</w:t>
      </w:r>
      <w:r>
        <w:rPr>
          <w:rFonts w:ascii="Times New Roman" w:hAnsi="Times New Roman"/>
          <w:sz w:val="24"/>
          <w:szCs w:val="24"/>
        </w:rPr>
        <w:t xml:space="preserve"> pe baza căreia s-a delimitat, cu aproximaţie, conturul fitocenozelor, urmărindu-se uniformitatea compoziţiei floristice, după care s-au ales suprafeţe de cca. 100 m</w:t>
      </w:r>
      <w:r w:rsidRPr="0080323C">
        <w:rPr>
          <w:rFonts w:ascii="Times New Roman" w:hAnsi="Times New Roman"/>
          <w:sz w:val="24"/>
          <w:szCs w:val="24"/>
          <w:vertAlign w:val="superscript"/>
        </w:rPr>
        <w:t>2</w:t>
      </w:r>
      <w:r>
        <w:rPr>
          <w:rFonts w:ascii="Times New Roman" w:hAnsi="Times New Roman"/>
          <w:sz w:val="24"/>
          <w:szCs w:val="24"/>
        </w:rPr>
        <w:t xml:space="preserve"> în interiorul cărora s-au ridicat relevee floristice.</w:t>
      </w:r>
    </w:p>
    <w:p w:rsidR="006235E0" w:rsidRPr="00F1349D" w:rsidRDefault="006235E0" w:rsidP="00F1349D">
      <w:pPr>
        <w:spacing w:after="0"/>
        <w:ind w:firstLine="709"/>
        <w:jc w:val="both"/>
        <w:rPr>
          <w:rFonts w:ascii="Times New Roman" w:hAnsi="Times New Roman"/>
          <w:sz w:val="24"/>
          <w:szCs w:val="24"/>
        </w:rPr>
      </w:pPr>
    </w:p>
    <w:p w:rsidR="006235E0" w:rsidRDefault="006235E0" w:rsidP="00E436F0">
      <w:pPr>
        <w:pStyle w:val="ListParagraph"/>
        <w:numPr>
          <w:ilvl w:val="1"/>
          <w:numId w:val="11"/>
        </w:numPr>
        <w:tabs>
          <w:tab w:val="left" w:pos="1134"/>
        </w:tabs>
        <w:ind w:firstLine="349"/>
        <w:jc w:val="both"/>
        <w:rPr>
          <w:rFonts w:ascii="Times New Roman" w:hAnsi="Times New Roman"/>
          <w:b/>
          <w:sz w:val="24"/>
          <w:szCs w:val="24"/>
        </w:rPr>
      </w:pPr>
      <w:r w:rsidRPr="00E436F0">
        <w:rPr>
          <w:rFonts w:ascii="Times New Roman" w:hAnsi="Times New Roman"/>
          <w:b/>
          <w:sz w:val="24"/>
          <w:szCs w:val="24"/>
        </w:rPr>
        <w:t>Obiective social-economice şi ecologice</w:t>
      </w:r>
    </w:p>
    <w:p w:rsidR="006235E0" w:rsidRDefault="006235E0" w:rsidP="00A60DDC">
      <w:pPr>
        <w:pStyle w:val="ListParagraph"/>
        <w:tabs>
          <w:tab w:val="left" w:pos="1134"/>
        </w:tabs>
        <w:ind w:left="0" w:firstLine="709"/>
        <w:jc w:val="both"/>
        <w:rPr>
          <w:rFonts w:ascii="Times New Roman" w:hAnsi="Times New Roman"/>
          <w:sz w:val="24"/>
          <w:szCs w:val="24"/>
        </w:rPr>
      </w:pPr>
    </w:p>
    <w:p w:rsidR="006235E0" w:rsidRDefault="006235E0" w:rsidP="00A60DDC">
      <w:pPr>
        <w:pStyle w:val="ListParagraph"/>
        <w:tabs>
          <w:tab w:val="left" w:pos="1134"/>
        </w:tabs>
        <w:ind w:left="0" w:firstLine="709"/>
        <w:jc w:val="both"/>
        <w:rPr>
          <w:rFonts w:ascii="Times New Roman" w:hAnsi="Times New Roman"/>
          <w:sz w:val="24"/>
          <w:szCs w:val="24"/>
        </w:rPr>
      </w:pPr>
      <w:r>
        <w:rPr>
          <w:rFonts w:ascii="Times New Roman" w:hAnsi="Times New Roman"/>
          <w:sz w:val="24"/>
          <w:szCs w:val="24"/>
        </w:rPr>
        <w:t>Pentru punerea în valoare a suprafeţelor de paişti, obiectivul fundamental este sporirea producţiei totale de masă verde şi a calităţii acesteia, în paralel cu creşterea eficienţei economice a exploatării animalelor, în special a efectivelor de taurine şi ovine.</w:t>
      </w:r>
    </w:p>
    <w:p w:rsidR="006235E0" w:rsidRDefault="006235E0" w:rsidP="00A60DDC">
      <w:pPr>
        <w:pStyle w:val="ListParagraph"/>
        <w:tabs>
          <w:tab w:val="left" w:pos="1134"/>
        </w:tabs>
        <w:ind w:left="0" w:firstLine="709"/>
        <w:jc w:val="both"/>
        <w:rPr>
          <w:rFonts w:ascii="Times New Roman" w:hAnsi="Times New Roman"/>
          <w:sz w:val="24"/>
          <w:szCs w:val="24"/>
        </w:rPr>
      </w:pPr>
      <w:r>
        <w:rPr>
          <w:rFonts w:ascii="Times New Roman" w:hAnsi="Times New Roman"/>
          <w:sz w:val="24"/>
          <w:szCs w:val="24"/>
        </w:rPr>
        <w:t>Obiectivele social-economice şi ecologice se exprimă prin natura produselor realizate, a cantităţilor şi valorii de piaţă a acestora, precum şi a serviciilor de protecţie a mediului şi/sau florei/faunei prezente pe pajişti, ori prin valoarea social-culturală intrinsecă a pajiştilor.</w:t>
      </w:r>
    </w:p>
    <w:p w:rsidR="006235E0" w:rsidRDefault="006235E0" w:rsidP="000A3EBF">
      <w:pPr>
        <w:pStyle w:val="ListParagraph"/>
        <w:tabs>
          <w:tab w:val="left" w:pos="1134"/>
        </w:tabs>
        <w:spacing w:after="0"/>
        <w:ind w:left="0" w:firstLine="709"/>
        <w:jc w:val="both"/>
        <w:rPr>
          <w:rFonts w:ascii="Times New Roman" w:hAnsi="Times New Roman"/>
          <w:sz w:val="24"/>
          <w:szCs w:val="24"/>
        </w:rPr>
      </w:pPr>
      <w:r>
        <w:rPr>
          <w:rFonts w:ascii="Times New Roman" w:hAnsi="Times New Roman"/>
          <w:sz w:val="24"/>
          <w:szCs w:val="24"/>
        </w:rPr>
        <w:t>Pentru pajiştile permanente la care se referă prezenta lucrare, obiectivele social-economice avute în vedere la reglementarea modului de gospodărire a acestora sunt circumscrise Planului de management al sitului de importanță comunitară ROSCI 0295 – Dealurile Clujului Est, aprobat prin Ordinul ministrului mediului, apelor și pădurilor nr. 1208/29.06.2016.</w:t>
      </w:r>
    </w:p>
    <w:p w:rsidR="006235E0" w:rsidRPr="005D7077" w:rsidRDefault="006235E0" w:rsidP="000A3EBF">
      <w:pPr>
        <w:pStyle w:val="ListParagraph"/>
        <w:tabs>
          <w:tab w:val="left" w:pos="1134"/>
        </w:tabs>
        <w:spacing w:after="0"/>
        <w:ind w:left="0" w:firstLine="709"/>
        <w:jc w:val="both"/>
        <w:rPr>
          <w:rFonts w:ascii="Times New Roman" w:hAnsi="Times New Roman"/>
          <w:sz w:val="24"/>
          <w:szCs w:val="24"/>
        </w:rPr>
      </w:pPr>
      <w:r>
        <w:rPr>
          <w:rFonts w:ascii="Times New Roman" w:hAnsi="Times New Roman"/>
          <w:sz w:val="24"/>
          <w:szCs w:val="24"/>
        </w:rPr>
        <w:t xml:space="preserve">Cu o suprafață totală de 18889,60 ha, situl de importanță comunitară ROSCI 0295 – Dealurile Clujului Est este situat </w:t>
      </w:r>
      <w:r w:rsidRPr="005D7077">
        <w:rPr>
          <w:rFonts w:ascii="Times New Roman" w:hAnsi="Times New Roman"/>
          <w:sz w:val="24"/>
          <w:szCs w:val="24"/>
        </w:rPr>
        <w:t>pe raza administrativ teritorială a municipiului Cluj-Napoca şi a comunelor Apahida, Bonțida, Borșa, Chinteni, Dăbâca, Jucu, Panticeu și Vultureni.</w:t>
      </w:r>
      <w:r>
        <w:rPr>
          <w:rFonts w:ascii="Times New Roman" w:hAnsi="Times New Roman"/>
          <w:sz w:val="24"/>
          <w:szCs w:val="24"/>
        </w:rPr>
        <w:t xml:space="preserve"> Comuna Borșa este afectată în proporție de 74% din teritoriul său, respectiv 4579,77 ha, în majoritate pajiști permanente.</w:t>
      </w:r>
    </w:p>
    <w:p w:rsidR="006235E0" w:rsidRPr="000A3EBF" w:rsidRDefault="006235E0" w:rsidP="000A3EBF">
      <w:pPr>
        <w:pStyle w:val="Default"/>
        <w:spacing w:line="276" w:lineRule="auto"/>
        <w:ind w:firstLine="720"/>
      </w:pPr>
      <w:r w:rsidRPr="000A3EBF">
        <w:t>Dintre habitatele prezente în sit</w:t>
      </w:r>
      <w:r>
        <w:t>,</w:t>
      </w:r>
      <w:r w:rsidRPr="003C0B38">
        <w:rPr>
          <w:sz w:val="20"/>
          <w:szCs w:val="20"/>
        </w:rPr>
        <w:t xml:space="preserve"> </w:t>
      </w:r>
      <w:r w:rsidRPr="000A3EBF">
        <w:t>Formularul Standard menţionează 6</w:t>
      </w:r>
      <w:r>
        <w:t>,</w:t>
      </w:r>
      <w:r w:rsidRPr="000A3EBF">
        <w:t xml:space="preserve"> dintre care 3 prioritare</w:t>
      </w:r>
      <w:r>
        <w:t>*</w:t>
      </w:r>
      <w:r w:rsidRPr="000A3EBF">
        <w:t xml:space="preserve"> </w:t>
      </w:r>
    </w:p>
    <w:p w:rsidR="006235E0" w:rsidRPr="000A3EBF" w:rsidRDefault="006235E0" w:rsidP="000A3EBF">
      <w:pPr>
        <w:pStyle w:val="Default"/>
        <w:spacing w:line="276" w:lineRule="auto"/>
      </w:pPr>
      <w:r w:rsidRPr="000A3EBF">
        <w:t xml:space="preserve">40A0* Tufărişuri subcontinentale peri-panonice; </w:t>
      </w:r>
    </w:p>
    <w:p w:rsidR="006235E0" w:rsidRPr="000A3EBF" w:rsidRDefault="006235E0" w:rsidP="000A3EBF">
      <w:pPr>
        <w:pStyle w:val="Default"/>
        <w:spacing w:line="276" w:lineRule="auto"/>
      </w:pPr>
      <w:r w:rsidRPr="000A3EBF">
        <w:t xml:space="preserve">6240* Pajişti stepice subpanonice; </w:t>
      </w:r>
    </w:p>
    <w:p w:rsidR="006235E0" w:rsidRPr="000A3EBF" w:rsidRDefault="006235E0" w:rsidP="000A3EBF">
      <w:pPr>
        <w:pStyle w:val="Default"/>
        <w:spacing w:line="276" w:lineRule="auto"/>
      </w:pPr>
      <w:r w:rsidRPr="000A3EBF">
        <w:t xml:space="preserve">1530* Pajişti şi mlaştini sărăturate panonice şi ponto-sarmatice; </w:t>
      </w:r>
    </w:p>
    <w:p w:rsidR="006235E0" w:rsidRPr="000A3EBF" w:rsidRDefault="006235E0" w:rsidP="000A3EBF">
      <w:pPr>
        <w:pStyle w:val="Default"/>
        <w:spacing w:line="276" w:lineRule="auto"/>
      </w:pPr>
      <w:r w:rsidRPr="000A3EBF">
        <w:t>6510 Pajişti de altitudine joasă (</w:t>
      </w:r>
      <w:r w:rsidRPr="000A3EBF">
        <w:rPr>
          <w:i/>
          <w:iCs/>
        </w:rPr>
        <w:t>Alopecurus pratensis, Sanguisorba officinalis</w:t>
      </w:r>
      <w:r w:rsidRPr="000A3EBF">
        <w:t xml:space="preserve">); </w:t>
      </w:r>
    </w:p>
    <w:p w:rsidR="006235E0" w:rsidRPr="000A3EBF" w:rsidRDefault="006235E0" w:rsidP="000A3EBF">
      <w:pPr>
        <w:pStyle w:val="Default"/>
        <w:spacing w:line="276" w:lineRule="auto"/>
      </w:pPr>
      <w:r w:rsidRPr="000A3EBF">
        <w:t xml:space="preserve">6410 Pajişti cu </w:t>
      </w:r>
      <w:r w:rsidRPr="000A3EBF">
        <w:rPr>
          <w:i/>
          <w:iCs/>
        </w:rPr>
        <w:t xml:space="preserve">Molinia </w:t>
      </w:r>
      <w:r w:rsidRPr="000A3EBF">
        <w:t>pe soluri calcaroase, turboase sau argiloase (</w:t>
      </w:r>
      <w:r w:rsidRPr="000A3EBF">
        <w:rPr>
          <w:i/>
          <w:iCs/>
        </w:rPr>
        <w:t>Molinion caeruleae</w:t>
      </w:r>
      <w:r w:rsidRPr="000A3EBF">
        <w:t xml:space="preserve">); </w:t>
      </w:r>
    </w:p>
    <w:p w:rsidR="006235E0" w:rsidRPr="000A3EBF" w:rsidRDefault="006235E0" w:rsidP="000A3EBF">
      <w:pPr>
        <w:tabs>
          <w:tab w:val="left" w:pos="1134"/>
        </w:tabs>
        <w:spacing w:after="0"/>
        <w:jc w:val="both"/>
        <w:rPr>
          <w:rFonts w:ascii="Times New Roman" w:hAnsi="Times New Roman"/>
          <w:sz w:val="24"/>
          <w:szCs w:val="24"/>
        </w:rPr>
      </w:pPr>
      <w:r w:rsidRPr="000A3EBF">
        <w:rPr>
          <w:rFonts w:ascii="Times New Roman" w:hAnsi="Times New Roman"/>
          <w:sz w:val="24"/>
          <w:szCs w:val="24"/>
        </w:rPr>
        <w:t>91Y0 Păduri dacice de stejar şi carpen.</w:t>
      </w:r>
    </w:p>
    <w:p w:rsidR="006235E0" w:rsidRDefault="006235E0" w:rsidP="0007243A">
      <w:pPr>
        <w:pStyle w:val="ListParagraph"/>
        <w:tabs>
          <w:tab w:val="left" w:pos="1134"/>
        </w:tabs>
        <w:ind w:left="0" w:firstLine="709"/>
        <w:jc w:val="both"/>
        <w:rPr>
          <w:rFonts w:ascii="Times New Roman" w:hAnsi="Times New Roman"/>
          <w:sz w:val="24"/>
          <w:szCs w:val="24"/>
        </w:rPr>
      </w:pPr>
      <w:r>
        <w:rPr>
          <w:rFonts w:ascii="Times New Roman" w:hAnsi="Times New Roman"/>
          <w:sz w:val="24"/>
          <w:szCs w:val="24"/>
        </w:rPr>
        <w:t>Aceste obiective, detaliate prin stabilirea scopului urmărit (producţie sau protecţie) la nivel de UAT Borșa, sunt prezentate sintetic în tabelul următor (tabelul 5.2):</w:t>
      </w:r>
    </w:p>
    <w:p w:rsidR="006235E0" w:rsidRPr="003A353B" w:rsidRDefault="006235E0" w:rsidP="0007243A">
      <w:pPr>
        <w:pStyle w:val="ListParagraph"/>
        <w:tabs>
          <w:tab w:val="left" w:pos="1134"/>
        </w:tabs>
        <w:ind w:left="0" w:firstLine="709"/>
        <w:jc w:val="both"/>
        <w:rPr>
          <w:rFonts w:ascii="Times New Roman" w:hAnsi="Times New Roman"/>
          <w:sz w:val="12"/>
          <w:szCs w:val="12"/>
        </w:rPr>
      </w:pPr>
    </w:p>
    <w:p w:rsidR="006235E0" w:rsidRDefault="006235E0" w:rsidP="000953F3">
      <w:pPr>
        <w:pStyle w:val="ListParagraph"/>
        <w:tabs>
          <w:tab w:val="left" w:pos="1134"/>
        </w:tabs>
        <w:spacing w:after="0"/>
        <w:ind w:left="0"/>
        <w:jc w:val="right"/>
        <w:rPr>
          <w:rFonts w:ascii="Times New Roman" w:hAnsi="Times New Roman"/>
          <w:sz w:val="24"/>
          <w:szCs w:val="24"/>
        </w:rPr>
      </w:pPr>
      <w:r>
        <w:rPr>
          <w:rFonts w:ascii="Times New Roman" w:hAnsi="Times New Roman"/>
          <w:sz w:val="24"/>
          <w:szCs w:val="24"/>
        </w:rPr>
        <w:t>Tabel 5.2</w:t>
      </w:r>
    </w:p>
    <w:p w:rsidR="006235E0" w:rsidRPr="000953F3" w:rsidRDefault="006235E0" w:rsidP="000953F3">
      <w:pPr>
        <w:pStyle w:val="ListParagraph"/>
        <w:tabs>
          <w:tab w:val="left" w:pos="1134"/>
        </w:tabs>
        <w:spacing w:after="0"/>
        <w:ind w:left="0"/>
        <w:jc w:val="right"/>
        <w:rPr>
          <w:rFonts w:ascii="Times New Roman" w:hAnsi="Times New Roman"/>
          <w:sz w:val="12"/>
          <w:szCs w:val="12"/>
        </w:rPr>
      </w:pPr>
    </w:p>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3"/>
        <w:gridCol w:w="3042"/>
        <w:gridCol w:w="6210"/>
      </w:tblGrid>
      <w:tr w:rsidR="006235E0" w:rsidRPr="00CC3F28" w:rsidTr="00CC3F28">
        <w:tc>
          <w:tcPr>
            <w:tcW w:w="463" w:type="dxa"/>
          </w:tcPr>
          <w:p w:rsidR="006235E0" w:rsidRPr="00CC3F28" w:rsidRDefault="006235E0" w:rsidP="00CC3F28">
            <w:pPr>
              <w:pStyle w:val="ListParagraph"/>
              <w:tabs>
                <w:tab w:val="left" w:pos="1134"/>
              </w:tabs>
              <w:spacing w:after="0" w:line="240" w:lineRule="auto"/>
              <w:ind w:left="-120"/>
              <w:jc w:val="both"/>
              <w:rPr>
                <w:rFonts w:ascii="Times New Roman" w:hAnsi="Times New Roman"/>
                <w:sz w:val="24"/>
                <w:szCs w:val="24"/>
              </w:rPr>
            </w:pPr>
            <w:r w:rsidRPr="00CC3F28">
              <w:rPr>
                <w:rFonts w:ascii="Times New Roman" w:hAnsi="Times New Roman"/>
                <w:sz w:val="24"/>
                <w:szCs w:val="24"/>
              </w:rPr>
              <w:t xml:space="preserve">Nr. </w:t>
            </w:r>
          </w:p>
          <w:p w:rsidR="006235E0" w:rsidRPr="00CC3F28" w:rsidRDefault="006235E0" w:rsidP="00CC3F28">
            <w:pPr>
              <w:pStyle w:val="ListParagraph"/>
              <w:tabs>
                <w:tab w:val="left" w:pos="1134"/>
              </w:tabs>
              <w:spacing w:after="0" w:line="240" w:lineRule="auto"/>
              <w:ind w:left="-120" w:right="-150"/>
              <w:jc w:val="both"/>
              <w:rPr>
                <w:rFonts w:ascii="Times New Roman" w:hAnsi="Times New Roman"/>
                <w:sz w:val="24"/>
                <w:szCs w:val="24"/>
              </w:rPr>
            </w:pPr>
            <w:r w:rsidRPr="00CC3F28">
              <w:rPr>
                <w:rFonts w:ascii="Times New Roman" w:hAnsi="Times New Roman"/>
                <w:sz w:val="24"/>
                <w:szCs w:val="24"/>
              </w:rPr>
              <w:t>Crt.</w:t>
            </w:r>
          </w:p>
        </w:tc>
        <w:tc>
          <w:tcPr>
            <w:tcW w:w="3042" w:type="dxa"/>
          </w:tcPr>
          <w:p w:rsidR="006235E0" w:rsidRPr="00CC3F28" w:rsidRDefault="006235E0" w:rsidP="00CC3F28">
            <w:pPr>
              <w:pStyle w:val="ListParagraph"/>
              <w:tabs>
                <w:tab w:val="left" w:pos="1134"/>
              </w:tabs>
              <w:spacing w:after="0" w:line="240" w:lineRule="auto"/>
              <w:ind w:left="0"/>
              <w:jc w:val="both"/>
              <w:rPr>
                <w:rFonts w:ascii="Times New Roman" w:hAnsi="Times New Roman"/>
                <w:sz w:val="24"/>
                <w:szCs w:val="24"/>
              </w:rPr>
            </w:pPr>
            <w:r w:rsidRPr="00CC3F28">
              <w:rPr>
                <w:rFonts w:ascii="Times New Roman" w:hAnsi="Times New Roman"/>
                <w:sz w:val="24"/>
                <w:szCs w:val="24"/>
              </w:rPr>
              <w:t>Grupa de obiective</w:t>
            </w:r>
          </w:p>
        </w:tc>
        <w:tc>
          <w:tcPr>
            <w:tcW w:w="6210" w:type="dxa"/>
          </w:tcPr>
          <w:p w:rsidR="006235E0" w:rsidRPr="00CC3F28" w:rsidRDefault="006235E0" w:rsidP="00CC3F28">
            <w:pPr>
              <w:pStyle w:val="ListParagraph"/>
              <w:tabs>
                <w:tab w:val="left" w:pos="1134"/>
              </w:tabs>
              <w:spacing w:after="0" w:line="240" w:lineRule="auto"/>
              <w:ind w:left="0"/>
              <w:jc w:val="both"/>
              <w:rPr>
                <w:rFonts w:ascii="Times New Roman" w:hAnsi="Times New Roman"/>
                <w:sz w:val="24"/>
                <w:szCs w:val="24"/>
              </w:rPr>
            </w:pPr>
            <w:r w:rsidRPr="00CC3F28">
              <w:rPr>
                <w:rFonts w:ascii="Times New Roman" w:hAnsi="Times New Roman"/>
                <w:sz w:val="24"/>
                <w:szCs w:val="24"/>
              </w:rPr>
              <w:t>Denumirea obiectivului de protejat/serviciului de realizat</w:t>
            </w:r>
          </w:p>
        </w:tc>
      </w:tr>
      <w:tr w:rsidR="006235E0" w:rsidRPr="00CC3F28" w:rsidTr="00CC3F28">
        <w:tc>
          <w:tcPr>
            <w:tcW w:w="463" w:type="dxa"/>
          </w:tcPr>
          <w:p w:rsidR="006235E0" w:rsidRPr="00CC3F28" w:rsidRDefault="006235E0" w:rsidP="00CC3F28">
            <w:pPr>
              <w:pStyle w:val="ListParagraph"/>
              <w:tabs>
                <w:tab w:val="left" w:pos="1134"/>
              </w:tabs>
              <w:spacing w:after="0" w:line="240" w:lineRule="auto"/>
              <w:ind w:left="0"/>
              <w:jc w:val="both"/>
              <w:rPr>
                <w:rFonts w:ascii="Times New Roman" w:hAnsi="Times New Roman"/>
                <w:sz w:val="24"/>
                <w:szCs w:val="24"/>
              </w:rPr>
            </w:pPr>
            <w:r w:rsidRPr="00CC3F28">
              <w:rPr>
                <w:rFonts w:ascii="Times New Roman" w:hAnsi="Times New Roman"/>
                <w:sz w:val="24"/>
                <w:szCs w:val="24"/>
              </w:rPr>
              <w:t>1.</w:t>
            </w:r>
          </w:p>
        </w:tc>
        <w:tc>
          <w:tcPr>
            <w:tcW w:w="3042" w:type="dxa"/>
          </w:tcPr>
          <w:p w:rsidR="006235E0" w:rsidRPr="00CC3F28" w:rsidRDefault="006235E0" w:rsidP="00CC3F28">
            <w:pPr>
              <w:pStyle w:val="ListParagraph"/>
              <w:tabs>
                <w:tab w:val="left" w:pos="1134"/>
              </w:tabs>
              <w:spacing w:after="0" w:line="240" w:lineRule="auto"/>
              <w:ind w:left="0"/>
              <w:jc w:val="both"/>
              <w:rPr>
                <w:rFonts w:ascii="Times New Roman" w:hAnsi="Times New Roman"/>
                <w:sz w:val="24"/>
                <w:szCs w:val="24"/>
              </w:rPr>
            </w:pPr>
            <w:r w:rsidRPr="00CC3F28">
              <w:rPr>
                <w:rFonts w:ascii="Times New Roman" w:hAnsi="Times New Roman"/>
                <w:sz w:val="24"/>
                <w:szCs w:val="24"/>
              </w:rPr>
              <w:t>Protecţia terenului şi a solului</w:t>
            </w:r>
          </w:p>
        </w:tc>
        <w:tc>
          <w:tcPr>
            <w:tcW w:w="6210" w:type="dxa"/>
          </w:tcPr>
          <w:p w:rsidR="006235E0" w:rsidRPr="00CC3F28" w:rsidRDefault="006235E0" w:rsidP="000A3EBF">
            <w:pPr>
              <w:pStyle w:val="Default"/>
            </w:pPr>
            <w:r w:rsidRPr="00CC3F28">
              <w:t>Terenuri cu mlaştini sărăturate panonice şi ponto-sarmatice</w:t>
            </w:r>
          </w:p>
        </w:tc>
      </w:tr>
      <w:tr w:rsidR="006235E0" w:rsidRPr="00CC3F28" w:rsidTr="00CC3F28">
        <w:tc>
          <w:tcPr>
            <w:tcW w:w="463" w:type="dxa"/>
          </w:tcPr>
          <w:p w:rsidR="006235E0" w:rsidRPr="00CC3F28" w:rsidRDefault="006235E0" w:rsidP="00CC3F28">
            <w:pPr>
              <w:pStyle w:val="ListParagraph"/>
              <w:tabs>
                <w:tab w:val="left" w:pos="1134"/>
              </w:tabs>
              <w:spacing w:after="0" w:line="240" w:lineRule="auto"/>
              <w:ind w:left="0"/>
              <w:jc w:val="both"/>
              <w:rPr>
                <w:rFonts w:ascii="Times New Roman" w:hAnsi="Times New Roman"/>
                <w:sz w:val="24"/>
                <w:szCs w:val="24"/>
              </w:rPr>
            </w:pPr>
            <w:r w:rsidRPr="00CC3F28">
              <w:rPr>
                <w:rFonts w:ascii="Times New Roman" w:hAnsi="Times New Roman"/>
                <w:sz w:val="24"/>
                <w:szCs w:val="24"/>
              </w:rPr>
              <w:t>2.</w:t>
            </w:r>
          </w:p>
        </w:tc>
        <w:tc>
          <w:tcPr>
            <w:tcW w:w="3042" w:type="dxa"/>
          </w:tcPr>
          <w:p w:rsidR="006235E0" w:rsidRPr="00CC3F28" w:rsidRDefault="006235E0" w:rsidP="00CC3F28">
            <w:pPr>
              <w:pStyle w:val="ListParagraph"/>
              <w:tabs>
                <w:tab w:val="left" w:pos="1134"/>
              </w:tabs>
              <w:spacing w:after="0" w:line="240" w:lineRule="auto"/>
              <w:ind w:left="0"/>
              <w:jc w:val="both"/>
              <w:rPr>
                <w:rFonts w:ascii="Times New Roman" w:hAnsi="Times New Roman"/>
                <w:sz w:val="24"/>
                <w:szCs w:val="24"/>
              </w:rPr>
            </w:pPr>
            <w:r w:rsidRPr="00CC3F28">
              <w:rPr>
                <w:rFonts w:ascii="Times New Roman" w:hAnsi="Times New Roman"/>
                <w:sz w:val="24"/>
                <w:szCs w:val="24"/>
              </w:rPr>
              <w:t>Protecția vegetației</w:t>
            </w:r>
          </w:p>
        </w:tc>
        <w:tc>
          <w:tcPr>
            <w:tcW w:w="6210" w:type="dxa"/>
          </w:tcPr>
          <w:p w:rsidR="006235E0" w:rsidRPr="00CC3F28" w:rsidRDefault="006235E0" w:rsidP="00CC3F28">
            <w:pPr>
              <w:tabs>
                <w:tab w:val="left" w:pos="175"/>
              </w:tabs>
              <w:spacing w:after="0" w:line="240" w:lineRule="auto"/>
              <w:jc w:val="both"/>
              <w:rPr>
                <w:rFonts w:ascii="Times New Roman" w:hAnsi="Times New Roman"/>
                <w:sz w:val="24"/>
                <w:szCs w:val="24"/>
              </w:rPr>
            </w:pPr>
            <w:r w:rsidRPr="00CC3F28">
              <w:rPr>
                <w:rFonts w:ascii="Times New Roman" w:hAnsi="Times New Roman"/>
                <w:sz w:val="24"/>
                <w:szCs w:val="24"/>
              </w:rPr>
              <w:t xml:space="preserve">Cinci specii de plante: </w:t>
            </w:r>
            <w:r w:rsidRPr="00CC3F28">
              <w:rPr>
                <w:rFonts w:ascii="Times New Roman" w:hAnsi="Times New Roman"/>
                <w:i/>
                <w:iCs/>
                <w:sz w:val="24"/>
                <w:szCs w:val="24"/>
              </w:rPr>
              <w:t xml:space="preserve">Crambe tataria; Echium russicum; Serratula lycopifolia; Iris aphylla </w:t>
            </w:r>
            <w:r w:rsidRPr="00CC3F28">
              <w:rPr>
                <w:rFonts w:ascii="Times New Roman" w:hAnsi="Times New Roman"/>
                <w:sz w:val="24"/>
                <w:szCs w:val="24"/>
              </w:rPr>
              <w:t xml:space="preserve">ssp. </w:t>
            </w:r>
            <w:r w:rsidRPr="00CC3F28">
              <w:rPr>
                <w:rFonts w:ascii="Times New Roman" w:hAnsi="Times New Roman"/>
                <w:i/>
                <w:iCs/>
                <w:sz w:val="24"/>
                <w:szCs w:val="24"/>
              </w:rPr>
              <w:t>hungarica; Pulsatilla patens</w:t>
            </w:r>
          </w:p>
        </w:tc>
      </w:tr>
      <w:tr w:rsidR="006235E0" w:rsidRPr="00CC3F28" w:rsidTr="00CC3F28">
        <w:tc>
          <w:tcPr>
            <w:tcW w:w="463" w:type="dxa"/>
          </w:tcPr>
          <w:p w:rsidR="006235E0" w:rsidRPr="00CC3F28" w:rsidRDefault="006235E0" w:rsidP="00CC3F28">
            <w:pPr>
              <w:pStyle w:val="ListParagraph"/>
              <w:tabs>
                <w:tab w:val="left" w:pos="1134"/>
              </w:tabs>
              <w:spacing w:after="0" w:line="240" w:lineRule="auto"/>
              <w:ind w:left="0"/>
              <w:jc w:val="both"/>
              <w:rPr>
                <w:rFonts w:ascii="Times New Roman" w:hAnsi="Times New Roman"/>
                <w:sz w:val="24"/>
                <w:szCs w:val="24"/>
              </w:rPr>
            </w:pPr>
            <w:r w:rsidRPr="00CC3F28">
              <w:rPr>
                <w:rFonts w:ascii="Times New Roman" w:hAnsi="Times New Roman"/>
                <w:sz w:val="24"/>
                <w:szCs w:val="24"/>
              </w:rPr>
              <w:t>3.</w:t>
            </w:r>
          </w:p>
        </w:tc>
        <w:tc>
          <w:tcPr>
            <w:tcW w:w="3042" w:type="dxa"/>
          </w:tcPr>
          <w:p w:rsidR="006235E0" w:rsidRPr="00CC3F28" w:rsidRDefault="006235E0" w:rsidP="00CC3F28">
            <w:pPr>
              <w:pStyle w:val="ListParagraph"/>
              <w:tabs>
                <w:tab w:val="left" w:pos="1134"/>
              </w:tabs>
              <w:spacing w:after="0" w:line="240" w:lineRule="auto"/>
              <w:ind w:left="0"/>
              <w:jc w:val="both"/>
              <w:rPr>
                <w:rFonts w:ascii="Times New Roman" w:hAnsi="Times New Roman"/>
                <w:sz w:val="24"/>
                <w:szCs w:val="24"/>
              </w:rPr>
            </w:pPr>
            <w:r w:rsidRPr="00CC3F28">
              <w:rPr>
                <w:rFonts w:ascii="Times New Roman" w:hAnsi="Times New Roman"/>
                <w:sz w:val="24"/>
                <w:szCs w:val="24"/>
              </w:rPr>
              <w:t>Protecția faunei</w:t>
            </w:r>
          </w:p>
        </w:tc>
        <w:tc>
          <w:tcPr>
            <w:tcW w:w="6210" w:type="dxa"/>
          </w:tcPr>
          <w:p w:rsidR="006235E0" w:rsidRPr="00CC3F28" w:rsidRDefault="006235E0" w:rsidP="00CC3F28">
            <w:pPr>
              <w:pStyle w:val="ListParagraph"/>
              <w:tabs>
                <w:tab w:val="left" w:pos="1134"/>
              </w:tabs>
              <w:spacing w:after="0" w:line="240" w:lineRule="auto"/>
              <w:ind w:left="0"/>
              <w:jc w:val="both"/>
              <w:rPr>
                <w:rFonts w:ascii="Times New Roman" w:hAnsi="Times New Roman"/>
                <w:sz w:val="24"/>
                <w:szCs w:val="24"/>
              </w:rPr>
            </w:pPr>
            <w:r w:rsidRPr="00CC3F28">
              <w:rPr>
                <w:rFonts w:ascii="Times New Roman" w:hAnsi="Times New Roman"/>
                <w:sz w:val="24"/>
                <w:szCs w:val="24"/>
              </w:rPr>
              <w:t xml:space="preserve">Două specii de mamifere: </w:t>
            </w:r>
            <w:r w:rsidRPr="00CC3F28">
              <w:rPr>
                <w:rFonts w:ascii="Times New Roman" w:hAnsi="Times New Roman"/>
                <w:i/>
                <w:iCs/>
                <w:sz w:val="24"/>
                <w:szCs w:val="24"/>
              </w:rPr>
              <w:t>Sicista subtilis; Rhinolophus ferrumequinum</w:t>
            </w:r>
          </w:p>
          <w:p w:rsidR="006235E0" w:rsidRPr="00CC3F28" w:rsidRDefault="006235E0" w:rsidP="00CC3F28">
            <w:pPr>
              <w:pStyle w:val="ListParagraph"/>
              <w:tabs>
                <w:tab w:val="left" w:pos="1134"/>
              </w:tabs>
              <w:spacing w:after="0" w:line="240" w:lineRule="auto"/>
              <w:ind w:left="0"/>
              <w:jc w:val="both"/>
              <w:rPr>
                <w:rFonts w:ascii="Times New Roman" w:hAnsi="Times New Roman"/>
                <w:sz w:val="24"/>
                <w:szCs w:val="24"/>
              </w:rPr>
            </w:pPr>
            <w:r w:rsidRPr="00CC3F28">
              <w:rPr>
                <w:rFonts w:ascii="Times New Roman" w:hAnsi="Times New Roman"/>
                <w:sz w:val="24"/>
                <w:szCs w:val="24"/>
              </w:rPr>
              <w:t xml:space="preserve">6 specii de amfibieni şi reptile - </w:t>
            </w:r>
            <w:r w:rsidRPr="00CC3F28">
              <w:rPr>
                <w:rFonts w:ascii="Times New Roman" w:hAnsi="Times New Roman"/>
                <w:i/>
                <w:iCs/>
                <w:sz w:val="24"/>
                <w:szCs w:val="24"/>
              </w:rPr>
              <w:t xml:space="preserve">Vipera ursinii rakosiensis </w:t>
            </w:r>
            <w:r w:rsidRPr="00CC3F28">
              <w:rPr>
                <w:rFonts w:ascii="Times New Roman" w:hAnsi="Times New Roman"/>
                <w:sz w:val="24"/>
                <w:szCs w:val="24"/>
              </w:rPr>
              <w:t xml:space="preserve">- specie prioritară; </w:t>
            </w:r>
            <w:r w:rsidRPr="00CC3F28">
              <w:rPr>
                <w:rFonts w:ascii="Times New Roman" w:hAnsi="Times New Roman"/>
                <w:i/>
                <w:iCs/>
                <w:sz w:val="24"/>
                <w:szCs w:val="24"/>
              </w:rPr>
              <w:t>Bombina variegata; Bombina bombina;  Tri-turus vulgaris ampelensis; Triturus cristatus; Emys orbicularis</w:t>
            </w:r>
            <w:r w:rsidRPr="00CC3F28">
              <w:rPr>
                <w:rFonts w:ascii="Times New Roman" w:hAnsi="Times New Roman"/>
                <w:sz w:val="24"/>
                <w:szCs w:val="24"/>
              </w:rPr>
              <w:t xml:space="preserve"> </w:t>
            </w:r>
          </w:p>
          <w:p w:rsidR="006235E0" w:rsidRPr="00CC3F28" w:rsidRDefault="006235E0" w:rsidP="00CC3F28">
            <w:pPr>
              <w:pStyle w:val="ListParagraph"/>
              <w:tabs>
                <w:tab w:val="left" w:pos="1134"/>
              </w:tabs>
              <w:spacing w:after="0" w:line="240" w:lineRule="auto"/>
              <w:ind w:left="0"/>
              <w:jc w:val="both"/>
              <w:rPr>
                <w:rFonts w:ascii="Times New Roman" w:hAnsi="Times New Roman"/>
                <w:sz w:val="24"/>
                <w:szCs w:val="24"/>
              </w:rPr>
            </w:pPr>
            <w:r w:rsidRPr="00CC3F28">
              <w:rPr>
                <w:rFonts w:ascii="Times New Roman" w:hAnsi="Times New Roman"/>
                <w:sz w:val="24"/>
                <w:szCs w:val="24"/>
              </w:rPr>
              <w:t xml:space="preserve">10 specii de nevertebrate - Lepidoptere: </w:t>
            </w:r>
            <w:r w:rsidRPr="00CC3F28">
              <w:rPr>
                <w:rFonts w:ascii="Times New Roman" w:hAnsi="Times New Roman"/>
                <w:i/>
                <w:iCs/>
                <w:sz w:val="24"/>
                <w:szCs w:val="24"/>
              </w:rPr>
              <w:t xml:space="preserve">Lycaena dispar; Cucullia mixta; Callimorpha qadripunctaria </w:t>
            </w:r>
            <w:r w:rsidRPr="00CC3F28">
              <w:rPr>
                <w:rFonts w:ascii="Times New Roman" w:hAnsi="Times New Roman"/>
                <w:sz w:val="24"/>
                <w:szCs w:val="24"/>
              </w:rPr>
              <w:t xml:space="preserve">- specie prioritară; </w:t>
            </w:r>
            <w:r w:rsidRPr="00CC3F28">
              <w:rPr>
                <w:rFonts w:ascii="Times New Roman" w:hAnsi="Times New Roman"/>
                <w:i/>
                <w:iCs/>
                <w:sz w:val="24"/>
                <w:szCs w:val="24"/>
              </w:rPr>
              <w:t xml:space="preserve">Catopta thrips; Nymphalis vaualbum </w:t>
            </w:r>
            <w:r w:rsidRPr="00CC3F28">
              <w:rPr>
                <w:rFonts w:ascii="Times New Roman" w:hAnsi="Times New Roman"/>
                <w:sz w:val="24"/>
                <w:szCs w:val="24"/>
              </w:rPr>
              <w:t xml:space="preserve">- specie prioritară; </w:t>
            </w:r>
            <w:r w:rsidRPr="00CC3F28">
              <w:rPr>
                <w:rFonts w:ascii="Times New Roman" w:hAnsi="Times New Roman"/>
                <w:i/>
                <w:iCs/>
                <w:sz w:val="24"/>
                <w:szCs w:val="24"/>
              </w:rPr>
              <w:t xml:space="preserve">Pseudophilotes bavius; Leptidea morsei; Maculinea nausithous; Maculinea teleius. </w:t>
            </w:r>
            <w:r w:rsidRPr="00CC3F28">
              <w:rPr>
                <w:rFonts w:ascii="Times New Roman" w:hAnsi="Times New Roman"/>
                <w:sz w:val="24"/>
                <w:szCs w:val="24"/>
              </w:rPr>
              <w:t xml:space="preserve">Coleoptere: </w:t>
            </w:r>
            <w:r w:rsidRPr="00CC3F28">
              <w:rPr>
                <w:rFonts w:ascii="Times New Roman" w:hAnsi="Times New Roman"/>
                <w:i/>
                <w:iCs/>
                <w:sz w:val="24"/>
                <w:szCs w:val="24"/>
              </w:rPr>
              <w:t>Pilemia tigrina</w:t>
            </w:r>
          </w:p>
        </w:tc>
      </w:tr>
      <w:tr w:rsidR="006235E0" w:rsidRPr="00CC3F28" w:rsidTr="00CC3F28">
        <w:tc>
          <w:tcPr>
            <w:tcW w:w="463" w:type="dxa"/>
          </w:tcPr>
          <w:p w:rsidR="006235E0" w:rsidRPr="00CC3F28" w:rsidRDefault="006235E0" w:rsidP="00CC3F28">
            <w:pPr>
              <w:pStyle w:val="ListParagraph"/>
              <w:tabs>
                <w:tab w:val="left" w:pos="1134"/>
              </w:tabs>
              <w:spacing w:after="0" w:line="240" w:lineRule="auto"/>
              <w:ind w:left="0"/>
              <w:jc w:val="both"/>
              <w:rPr>
                <w:rFonts w:ascii="Times New Roman" w:hAnsi="Times New Roman"/>
                <w:sz w:val="24"/>
                <w:szCs w:val="24"/>
              </w:rPr>
            </w:pPr>
            <w:r w:rsidRPr="00CC3F28">
              <w:rPr>
                <w:rFonts w:ascii="Times New Roman" w:hAnsi="Times New Roman"/>
                <w:sz w:val="24"/>
                <w:szCs w:val="24"/>
              </w:rPr>
              <w:t>4.</w:t>
            </w:r>
          </w:p>
        </w:tc>
        <w:tc>
          <w:tcPr>
            <w:tcW w:w="3042" w:type="dxa"/>
          </w:tcPr>
          <w:p w:rsidR="006235E0" w:rsidRPr="00CC3F28" w:rsidRDefault="006235E0" w:rsidP="00CC3F28">
            <w:pPr>
              <w:pStyle w:val="ListParagraph"/>
              <w:tabs>
                <w:tab w:val="left" w:pos="1134"/>
              </w:tabs>
              <w:spacing w:after="0" w:line="240" w:lineRule="auto"/>
              <w:ind w:left="0" w:right="-105"/>
              <w:rPr>
                <w:rFonts w:ascii="Times New Roman" w:hAnsi="Times New Roman"/>
                <w:sz w:val="24"/>
                <w:szCs w:val="24"/>
              </w:rPr>
            </w:pPr>
            <w:r w:rsidRPr="00CC3F28">
              <w:rPr>
                <w:rFonts w:ascii="Times New Roman" w:hAnsi="Times New Roman"/>
                <w:sz w:val="24"/>
                <w:szCs w:val="24"/>
              </w:rPr>
              <w:t>Exploatarea pajiștilor permanente</w:t>
            </w:r>
          </w:p>
        </w:tc>
        <w:tc>
          <w:tcPr>
            <w:tcW w:w="6210" w:type="dxa"/>
          </w:tcPr>
          <w:p w:rsidR="006235E0" w:rsidRPr="00CC3F28" w:rsidRDefault="006235E0" w:rsidP="00CC3F28">
            <w:pPr>
              <w:pStyle w:val="ListParagraph"/>
              <w:tabs>
                <w:tab w:val="left" w:pos="1134"/>
              </w:tabs>
              <w:spacing w:after="0" w:line="240" w:lineRule="auto"/>
              <w:ind w:left="0"/>
              <w:jc w:val="both"/>
              <w:rPr>
                <w:rFonts w:ascii="Times New Roman" w:hAnsi="Times New Roman"/>
                <w:sz w:val="24"/>
                <w:szCs w:val="24"/>
              </w:rPr>
            </w:pPr>
            <w:r w:rsidRPr="00CC3F28">
              <w:rPr>
                <w:rFonts w:ascii="Times New Roman" w:hAnsi="Times New Roman"/>
                <w:sz w:val="24"/>
                <w:szCs w:val="24"/>
              </w:rPr>
              <w:t>Recoltarea de masă verde/fân de pe fânețe, respectiv utilizarea prin pășunat a pășunilor</w:t>
            </w:r>
          </w:p>
          <w:p w:rsidR="006235E0" w:rsidRPr="00CC3F28" w:rsidRDefault="006235E0" w:rsidP="00CC3F28">
            <w:pPr>
              <w:pStyle w:val="ListParagraph"/>
              <w:tabs>
                <w:tab w:val="left" w:pos="1134"/>
              </w:tabs>
              <w:spacing w:after="0" w:line="240" w:lineRule="auto"/>
              <w:ind w:left="0"/>
              <w:jc w:val="both"/>
              <w:rPr>
                <w:rFonts w:ascii="Times New Roman" w:hAnsi="Times New Roman"/>
                <w:sz w:val="24"/>
                <w:szCs w:val="24"/>
              </w:rPr>
            </w:pPr>
            <w:r w:rsidRPr="00CC3F28">
              <w:rPr>
                <w:rFonts w:ascii="Times New Roman" w:hAnsi="Times New Roman"/>
                <w:sz w:val="24"/>
                <w:szCs w:val="24"/>
              </w:rPr>
              <w:t>Activitatea de vânătoare</w:t>
            </w:r>
          </w:p>
          <w:p w:rsidR="006235E0" w:rsidRPr="00CC3F28" w:rsidRDefault="006235E0" w:rsidP="00CC3F28">
            <w:pPr>
              <w:pStyle w:val="ListParagraph"/>
              <w:tabs>
                <w:tab w:val="left" w:pos="1134"/>
              </w:tabs>
              <w:spacing w:after="0" w:line="240" w:lineRule="auto"/>
              <w:ind w:left="0"/>
              <w:jc w:val="both"/>
              <w:rPr>
                <w:rFonts w:ascii="Times New Roman" w:hAnsi="Times New Roman"/>
                <w:sz w:val="24"/>
                <w:szCs w:val="24"/>
              </w:rPr>
            </w:pPr>
            <w:r w:rsidRPr="00CC3F28">
              <w:rPr>
                <w:rFonts w:ascii="Times New Roman" w:hAnsi="Times New Roman"/>
                <w:sz w:val="24"/>
                <w:szCs w:val="24"/>
              </w:rPr>
              <w:t>Colectarea de fructe de pădure, ciuperci și melci</w:t>
            </w:r>
          </w:p>
        </w:tc>
      </w:tr>
    </w:tbl>
    <w:p w:rsidR="006235E0" w:rsidRDefault="006235E0" w:rsidP="00B2763C">
      <w:pPr>
        <w:pStyle w:val="ListParagraph"/>
        <w:tabs>
          <w:tab w:val="left" w:pos="1134"/>
        </w:tabs>
        <w:ind w:left="0" w:firstLine="709"/>
        <w:jc w:val="both"/>
        <w:rPr>
          <w:rFonts w:ascii="Times New Roman" w:hAnsi="Times New Roman"/>
          <w:sz w:val="24"/>
          <w:szCs w:val="24"/>
        </w:rPr>
      </w:pPr>
      <w:r>
        <w:rPr>
          <w:rFonts w:ascii="Times New Roman" w:hAnsi="Times New Roman"/>
          <w:sz w:val="24"/>
          <w:szCs w:val="24"/>
        </w:rPr>
        <w:t>În raport cu aceste necesităţi, fiecărei pajişti îi este destinată îndeplinirea unuia sau mai multor obiective social-economice şi ecologice, din care unul este cel prioritar, ajungându-se astfel la o specializare tehnologică a pajiştilor, corelată cu potenţialul lor staţional şi biocenotic.</w:t>
      </w:r>
    </w:p>
    <w:p w:rsidR="006235E0" w:rsidRDefault="006235E0" w:rsidP="00B2763C">
      <w:pPr>
        <w:pStyle w:val="ListParagraph"/>
        <w:tabs>
          <w:tab w:val="left" w:pos="1134"/>
        </w:tabs>
        <w:ind w:left="0" w:firstLine="709"/>
        <w:jc w:val="both"/>
        <w:rPr>
          <w:rFonts w:ascii="Times New Roman" w:hAnsi="Times New Roman"/>
          <w:sz w:val="24"/>
          <w:szCs w:val="24"/>
        </w:rPr>
      </w:pPr>
    </w:p>
    <w:p w:rsidR="006235E0" w:rsidRPr="00196D6C" w:rsidRDefault="006235E0" w:rsidP="00B2763C">
      <w:pPr>
        <w:pStyle w:val="ListParagraph"/>
        <w:tabs>
          <w:tab w:val="left" w:pos="1134"/>
        </w:tabs>
        <w:ind w:left="0" w:firstLine="709"/>
        <w:jc w:val="both"/>
        <w:rPr>
          <w:rFonts w:ascii="Times New Roman" w:hAnsi="Times New Roman"/>
          <w:sz w:val="12"/>
          <w:szCs w:val="12"/>
        </w:rPr>
      </w:pPr>
    </w:p>
    <w:p w:rsidR="006235E0" w:rsidRDefault="006235E0" w:rsidP="00746F5F">
      <w:pPr>
        <w:pStyle w:val="ListParagraph"/>
        <w:numPr>
          <w:ilvl w:val="1"/>
          <w:numId w:val="11"/>
        </w:numPr>
        <w:tabs>
          <w:tab w:val="left" w:pos="1134"/>
        </w:tabs>
        <w:ind w:firstLine="349"/>
        <w:jc w:val="both"/>
        <w:rPr>
          <w:rFonts w:ascii="Times New Roman" w:hAnsi="Times New Roman"/>
          <w:b/>
          <w:sz w:val="24"/>
          <w:szCs w:val="24"/>
        </w:rPr>
      </w:pPr>
      <w:r>
        <w:rPr>
          <w:rFonts w:ascii="Times New Roman" w:hAnsi="Times New Roman"/>
          <w:b/>
          <w:sz w:val="24"/>
          <w:szCs w:val="24"/>
        </w:rPr>
        <w:t>Stabilirea categoriilor de folosinţă a pajiştilor</w:t>
      </w:r>
    </w:p>
    <w:p w:rsidR="006235E0" w:rsidRDefault="006235E0" w:rsidP="00034BF6">
      <w:pPr>
        <w:pStyle w:val="ListParagraph"/>
        <w:tabs>
          <w:tab w:val="left" w:pos="1134"/>
        </w:tabs>
        <w:ind w:left="709"/>
        <w:jc w:val="both"/>
        <w:rPr>
          <w:rFonts w:ascii="Times New Roman" w:hAnsi="Times New Roman"/>
          <w:b/>
          <w:sz w:val="24"/>
          <w:szCs w:val="24"/>
        </w:rPr>
      </w:pPr>
    </w:p>
    <w:p w:rsidR="006235E0" w:rsidRDefault="006235E0" w:rsidP="00034BF6">
      <w:pPr>
        <w:pStyle w:val="ListParagraph"/>
        <w:tabs>
          <w:tab w:val="left" w:pos="1134"/>
        </w:tabs>
        <w:ind w:left="0" w:firstLine="709"/>
        <w:jc w:val="both"/>
        <w:rPr>
          <w:rFonts w:ascii="Times New Roman" w:hAnsi="Times New Roman"/>
          <w:sz w:val="24"/>
          <w:szCs w:val="24"/>
        </w:rPr>
      </w:pPr>
      <w:r>
        <w:rPr>
          <w:rFonts w:ascii="Times New Roman" w:hAnsi="Times New Roman"/>
          <w:sz w:val="24"/>
          <w:szCs w:val="24"/>
        </w:rPr>
        <w:t>Categoriile de folosinţă propuse pentru pajiştile din prezentul amenajament pastoral sunt stabilite în conformitate cu legislaţia în vigoare.</w:t>
      </w:r>
    </w:p>
    <w:p w:rsidR="006235E0" w:rsidRDefault="006235E0" w:rsidP="00034BF6">
      <w:pPr>
        <w:pStyle w:val="ListParagraph"/>
        <w:tabs>
          <w:tab w:val="left" w:pos="1134"/>
        </w:tabs>
        <w:ind w:left="0" w:firstLine="709"/>
        <w:jc w:val="both"/>
        <w:rPr>
          <w:rFonts w:ascii="Times New Roman" w:hAnsi="Times New Roman"/>
          <w:sz w:val="24"/>
          <w:szCs w:val="24"/>
        </w:rPr>
      </w:pPr>
      <w:r>
        <w:rPr>
          <w:rFonts w:ascii="Times New Roman" w:hAnsi="Times New Roman"/>
          <w:sz w:val="24"/>
          <w:szCs w:val="24"/>
        </w:rPr>
        <w:t>S-a avut în vedere stabilirea factorilor limitativi prezenţi pe aceste pajişti, deoarece aceştia au un rol important în stabilirea categoriilor de folosinţă ale pajiştilor permanente.</w:t>
      </w:r>
    </w:p>
    <w:p w:rsidR="006235E0" w:rsidRDefault="006235E0" w:rsidP="00034BF6">
      <w:pPr>
        <w:pStyle w:val="ListParagraph"/>
        <w:tabs>
          <w:tab w:val="left" w:pos="1134"/>
        </w:tabs>
        <w:ind w:left="0" w:firstLine="709"/>
        <w:jc w:val="both"/>
        <w:rPr>
          <w:rFonts w:ascii="Times New Roman" w:hAnsi="Times New Roman"/>
          <w:sz w:val="24"/>
          <w:szCs w:val="24"/>
        </w:rPr>
      </w:pPr>
      <w:r>
        <w:rPr>
          <w:rFonts w:ascii="Times New Roman" w:hAnsi="Times New Roman"/>
          <w:sz w:val="24"/>
          <w:szCs w:val="24"/>
        </w:rPr>
        <w:t>Factori fizico-chimici:</w:t>
      </w:r>
    </w:p>
    <w:p w:rsidR="006235E0" w:rsidRDefault="006235E0" w:rsidP="00FD2164">
      <w:pPr>
        <w:pStyle w:val="ListParagraph"/>
        <w:numPr>
          <w:ilvl w:val="0"/>
          <w:numId w:val="12"/>
        </w:numPr>
        <w:tabs>
          <w:tab w:val="left" w:pos="1134"/>
        </w:tabs>
        <w:jc w:val="both"/>
        <w:rPr>
          <w:rFonts w:ascii="Times New Roman" w:hAnsi="Times New Roman"/>
          <w:sz w:val="24"/>
          <w:szCs w:val="24"/>
        </w:rPr>
      </w:pPr>
      <w:r>
        <w:rPr>
          <w:rFonts w:ascii="Times New Roman" w:hAnsi="Times New Roman"/>
          <w:sz w:val="24"/>
          <w:szCs w:val="24"/>
        </w:rPr>
        <w:t>Aciditatea solului</w:t>
      </w:r>
    </w:p>
    <w:p w:rsidR="006235E0" w:rsidRDefault="006235E0" w:rsidP="00FD2164">
      <w:pPr>
        <w:pStyle w:val="ListParagraph"/>
        <w:numPr>
          <w:ilvl w:val="0"/>
          <w:numId w:val="12"/>
        </w:numPr>
        <w:tabs>
          <w:tab w:val="left" w:pos="1134"/>
        </w:tabs>
        <w:jc w:val="both"/>
        <w:rPr>
          <w:rFonts w:ascii="Times New Roman" w:hAnsi="Times New Roman"/>
          <w:sz w:val="24"/>
          <w:szCs w:val="24"/>
        </w:rPr>
      </w:pPr>
      <w:r>
        <w:rPr>
          <w:rFonts w:ascii="Times New Roman" w:hAnsi="Times New Roman"/>
          <w:sz w:val="24"/>
          <w:szCs w:val="24"/>
        </w:rPr>
        <w:t>Eroziunea solului şi alunecările de teren</w:t>
      </w:r>
    </w:p>
    <w:p w:rsidR="006235E0" w:rsidRDefault="006235E0" w:rsidP="00FD2164">
      <w:pPr>
        <w:pStyle w:val="ListParagraph"/>
        <w:numPr>
          <w:ilvl w:val="0"/>
          <w:numId w:val="12"/>
        </w:numPr>
        <w:tabs>
          <w:tab w:val="left" w:pos="1134"/>
        </w:tabs>
        <w:jc w:val="both"/>
        <w:rPr>
          <w:rFonts w:ascii="Times New Roman" w:hAnsi="Times New Roman"/>
          <w:sz w:val="24"/>
          <w:szCs w:val="24"/>
        </w:rPr>
      </w:pPr>
      <w:r>
        <w:rPr>
          <w:rFonts w:ascii="Times New Roman" w:hAnsi="Times New Roman"/>
          <w:sz w:val="24"/>
          <w:szCs w:val="24"/>
        </w:rPr>
        <w:t>Excesul de umiditate</w:t>
      </w:r>
    </w:p>
    <w:p w:rsidR="006235E0" w:rsidRDefault="006235E0" w:rsidP="00FD2164">
      <w:pPr>
        <w:pStyle w:val="ListParagraph"/>
        <w:numPr>
          <w:ilvl w:val="0"/>
          <w:numId w:val="12"/>
        </w:numPr>
        <w:tabs>
          <w:tab w:val="left" w:pos="1134"/>
        </w:tabs>
        <w:jc w:val="both"/>
        <w:rPr>
          <w:rFonts w:ascii="Times New Roman" w:hAnsi="Times New Roman"/>
          <w:sz w:val="24"/>
          <w:szCs w:val="24"/>
        </w:rPr>
      </w:pPr>
      <w:r>
        <w:rPr>
          <w:rFonts w:ascii="Times New Roman" w:hAnsi="Times New Roman"/>
          <w:sz w:val="24"/>
          <w:szCs w:val="24"/>
        </w:rPr>
        <w:t>Salinitatea/alcalinitatea solului</w:t>
      </w:r>
    </w:p>
    <w:p w:rsidR="006235E0" w:rsidRDefault="006235E0" w:rsidP="008668FE">
      <w:pPr>
        <w:pStyle w:val="ListParagraph"/>
        <w:numPr>
          <w:ilvl w:val="0"/>
          <w:numId w:val="12"/>
        </w:numPr>
        <w:tabs>
          <w:tab w:val="left" w:pos="1134"/>
        </w:tabs>
        <w:spacing w:after="0"/>
        <w:jc w:val="both"/>
        <w:rPr>
          <w:rFonts w:ascii="Times New Roman" w:hAnsi="Times New Roman"/>
          <w:sz w:val="24"/>
          <w:szCs w:val="24"/>
        </w:rPr>
      </w:pPr>
      <w:r>
        <w:rPr>
          <w:rFonts w:ascii="Times New Roman" w:hAnsi="Times New Roman"/>
          <w:sz w:val="24"/>
          <w:szCs w:val="24"/>
        </w:rPr>
        <w:t>Prezenţa de nisipuri, pietriş, roci de suprafaţă,etc.</w:t>
      </w:r>
    </w:p>
    <w:p w:rsidR="006235E0" w:rsidRDefault="006235E0" w:rsidP="008668FE">
      <w:pPr>
        <w:tabs>
          <w:tab w:val="left" w:pos="1134"/>
        </w:tabs>
        <w:spacing w:after="0"/>
        <w:ind w:left="709"/>
        <w:jc w:val="both"/>
        <w:rPr>
          <w:rFonts w:ascii="Times New Roman" w:hAnsi="Times New Roman"/>
          <w:sz w:val="24"/>
          <w:szCs w:val="24"/>
        </w:rPr>
      </w:pPr>
      <w:r>
        <w:rPr>
          <w:rFonts w:ascii="Times New Roman" w:hAnsi="Times New Roman"/>
          <w:sz w:val="24"/>
          <w:szCs w:val="24"/>
        </w:rPr>
        <w:t>Factori biotici şi antropogeni</w:t>
      </w:r>
    </w:p>
    <w:p w:rsidR="006235E0" w:rsidRDefault="006235E0" w:rsidP="008668FE">
      <w:pPr>
        <w:pStyle w:val="ListParagraph"/>
        <w:numPr>
          <w:ilvl w:val="0"/>
          <w:numId w:val="12"/>
        </w:numPr>
        <w:tabs>
          <w:tab w:val="left" w:pos="1134"/>
        </w:tabs>
        <w:spacing w:after="0"/>
        <w:jc w:val="both"/>
        <w:rPr>
          <w:rFonts w:ascii="Times New Roman" w:hAnsi="Times New Roman"/>
          <w:sz w:val="24"/>
          <w:szCs w:val="24"/>
        </w:rPr>
      </w:pPr>
      <w:r>
        <w:rPr>
          <w:rFonts w:ascii="Times New Roman" w:hAnsi="Times New Roman"/>
          <w:sz w:val="24"/>
          <w:szCs w:val="24"/>
        </w:rPr>
        <w:t>Invazia de buruieni de pajişte</w:t>
      </w:r>
    </w:p>
    <w:p w:rsidR="006235E0" w:rsidRDefault="006235E0" w:rsidP="008668FE">
      <w:pPr>
        <w:pStyle w:val="ListParagraph"/>
        <w:numPr>
          <w:ilvl w:val="0"/>
          <w:numId w:val="12"/>
        </w:numPr>
        <w:tabs>
          <w:tab w:val="left" w:pos="1134"/>
        </w:tabs>
        <w:spacing w:after="0"/>
        <w:jc w:val="both"/>
        <w:rPr>
          <w:rFonts w:ascii="Times New Roman" w:hAnsi="Times New Roman"/>
          <w:sz w:val="24"/>
          <w:szCs w:val="24"/>
        </w:rPr>
      </w:pPr>
      <w:r>
        <w:rPr>
          <w:rFonts w:ascii="Times New Roman" w:hAnsi="Times New Roman"/>
          <w:sz w:val="24"/>
          <w:szCs w:val="24"/>
        </w:rPr>
        <w:t>Invazia vegetaţiei lemnoase</w:t>
      </w:r>
    </w:p>
    <w:p w:rsidR="006235E0" w:rsidRDefault="006235E0" w:rsidP="008668FE">
      <w:pPr>
        <w:pStyle w:val="ListParagraph"/>
        <w:numPr>
          <w:ilvl w:val="0"/>
          <w:numId w:val="12"/>
        </w:numPr>
        <w:tabs>
          <w:tab w:val="left" w:pos="1134"/>
        </w:tabs>
        <w:spacing w:after="0"/>
        <w:jc w:val="both"/>
        <w:rPr>
          <w:rFonts w:ascii="Times New Roman" w:hAnsi="Times New Roman"/>
          <w:sz w:val="24"/>
          <w:szCs w:val="24"/>
        </w:rPr>
      </w:pPr>
      <w:r>
        <w:rPr>
          <w:rFonts w:ascii="Times New Roman" w:hAnsi="Times New Roman"/>
          <w:sz w:val="24"/>
          <w:szCs w:val="24"/>
        </w:rPr>
        <w:t>Prezenţa mişuroaielor înţelenite</w:t>
      </w:r>
    </w:p>
    <w:p w:rsidR="006235E0" w:rsidRDefault="006235E0" w:rsidP="008668FE">
      <w:pPr>
        <w:tabs>
          <w:tab w:val="left" w:pos="1134"/>
        </w:tabs>
        <w:spacing w:after="0"/>
        <w:ind w:left="709"/>
        <w:jc w:val="both"/>
        <w:rPr>
          <w:rFonts w:ascii="Times New Roman" w:hAnsi="Times New Roman"/>
          <w:sz w:val="24"/>
          <w:szCs w:val="24"/>
        </w:rPr>
      </w:pPr>
      <w:r>
        <w:rPr>
          <w:rFonts w:ascii="Times New Roman" w:hAnsi="Times New Roman"/>
          <w:sz w:val="24"/>
          <w:szCs w:val="24"/>
        </w:rPr>
        <w:t>Factori tehnologici</w:t>
      </w:r>
    </w:p>
    <w:p w:rsidR="006235E0" w:rsidRDefault="006235E0" w:rsidP="008668FE">
      <w:pPr>
        <w:pStyle w:val="ListParagraph"/>
        <w:numPr>
          <w:ilvl w:val="0"/>
          <w:numId w:val="12"/>
        </w:numPr>
        <w:tabs>
          <w:tab w:val="left" w:pos="1134"/>
        </w:tabs>
        <w:spacing w:after="0"/>
        <w:jc w:val="both"/>
        <w:rPr>
          <w:rFonts w:ascii="Times New Roman" w:hAnsi="Times New Roman"/>
          <w:sz w:val="24"/>
          <w:szCs w:val="24"/>
        </w:rPr>
      </w:pPr>
      <w:r>
        <w:rPr>
          <w:rFonts w:ascii="Times New Roman" w:hAnsi="Times New Roman"/>
          <w:sz w:val="24"/>
          <w:szCs w:val="24"/>
        </w:rPr>
        <w:t>Aplicarea fertilizanţilor</w:t>
      </w:r>
    </w:p>
    <w:p w:rsidR="006235E0" w:rsidRDefault="006235E0" w:rsidP="008668FE">
      <w:pPr>
        <w:pStyle w:val="ListParagraph"/>
        <w:numPr>
          <w:ilvl w:val="0"/>
          <w:numId w:val="12"/>
        </w:numPr>
        <w:tabs>
          <w:tab w:val="left" w:pos="1134"/>
        </w:tabs>
        <w:spacing w:after="0"/>
        <w:jc w:val="both"/>
        <w:rPr>
          <w:rFonts w:ascii="Times New Roman" w:hAnsi="Times New Roman"/>
          <w:sz w:val="24"/>
          <w:szCs w:val="24"/>
        </w:rPr>
      </w:pPr>
      <w:r>
        <w:rPr>
          <w:rFonts w:ascii="Times New Roman" w:hAnsi="Times New Roman"/>
          <w:sz w:val="24"/>
          <w:szCs w:val="24"/>
        </w:rPr>
        <w:t>Aplicarea amendamentelor</w:t>
      </w:r>
    </w:p>
    <w:p w:rsidR="006235E0" w:rsidRDefault="006235E0" w:rsidP="008668FE">
      <w:pPr>
        <w:tabs>
          <w:tab w:val="left" w:pos="1134"/>
        </w:tabs>
        <w:spacing w:after="0"/>
        <w:ind w:left="709"/>
        <w:jc w:val="both"/>
        <w:rPr>
          <w:rFonts w:ascii="Times New Roman" w:hAnsi="Times New Roman"/>
          <w:sz w:val="24"/>
          <w:szCs w:val="24"/>
        </w:rPr>
      </w:pPr>
      <w:r>
        <w:rPr>
          <w:rFonts w:ascii="Times New Roman" w:hAnsi="Times New Roman"/>
          <w:sz w:val="24"/>
          <w:szCs w:val="24"/>
        </w:rPr>
        <w:t>Starea fitosanitară</w:t>
      </w:r>
    </w:p>
    <w:p w:rsidR="006235E0" w:rsidRDefault="006235E0" w:rsidP="008668FE">
      <w:pPr>
        <w:pStyle w:val="ListParagraph"/>
        <w:numPr>
          <w:ilvl w:val="0"/>
          <w:numId w:val="12"/>
        </w:numPr>
        <w:tabs>
          <w:tab w:val="left" w:pos="1134"/>
        </w:tabs>
        <w:spacing w:after="0"/>
        <w:jc w:val="both"/>
        <w:rPr>
          <w:rFonts w:ascii="Times New Roman" w:hAnsi="Times New Roman"/>
          <w:sz w:val="24"/>
          <w:szCs w:val="24"/>
        </w:rPr>
      </w:pPr>
      <w:r>
        <w:rPr>
          <w:rFonts w:ascii="Times New Roman" w:hAnsi="Times New Roman"/>
          <w:sz w:val="24"/>
          <w:szCs w:val="24"/>
        </w:rPr>
        <w:t xml:space="preserve">Prezenţa speciilor de plante dăunătoare </w:t>
      </w:r>
    </w:p>
    <w:p w:rsidR="006235E0" w:rsidRDefault="006235E0" w:rsidP="008668FE">
      <w:pPr>
        <w:pStyle w:val="ListParagraph"/>
        <w:numPr>
          <w:ilvl w:val="0"/>
          <w:numId w:val="12"/>
        </w:numPr>
        <w:tabs>
          <w:tab w:val="left" w:pos="1134"/>
        </w:tabs>
        <w:spacing w:after="0"/>
        <w:jc w:val="both"/>
        <w:rPr>
          <w:rFonts w:ascii="Times New Roman" w:hAnsi="Times New Roman"/>
          <w:sz w:val="24"/>
          <w:szCs w:val="24"/>
        </w:rPr>
      </w:pPr>
      <w:r>
        <w:rPr>
          <w:rFonts w:ascii="Times New Roman" w:hAnsi="Times New Roman"/>
          <w:sz w:val="24"/>
          <w:szCs w:val="24"/>
        </w:rPr>
        <w:t>Prezenţa speciilor de plante toxice</w:t>
      </w:r>
    </w:p>
    <w:p w:rsidR="006235E0" w:rsidRDefault="006235E0" w:rsidP="0090143C">
      <w:pPr>
        <w:pStyle w:val="ListParagraph"/>
        <w:tabs>
          <w:tab w:val="left" w:pos="0"/>
        </w:tabs>
        <w:spacing w:after="0" w:line="264" w:lineRule="auto"/>
        <w:ind w:left="0" w:firstLine="709"/>
        <w:jc w:val="both"/>
        <w:rPr>
          <w:rFonts w:ascii="Times New Roman" w:hAnsi="Times New Roman"/>
          <w:sz w:val="24"/>
          <w:szCs w:val="24"/>
        </w:rPr>
      </w:pPr>
      <w:r>
        <w:rPr>
          <w:rFonts w:ascii="Times New Roman" w:hAnsi="Times New Roman"/>
          <w:sz w:val="24"/>
          <w:szCs w:val="24"/>
        </w:rPr>
        <w:t>Categoriile de folosinţă stabilite prin prezentul amenajament pastoral sunt prezentate în tabelul următor (tabelul 5.3):</w:t>
      </w:r>
    </w:p>
    <w:p w:rsidR="006235E0" w:rsidRDefault="006235E0" w:rsidP="0090143C">
      <w:pPr>
        <w:pStyle w:val="ListParagraph"/>
        <w:tabs>
          <w:tab w:val="left" w:pos="0"/>
        </w:tabs>
        <w:spacing w:after="0" w:line="264" w:lineRule="auto"/>
        <w:ind w:left="0" w:firstLine="709"/>
        <w:jc w:val="both"/>
        <w:rPr>
          <w:rFonts w:ascii="Times New Roman" w:hAnsi="Times New Roman"/>
          <w:sz w:val="24"/>
          <w:szCs w:val="24"/>
        </w:rPr>
      </w:pPr>
    </w:p>
    <w:p w:rsidR="006235E0" w:rsidRDefault="006235E0" w:rsidP="0090143C">
      <w:pPr>
        <w:tabs>
          <w:tab w:val="left" w:pos="0"/>
          <w:tab w:val="left" w:pos="142"/>
        </w:tabs>
        <w:spacing w:after="0" w:line="264" w:lineRule="auto"/>
        <w:jc w:val="right"/>
        <w:rPr>
          <w:rFonts w:ascii="Times New Roman" w:hAnsi="Times New Roman"/>
          <w:sz w:val="24"/>
          <w:szCs w:val="24"/>
        </w:rPr>
      </w:pPr>
      <w:r>
        <w:rPr>
          <w:rFonts w:ascii="Times New Roman" w:hAnsi="Times New Roman"/>
          <w:sz w:val="24"/>
          <w:szCs w:val="24"/>
        </w:rPr>
        <w:tab/>
        <w:t xml:space="preserve"> Tabelul 5.3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83"/>
        <w:gridCol w:w="3353"/>
        <w:gridCol w:w="1369"/>
        <w:gridCol w:w="1260"/>
        <w:gridCol w:w="1080"/>
        <w:gridCol w:w="1350"/>
      </w:tblGrid>
      <w:tr w:rsidR="006235E0" w:rsidRPr="00CC3F28" w:rsidTr="00CC3F28">
        <w:tc>
          <w:tcPr>
            <w:tcW w:w="583" w:type="dxa"/>
          </w:tcPr>
          <w:p w:rsidR="006235E0" w:rsidRPr="00CC3F28" w:rsidRDefault="006235E0" w:rsidP="00CC3F28">
            <w:pPr>
              <w:tabs>
                <w:tab w:val="left" w:pos="0"/>
                <w:tab w:val="left" w:pos="142"/>
              </w:tabs>
              <w:spacing w:after="0" w:line="240" w:lineRule="auto"/>
              <w:jc w:val="both"/>
              <w:rPr>
                <w:rFonts w:ascii="Times New Roman" w:hAnsi="Times New Roman"/>
                <w:sz w:val="24"/>
                <w:szCs w:val="24"/>
              </w:rPr>
            </w:pPr>
            <w:r w:rsidRPr="00CC3F28">
              <w:rPr>
                <w:rFonts w:ascii="Times New Roman" w:hAnsi="Times New Roman"/>
                <w:sz w:val="24"/>
                <w:szCs w:val="24"/>
              </w:rPr>
              <w:t>Nr.</w:t>
            </w:r>
          </w:p>
          <w:p w:rsidR="006235E0" w:rsidRPr="00CC3F28" w:rsidRDefault="006235E0" w:rsidP="00CC3F28">
            <w:pPr>
              <w:tabs>
                <w:tab w:val="left" w:pos="0"/>
                <w:tab w:val="left" w:pos="142"/>
              </w:tabs>
              <w:spacing w:after="0" w:line="240" w:lineRule="auto"/>
              <w:jc w:val="both"/>
              <w:rPr>
                <w:rFonts w:ascii="Times New Roman" w:hAnsi="Times New Roman"/>
                <w:sz w:val="24"/>
                <w:szCs w:val="24"/>
              </w:rPr>
            </w:pPr>
            <w:r w:rsidRPr="00CC3F28">
              <w:rPr>
                <w:rFonts w:ascii="Times New Roman" w:hAnsi="Times New Roman"/>
                <w:sz w:val="24"/>
                <w:szCs w:val="24"/>
              </w:rPr>
              <w:t>Crt.</w:t>
            </w:r>
          </w:p>
        </w:tc>
        <w:tc>
          <w:tcPr>
            <w:tcW w:w="3353" w:type="dxa"/>
          </w:tcPr>
          <w:p w:rsidR="006235E0" w:rsidRPr="00CC3F28" w:rsidRDefault="006235E0" w:rsidP="00CC3F28">
            <w:pPr>
              <w:tabs>
                <w:tab w:val="left" w:pos="0"/>
                <w:tab w:val="left" w:pos="142"/>
              </w:tabs>
              <w:spacing w:after="0" w:line="240" w:lineRule="auto"/>
              <w:jc w:val="both"/>
              <w:rPr>
                <w:rFonts w:ascii="Times New Roman" w:hAnsi="Times New Roman"/>
                <w:sz w:val="24"/>
                <w:szCs w:val="24"/>
              </w:rPr>
            </w:pPr>
            <w:r w:rsidRPr="00CC3F28">
              <w:rPr>
                <w:rFonts w:ascii="Times New Roman" w:hAnsi="Times New Roman"/>
                <w:sz w:val="24"/>
                <w:szCs w:val="24"/>
              </w:rPr>
              <w:t>Parcela descriptivă</w:t>
            </w:r>
          </w:p>
        </w:tc>
        <w:tc>
          <w:tcPr>
            <w:tcW w:w="1369"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Păşune</w:t>
            </w:r>
          </w:p>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(ha)</w:t>
            </w:r>
          </w:p>
        </w:tc>
        <w:tc>
          <w:tcPr>
            <w:tcW w:w="126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Fâneaţă</w:t>
            </w:r>
          </w:p>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(ha)</w:t>
            </w:r>
          </w:p>
        </w:tc>
        <w:tc>
          <w:tcPr>
            <w:tcW w:w="108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Mixt</w:t>
            </w:r>
          </w:p>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(ha)</w:t>
            </w:r>
          </w:p>
        </w:tc>
        <w:tc>
          <w:tcPr>
            <w:tcW w:w="135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Total suprafaţă</w:t>
            </w:r>
          </w:p>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(ha)</w:t>
            </w:r>
          </w:p>
        </w:tc>
      </w:tr>
      <w:tr w:rsidR="006235E0" w:rsidRPr="00CC3F28" w:rsidTr="00CC3F28">
        <w:tc>
          <w:tcPr>
            <w:tcW w:w="583" w:type="dxa"/>
          </w:tcPr>
          <w:p w:rsidR="006235E0" w:rsidRPr="00CC3F28" w:rsidRDefault="006235E0" w:rsidP="00CC3F28">
            <w:pPr>
              <w:tabs>
                <w:tab w:val="left" w:pos="0"/>
                <w:tab w:val="left" w:pos="142"/>
              </w:tabs>
              <w:spacing w:after="0" w:line="240" w:lineRule="auto"/>
              <w:jc w:val="both"/>
              <w:rPr>
                <w:rFonts w:ascii="Times New Roman" w:hAnsi="Times New Roman"/>
                <w:sz w:val="24"/>
                <w:szCs w:val="24"/>
              </w:rPr>
            </w:pPr>
            <w:r w:rsidRPr="00CC3F28">
              <w:rPr>
                <w:rFonts w:ascii="Times New Roman" w:hAnsi="Times New Roman"/>
                <w:sz w:val="24"/>
                <w:szCs w:val="24"/>
              </w:rPr>
              <w:t>1.</w:t>
            </w:r>
          </w:p>
        </w:tc>
        <w:tc>
          <w:tcPr>
            <w:tcW w:w="335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Ps1_Finaia</w:t>
            </w:r>
          </w:p>
        </w:tc>
        <w:tc>
          <w:tcPr>
            <w:tcW w:w="136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86,00</w:t>
            </w:r>
          </w:p>
        </w:tc>
        <w:tc>
          <w:tcPr>
            <w:tcW w:w="126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08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35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86,00</w:t>
            </w:r>
          </w:p>
        </w:tc>
      </w:tr>
      <w:tr w:rsidR="006235E0" w:rsidRPr="00CC3F28" w:rsidTr="00CC3F28">
        <w:tc>
          <w:tcPr>
            <w:tcW w:w="583" w:type="dxa"/>
          </w:tcPr>
          <w:p w:rsidR="006235E0" w:rsidRPr="00CC3F28" w:rsidRDefault="006235E0" w:rsidP="00CC3F28">
            <w:pPr>
              <w:tabs>
                <w:tab w:val="left" w:pos="0"/>
                <w:tab w:val="left" w:pos="142"/>
              </w:tabs>
              <w:spacing w:after="0" w:line="240" w:lineRule="auto"/>
              <w:jc w:val="both"/>
              <w:rPr>
                <w:rFonts w:ascii="Times New Roman" w:hAnsi="Times New Roman"/>
                <w:sz w:val="24"/>
                <w:szCs w:val="24"/>
              </w:rPr>
            </w:pPr>
            <w:r w:rsidRPr="00CC3F28">
              <w:rPr>
                <w:rFonts w:ascii="Times New Roman" w:hAnsi="Times New Roman"/>
                <w:sz w:val="24"/>
                <w:szCs w:val="24"/>
              </w:rPr>
              <w:t>2.</w:t>
            </w:r>
          </w:p>
        </w:tc>
        <w:tc>
          <w:tcPr>
            <w:tcW w:w="335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Ps2_Secheleşti</w:t>
            </w:r>
          </w:p>
        </w:tc>
        <w:tc>
          <w:tcPr>
            <w:tcW w:w="136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160,00</w:t>
            </w:r>
          </w:p>
        </w:tc>
        <w:tc>
          <w:tcPr>
            <w:tcW w:w="126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08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35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160,00</w:t>
            </w:r>
          </w:p>
        </w:tc>
      </w:tr>
      <w:tr w:rsidR="006235E0" w:rsidRPr="00CC3F28" w:rsidTr="00CC3F28">
        <w:tc>
          <w:tcPr>
            <w:tcW w:w="583" w:type="dxa"/>
          </w:tcPr>
          <w:p w:rsidR="006235E0" w:rsidRPr="00CC3F28" w:rsidRDefault="006235E0" w:rsidP="00CC3F28">
            <w:pPr>
              <w:tabs>
                <w:tab w:val="left" w:pos="0"/>
                <w:tab w:val="left" w:pos="142"/>
              </w:tabs>
              <w:spacing w:after="0" w:line="240" w:lineRule="auto"/>
              <w:jc w:val="both"/>
              <w:rPr>
                <w:rFonts w:ascii="Times New Roman" w:hAnsi="Times New Roman"/>
                <w:sz w:val="24"/>
                <w:szCs w:val="24"/>
              </w:rPr>
            </w:pPr>
            <w:r w:rsidRPr="00CC3F28">
              <w:rPr>
                <w:rFonts w:ascii="Times New Roman" w:hAnsi="Times New Roman"/>
                <w:sz w:val="24"/>
                <w:szCs w:val="24"/>
              </w:rPr>
              <w:t>3.</w:t>
            </w:r>
          </w:p>
        </w:tc>
        <w:tc>
          <w:tcPr>
            <w:tcW w:w="335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Ps3_Bortoluşeia</w:t>
            </w:r>
          </w:p>
        </w:tc>
        <w:tc>
          <w:tcPr>
            <w:tcW w:w="136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160,00</w:t>
            </w:r>
          </w:p>
        </w:tc>
        <w:tc>
          <w:tcPr>
            <w:tcW w:w="126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08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35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160,00</w:t>
            </w:r>
          </w:p>
        </w:tc>
      </w:tr>
      <w:tr w:rsidR="006235E0" w:rsidRPr="00CC3F28" w:rsidTr="00CC3F28">
        <w:tc>
          <w:tcPr>
            <w:tcW w:w="583" w:type="dxa"/>
          </w:tcPr>
          <w:p w:rsidR="006235E0" w:rsidRPr="00CC3F28" w:rsidRDefault="006235E0" w:rsidP="00CC3F28">
            <w:pPr>
              <w:tabs>
                <w:tab w:val="left" w:pos="0"/>
                <w:tab w:val="left" w:pos="142"/>
              </w:tabs>
              <w:spacing w:after="0" w:line="240" w:lineRule="auto"/>
              <w:jc w:val="both"/>
              <w:rPr>
                <w:rFonts w:ascii="Times New Roman" w:hAnsi="Times New Roman"/>
                <w:sz w:val="24"/>
                <w:szCs w:val="24"/>
              </w:rPr>
            </w:pPr>
            <w:r w:rsidRPr="00CC3F28">
              <w:rPr>
                <w:rFonts w:ascii="Times New Roman" w:hAnsi="Times New Roman"/>
                <w:sz w:val="24"/>
                <w:szCs w:val="24"/>
              </w:rPr>
              <w:t>4.</w:t>
            </w:r>
          </w:p>
        </w:tc>
        <w:tc>
          <w:tcPr>
            <w:tcW w:w="335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Ps1_Ciubaia</w:t>
            </w:r>
          </w:p>
        </w:tc>
        <w:tc>
          <w:tcPr>
            <w:tcW w:w="136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66,00</w:t>
            </w:r>
          </w:p>
        </w:tc>
        <w:tc>
          <w:tcPr>
            <w:tcW w:w="126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08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35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66,00</w:t>
            </w:r>
          </w:p>
        </w:tc>
      </w:tr>
      <w:tr w:rsidR="006235E0" w:rsidRPr="00CC3F28" w:rsidTr="00CC3F28">
        <w:tc>
          <w:tcPr>
            <w:tcW w:w="583" w:type="dxa"/>
          </w:tcPr>
          <w:p w:rsidR="006235E0" w:rsidRPr="00CC3F28" w:rsidRDefault="006235E0" w:rsidP="00CC3F28">
            <w:pPr>
              <w:tabs>
                <w:tab w:val="left" w:pos="0"/>
                <w:tab w:val="left" w:pos="142"/>
              </w:tabs>
              <w:spacing w:after="0" w:line="240" w:lineRule="auto"/>
              <w:jc w:val="both"/>
              <w:rPr>
                <w:rFonts w:ascii="Times New Roman" w:hAnsi="Times New Roman"/>
                <w:sz w:val="24"/>
                <w:szCs w:val="24"/>
              </w:rPr>
            </w:pPr>
            <w:r w:rsidRPr="00CC3F28">
              <w:rPr>
                <w:rFonts w:ascii="Times New Roman" w:hAnsi="Times New Roman"/>
                <w:sz w:val="24"/>
                <w:szCs w:val="24"/>
              </w:rPr>
              <w:t>5.</w:t>
            </w:r>
          </w:p>
        </w:tc>
        <w:tc>
          <w:tcPr>
            <w:tcW w:w="335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Ps2_Peteraia</w:t>
            </w:r>
          </w:p>
        </w:tc>
        <w:tc>
          <w:tcPr>
            <w:tcW w:w="136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101,00</w:t>
            </w:r>
          </w:p>
        </w:tc>
        <w:tc>
          <w:tcPr>
            <w:tcW w:w="126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08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35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101,00</w:t>
            </w:r>
          </w:p>
        </w:tc>
      </w:tr>
      <w:tr w:rsidR="006235E0" w:rsidRPr="00CC3F28" w:rsidTr="00CC3F28">
        <w:tc>
          <w:tcPr>
            <w:tcW w:w="583" w:type="dxa"/>
          </w:tcPr>
          <w:p w:rsidR="006235E0" w:rsidRPr="00CC3F28" w:rsidRDefault="006235E0" w:rsidP="00CC3F28">
            <w:pPr>
              <w:tabs>
                <w:tab w:val="left" w:pos="0"/>
                <w:tab w:val="left" w:pos="142"/>
              </w:tabs>
              <w:spacing w:after="0" w:line="240" w:lineRule="auto"/>
              <w:jc w:val="both"/>
              <w:rPr>
                <w:rFonts w:ascii="Times New Roman" w:hAnsi="Times New Roman"/>
                <w:sz w:val="24"/>
                <w:szCs w:val="24"/>
              </w:rPr>
            </w:pPr>
            <w:r w:rsidRPr="00CC3F28">
              <w:rPr>
                <w:rFonts w:ascii="Times New Roman" w:hAnsi="Times New Roman"/>
                <w:sz w:val="24"/>
                <w:szCs w:val="24"/>
              </w:rPr>
              <w:t>6.</w:t>
            </w:r>
          </w:p>
        </w:tc>
        <w:tc>
          <w:tcPr>
            <w:tcW w:w="335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Ps1_Fățuica</w:t>
            </w:r>
          </w:p>
        </w:tc>
        <w:tc>
          <w:tcPr>
            <w:tcW w:w="136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96,00</w:t>
            </w:r>
          </w:p>
        </w:tc>
        <w:tc>
          <w:tcPr>
            <w:tcW w:w="126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08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35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96,00</w:t>
            </w:r>
          </w:p>
        </w:tc>
      </w:tr>
      <w:tr w:rsidR="006235E0" w:rsidRPr="00CC3F28" w:rsidTr="00CC3F28">
        <w:tc>
          <w:tcPr>
            <w:tcW w:w="583" w:type="dxa"/>
          </w:tcPr>
          <w:p w:rsidR="006235E0" w:rsidRPr="00CC3F28" w:rsidRDefault="006235E0" w:rsidP="00CC3F28">
            <w:pPr>
              <w:tabs>
                <w:tab w:val="left" w:pos="0"/>
                <w:tab w:val="left" w:pos="142"/>
              </w:tabs>
              <w:spacing w:after="0" w:line="240" w:lineRule="auto"/>
              <w:jc w:val="both"/>
              <w:rPr>
                <w:rFonts w:ascii="Times New Roman" w:hAnsi="Times New Roman"/>
                <w:sz w:val="24"/>
                <w:szCs w:val="24"/>
              </w:rPr>
            </w:pPr>
            <w:r w:rsidRPr="00CC3F28">
              <w:rPr>
                <w:rFonts w:ascii="Times New Roman" w:hAnsi="Times New Roman"/>
                <w:sz w:val="24"/>
                <w:szCs w:val="24"/>
              </w:rPr>
              <w:t>7.</w:t>
            </w:r>
          </w:p>
        </w:tc>
        <w:tc>
          <w:tcPr>
            <w:tcW w:w="335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Ps2_Mohoanca</w:t>
            </w:r>
          </w:p>
        </w:tc>
        <w:tc>
          <w:tcPr>
            <w:tcW w:w="136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153,60</w:t>
            </w:r>
          </w:p>
        </w:tc>
        <w:tc>
          <w:tcPr>
            <w:tcW w:w="126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08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35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153,60</w:t>
            </w:r>
          </w:p>
        </w:tc>
      </w:tr>
      <w:tr w:rsidR="006235E0" w:rsidRPr="00CC3F28" w:rsidTr="00CC3F28">
        <w:tc>
          <w:tcPr>
            <w:tcW w:w="583" w:type="dxa"/>
          </w:tcPr>
          <w:p w:rsidR="006235E0" w:rsidRPr="00CC3F28" w:rsidRDefault="006235E0" w:rsidP="00CC3F28">
            <w:pPr>
              <w:tabs>
                <w:tab w:val="left" w:pos="0"/>
                <w:tab w:val="left" w:pos="142"/>
              </w:tabs>
              <w:spacing w:after="0" w:line="240" w:lineRule="auto"/>
              <w:jc w:val="both"/>
              <w:rPr>
                <w:rFonts w:ascii="Times New Roman" w:hAnsi="Times New Roman"/>
                <w:sz w:val="24"/>
                <w:szCs w:val="24"/>
              </w:rPr>
            </w:pPr>
            <w:r w:rsidRPr="00CC3F28">
              <w:rPr>
                <w:rFonts w:ascii="Times New Roman" w:hAnsi="Times New Roman"/>
                <w:sz w:val="24"/>
                <w:szCs w:val="24"/>
              </w:rPr>
              <w:t>8.</w:t>
            </w:r>
          </w:p>
        </w:tc>
        <w:tc>
          <w:tcPr>
            <w:tcW w:w="335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Ps3_Holomburi</w:t>
            </w:r>
          </w:p>
        </w:tc>
        <w:tc>
          <w:tcPr>
            <w:tcW w:w="136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72,00</w:t>
            </w:r>
          </w:p>
        </w:tc>
        <w:tc>
          <w:tcPr>
            <w:tcW w:w="126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08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35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72,00</w:t>
            </w:r>
          </w:p>
        </w:tc>
      </w:tr>
      <w:tr w:rsidR="006235E0" w:rsidRPr="00CC3F28" w:rsidTr="00CC3F28">
        <w:tc>
          <w:tcPr>
            <w:tcW w:w="583" w:type="dxa"/>
          </w:tcPr>
          <w:p w:rsidR="006235E0" w:rsidRPr="00CC3F28" w:rsidRDefault="006235E0" w:rsidP="00CC3F28">
            <w:pPr>
              <w:tabs>
                <w:tab w:val="left" w:pos="0"/>
                <w:tab w:val="left" w:pos="142"/>
              </w:tabs>
              <w:spacing w:after="0" w:line="240" w:lineRule="auto"/>
              <w:jc w:val="both"/>
              <w:rPr>
                <w:rFonts w:ascii="Times New Roman" w:hAnsi="Times New Roman"/>
                <w:sz w:val="24"/>
                <w:szCs w:val="24"/>
              </w:rPr>
            </w:pPr>
            <w:r w:rsidRPr="00CC3F28">
              <w:rPr>
                <w:rFonts w:ascii="Times New Roman" w:hAnsi="Times New Roman"/>
                <w:sz w:val="24"/>
                <w:szCs w:val="24"/>
              </w:rPr>
              <w:t>9.</w:t>
            </w:r>
          </w:p>
        </w:tc>
        <w:tc>
          <w:tcPr>
            <w:tcW w:w="335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Ps1_Pădurice</w:t>
            </w:r>
          </w:p>
        </w:tc>
        <w:tc>
          <w:tcPr>
            <w:tcW w:w="1369" w:type="dxa"/>
          </w:tcPr>
          <w:p w:rsidR="006235E0" w:rsidRPr="00CC3F28" w:rsidRDefault="006235E0" w:rsidP="00CC3F28">
            <w:pPr>
              <w:pStyle w:val="ListParagraph"/>
              <w:spacing w:after="0" w:line="240" w:lineRule="auto"/>
              <w:ind w:left="0" w:right="-93"/>
              <w:jc w:val="center"/>
              <w:rPr>
                <w:rFonts w:ascii="Times New Roman" w:hAnsi="Times New Roman"/>
              </w:rPr>
            </w:pPr>
            <w:r w:rsidRPr="00CC3F28">
              <w:rPr>
                <w:rFonts w:ascii="Times New Roman" w:hAnsi="Times New Roman"/>
              </w:rPr>
              <w:t>57,40</w:t>
            </w:r>
          </w:p>
        </w:tc>
        <w:tc>
          <w:tcPr>
            <w:tcW w:w="126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08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35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57,40</w:t>
            </w:r>
          </w:p>
        </w:tc>
      </w:tr>
      <w:tr w:rsidR="006235E0" w:rsidRPr="00CC3F28" w:rsidTr="00CC3F28">
        <w:tc>
          <w:tcPr>
            <w:tcW w:w="583" w:type="dxa"/>
          </w:tcPr>
          <w:p w:rsidR="006235E0" w:rsidRPr="00CC3F28" w:rsidRDefault="006235E0" w:rsidP="00CC3F28">
            <w:pPr>
              <w:tabs>
                <w:tab w:val="left" w:pos="0"/>
                <w:tab w:val="left" w:pos="142"/>
              </w:tabs>
              <w:spacing w:after="0" w:line="240" w:lineRule="auto"/>
              <w:jc w:val="both"/>
              <w:rPr>
                <w:rFonts w:ascii="Times New Roman" w:hAnsi="Times New Roman"/>
                <w:sz w:val="24"/>
                <w:szCs w:val="24"/>
              </w:rPr>
            </w:pPr>
            <w:r w:rsidRPr="00CC3F28">
              <w:rPr>
                <w:rFonts w:ascii="Times New Roman" w:hAnsi="Times New Roman"/>
                <w:sz w:val="24"/>
                <w:szCs w:val="24"/>
              </w:rPr>
              <w:t>10.</w:t>
            </w:r>
          </w:p>
        </w:tc>
        <w:tc>
          <w:tcPr>
            <w:tcW w:w="335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Ps1_Pietrii</w:t>
            </w:r>
          </w:p>
        </w:tc>
        <w:tc>
          <w:tcPr>
            <w:tcW w:w="136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101,80</w:t>
            </w:r>
          </w:p>
        </w:tc>
        <w:tc>
          <w:tcPr>
            <w:tcW w:w="126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08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35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101,80</w:t>
            </w:r>
          </w:p>
        </w:tc>
      </w:tr>
      <w:tr w:rsidR="006235E0" w:rsidRPr="00CC3F28" w:rsidTr="00CC3F28">
        <w:tc>
          <w:tcPr>
            <w:tcW w:w="583" w:type="dxa"/>
          </w:tcPr>
          <w:p w:rsidR="006235E0" w:rsidRPr="00CC3F28" w:rsidRDefault="006235E0" w:rsidP="00CC3F28">
            <w:pPr>
              <w:tabs>
                <w:tab w:val="left" w:pos="0"/>
                <w:tab w:val="left" w:pos="142"/>
              </w:tabs>
              <w:spacing w:after="0" w:line="240" w:lineRule="auto"/>
              <w:jc w:val="both"/>
              <w:rPr>
                <w:rFonts w:ascii="Times New Roman" w:hAnsi="Times New Roman"/>
                <w:sz w:val="24"/>
                <w:szCs w:val="24"/>
              </w:rPr>
            </w:pPr>
            <w:r w:rsidRPr="00CC3F28">
              <w:rPr>
                <w:rFonts w:ascii="Times New Roman" w:hAnsi="Times New Roman"/>
                <w:sz w:val="24"/>
                <w:szCs w:val="24"/>
              </w:rPr>
              <w:t>11.</w:t>
            </w:r>
          </w:p>
        </w:tc>
        <w:tc>
          <w:tcPr>
            <w:tcW w:w="335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Ps1_Silaia</w:t>
            </w:r>
          </w:p>
        </w:tc>
        <w:tc>
          <w:tcPr>
            <w:tcW w:w="136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43,55</w:t>
            </w:r>
          </w:p>
        </w:tc>
        <w:tc>
          <w:tcPr>
            <w:tcW w:w="126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08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35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43,55</w:t>
            </w:r>
          </w:p>
        </w:tc>
      </w:tr>
      <w:tr w:rsidR="006235E0" w:rsidRPr="00CC3F28" w:rsidTr="00CC3F28">
        <w:tc>
          <w:tcPr>
            <w:tcW w:w="583" w:type="dxa"/>
          </w:tcPr>
          <w:p w:rsidR="006235E0" w:rsidRPr="00CC3F28" w:rsidRDefault="006235E0" w:rsidP="00CC3F28">
            <w:pPr>
              <w:tabs>
                <w:tab w:val="left" w:pos="0"/>
                <w:tab w:val="left" w:pos="142"/>
              </w:tabs>
              <w:spacing w:after="0" w:line="240" w:lineRule="auto"/>
              <w:jc w:val="both"/>
              <w:rPr>
                <w:rFonts w:ascii="Times New Roman" w:hAnsi="Times New Roman"/>
                <w:sz w:val="24"/>
                <w:szCs w:val="24"/>
              </w:rPr>
            </w:pPr>
            <w:r w:rsidRPr="00CC3F28">
              <w:rPr>
                <w:rFonts w:ascii="Times New Roman" w:hAnsi="Times New Roman"/>
                <w:sz w:val="24"/>
                <w:szCs w:val="24"/>
              </w:rPr>
              <w:t>12.</w:t>
            </w:r>
          </w:p>
        </w:tc>
        <w:tc>
          <w:tcPr>
            <w:tcW w:w="3353" w:type="dxa"/>
          </w:tcPr>
          <w:p w:rsidR="006235E0" w:rsidRPr="00CC3F28" w:rsidRDefault="006235E0" w:rsidP="00CC3F28">
            <w:pPr>
              <w:spacing w:after="0" w:line="240" w:lineRule="auto"/>
              <w:ind w:right="-108"/>
              <w:rPr>
                <w:rFonts w:ascii="Times New Roman" w:hAnsi="Times New Roman"/>
                <w:color w:val="FF0000"/>
                <w:sz w:val="24"/>
                <w:szCs w:val="24"/>
              </w:rPr>
            </w:pPr>
            <w:r w:rsidRPr="00CC3F28">
              <w:rPr>
                <w:rFonts w:ascii="Times New Roman" w:hAnsi="Times New Roman"/>
                <w:sz w:val="24"/>
                <w:szCs w:val="24"/>
              </w:rPr>
              <w:t>Ps1_Dosu Crestăii</w:t>
            </w:r>
          </w:p>
        </w:tc>
        <w:tc>
          <w:tcPr>
            <w:tcW w:w="136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26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2,43</w:t>
            </w:r>
          </w:p>
        </w:tc>
        <w:tc>
          <w:tcPr>
            <w:tcW w:w="108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35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2,43</w:t>
            </w:r>
          </w:p>
        </w:tc>
      </w:tr>
      <w:tr w:rsidR="006235E0" w:rsidRPr="00CC3F28" w:rsidTr="00CC3F28">
        <w:tc>
          <w:tcPr>
            <w:tcW w:w="583" w:type="dxa"/>
          </w:tcPr>
          <w:p w:rsidR="006235E0" w:rsidRPr="00CC3F28" w:rsidRDefault="006235E0" w:rsidP="00CC3F28">
            <w:pPr>
              <w:tabs>
                <w:tab w:val="left" w:pos="0"/>
                <w:tab w:val="left" w:pos="142"/>
              </w:tabs>
              <w:spacing w:after="0" w:line="240" w:lineRule="auto"/>
              <w:jc w:val="both"/>
              <w:rPr>
                <w:rFonts w:ascii="Times New Roman" w:hAnsi="Times New Roman"/>
                <w:sz w:val="24"/>
                <w:szCs w:val="24"/>
              </w:rPr>
            </w:pPr>
            <w:r w:rsidRPr="00CC3F28">
              <w:rPr>
                <w:rFonts w:ascii="Times New Roman" w:hAnsi="Times New Roman"/>
                <w:sz w:val="24"/>
                <w:szCs w:val="24"/>
              </w:rPr>
              <w:t>13.</w:t>
            </w:r>
          </w:p>
        </w:tc>
        <w:tc>
          <w:tcPr>
            <w:tcW w:w="335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Ps1_Fața Ciumăfăii</w:t>
            </w:r>
          </w:p>
        </w:tc>
        <w:tc>
          <w:tcPr>
            <w:tcW w:w="136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27,24</w:t>
            </w:r>
          </w:p>
        </w:tc>
        <w:tc>
          <w:tcPr>
            <w:tcW w:w="126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08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35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27,24</w:t>
            </w:r>
          </w:p>
        </w:tc>
      </w:tr>
      <w:tr w:rsidR="006235E0" w:rsidRPr="00CC3F28" w:rsidTr="00CC3F28">
        <w:tc>
          <w:tcPr>
            <w:tcW w:w="583" w:type="dxa"/>
          </w:tcPr>
          <w:p w:rsidR="006235E0" w:rsidRPr="00CC3F28" w:rsidRDefault="006235E0" w:rsidP="00CC3F28">
            <w:pPr>
              <w:tabs>
                <w:tab w:val="left" w:pos="0"/>
                <w:tab w:val="left" w:pos="142"/>
              </w:tabs>
              <w:spacing w:after="0" w:line="240" w:lineRule="auto"/>
              <w:jc w:val="both"/>
              <w:rPr>
                <w:rFonts w:ascii="Times New Roman" w:hAnsi="Times New Roman"/>
                <w:sz w:val="24"/>
                <w:szCs w:val="24"/>
              </w:rPr>
            </w:pPr>
            <w:r w:rsidRPr="00CC3F28">
              <w:rPr>
                <w:rFonts w:ascii="Times New Roman" w:hAnsi="Times New Roman"/>
                <w:sz w:val="24"/>
                <w:szCs w:val="24"/>
              </w:rPr>
              <w:t>14.</w:t>
            </w:r>
          </w:p>
        </w:tc>
        <w:tc>
          <w:tcPr>
            <w:tcW w:w="3353"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Ps1_Dosu Ciumăfăii</w:t>
            </w:r>
          </w:p>
        </w:tc>
        <w:tc>
          <w:tcPr>
            <w:tcW w:w="136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21,47</w:t>
            </w:r>
          </w:p>
        </w:tc>
        <w:tc>
          <w:tcPr>
            <w:tcW w:w="126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08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35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21,47</w:t>
            </w:r>
          </w:p>
        </w:tc>
      </w:tr>
      <w:tr w:rsidR="006235E0" w:rsidRPr="00CC3F28" w:rsidTr="00CC3F28">
        <w:tc>
          <w:tcPr>
            <w:tcW w:w="583" w:type="dxa"/>
          </w:tcPr>
          <w:p w:rsidR="006235E0" w:rsidRPr="00CC3F28" w:rsidRDefault="006235E0" w:rsidP="00CC3F28">
            <w:pPr>
              <w:tabs>
                <w:tab w:val="left" w:pos="0"/>
                <w:tab w:val="left" w:pos="142"/>
              </w:tabs>
              <w:spacing w:after="0" w:line="240" w:lineRule="auto"/>
              <w:jc w:val="both"/>
              <w:rPr>
                <w:rFonts w:ascii="Times New Roman" w:hAnsi="Times New Roman"/>
                <w:sz w:val="24"/>
                <w:szCs w:val="24"/>
              </w:rPr>
            </w:pPr>
            <w:r w:rsidRPr="00CC3F28">
              <w:rPr>
                <w:rFonts w:ascii="Times New Roman" w:hAnsi="Times New Roman"/>
                <w:sz w:val="24"/>
                <w:szCs w:val="24"/>
              </w:rPr>
              <w:t>15.</w:t>
            </w:r>
          </w:p>
        </w:tc>
        <w:tc>
          <w:tcPr>
            <w:tcW w:w="335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Ps2_Dosu Ciumăfăii</w:t>
            </w:r>
          </w:p>
        </w:tc>
        <w:tc>
          <w:tcPr>
            <w:tcW w:w="136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44,99</w:t>
            </w:r>
          </w:p>
        </w:tc>
        <w:tc>
          <w:tcPr>
            <w:tcW w:w="126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08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35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44,99</w:t>
            </w:r>
          </w:p>
        </w:tc>
      </w:tr>
      <w:tr w:rsidR="006235E0" w:rsidRPr="00CC3F28" w:rsidTr="00CC3F28">
        <w:tc>
          <w:tcPr>
            <w:tcW w:w="583" w:type="dxa"/>
          </w:tcPr>
          <w:p w:rsidR="006235E0" w:rsidRPr="00CC3F28" w:rsidRDefault="006235E0" w:rsidP="00CC3F28">
            <w:pPr>
              <w:tabs>
                <w:tab w:val="left" w:pos="0"/>
                <w:tab w:val="left" w:pos="142"/>
              </w:tabs>
              <w:spacing w:after="0" w:line="240" w:lineRule="auto"/>
              <w:jc w:val="both"/>
              <w:rPr>
                <w:rFonts w:ascii="Times New Roman" w:hAnsi="Times New Roman"/>
                <w:sz w:val="24"/>
                <w:szCs w:val="24"/>
              </w:rPr>
            </w:pPr>
            <w:r w:rsidRPr="00CC3F28">
              <w:rPr>
                <w:rFonts w:ascii="Times New Roman" w:hAnsi="Times New Roman"/>
                <w:sz w:val="24"/>
                <w:szCs w:val="24"/>
              </w:rPr>
              <w:t>16.</w:t>
            </w:r>
          </w:p>
        </w:tc>
        <w:tc>
          <w:tcPr>
            <w:tcW w:w="335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Ps1_Braniște</w:t>
            </w:r>
          </w:p>
        </w:tc>
        <w:tc>
          <w:tcPr>
            <w:tcW w:w="1369" w:type="dxa"/>
          </w:tcPr>
          <w:p w:rsidR="006235E0" w:rsidRPr="00CC3F28" w:rsidRDefault="006235E0" w:rsidP="00CC3F28">
            <w:pPr>
              <w:pStyle w:val="ListParagraph"/>
              <w:spacing w:after="0" w:line="240" w:lineRule="auto"/>
              <w:ind w:left="0" w:right="-93"/>
              <w:jc w:val="center"/>
              <w:rPr>
                <w:rFonts w:ascii="Times New Roman" w:hAnsi="Times New Roman"/>
              </w:rPr>
            </w:pPr>
            <w:r w:rsidRPr="00CC3F28">
              <w:rPr>
                <w:rFonts w:ascii="Times New Roman" w:hAnsi="Times New Roman"/>
              </w:rPr>
              <w:t>-</w:t>
            </w:r>
          </w:p>
        </w:tc>
        <w:tc>
          <w:tcPr>
            <w:tcW w:w="126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15,00</w:t>
            </w:r>
          </w:p>
        </w:tc>
        <w:tc>
          <w:tcPr>
            <w:tcW w:w="108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35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15,00</w:t>
            </w:r>
          </w:p>
        </w:tc>
      </w:tr>
      <w:tr w:rsidR="006235E0" w:rsidRPr="00CC3F28" w:rsidTr="00CC3F28">
        <w:tc>
          <w:tcPr>
            <w:tcW w:w="583" w:type="dxa"/>
          </w:tcPr>
          <w:p w:rsidR="006235E0" w:rsidRPr="00CC3F28" w:rsidRDefault="006235E0" w:rsidP="00CC3F28">
            <w:pPr>
              <w:tabs>
                <w:tab w:val="left" w:pos="0"/>
                <w:tab w:val="left" w:pos="142"/>
              </w:tabs>
              <w:spacing w:after="0" w:line="240" w:lineRule="auto"/>
              <w:jc w:val="both"/>
              <w:rPr>
                <w:rFonts w:ascii="Times New Roman" w:hAnsi="Times New Roman"/>
                <w:sz w:val="24"/>
                <w:szCs w:val="24"/>
              </w:rPr>
            </w:pPr>
            <w:r w:rsidRPr="00CC3F28">
              <w:rPr>
                <w:rFonts w:ascii="Times New Roman" w:hAnsi="Times New Roman"/>
                <w:sz w:val="24"/>
                <w:szCs w:val="24"/>
              </w:rPr>
              <w:t>17.</w:t>
            </w:r>
          </w:p>
        </w:tc>
        <w:tc>
          <w:tcPr>
            <w:tcW w:w="3353"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Ps2_Braniște</w:t>
            </w:r>
          </w:p>
        </w:tc>
        <w:tc>
          <w:tcPr>
            <w:tcW w:w="1369" w:type="dxa"/>
          </w:tcPr>
          <w:p w:rsidR="006235E0" w:rsidRPr="00CC3F28" w:rsidRDefault="006235E0" w:rsidP="00CC3F28">
            <w:pPr>
              <w:pStyle w:val="ListParagraph"/>
              <w:spacing w:after="0" w:line="240" w:lineRule="auto"/>
              <w:ind w:left="0" w:right="-93"/>
              <w:jc w:val="center"/>
              <w:rPr>
                <w:rFonts w:ascii="Times New Roman" w:hAnsi="Times New Roman"/>
              </w:rPr>
            </w:pPr>
            <w:r w:rsidRPr="00CC3F28">
              <w:rPr>
                <w:rFonts w:ascii="Times New Roman" w:hAnsi="Times New Roman"/>
              </w:rPr>
              <w:t>-</w:t>
            </w:r>
          </w:p>
        </w:tc>
        <w:tc>
          <w:tcPr>
            <w:tcW w:w="126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21,90</w:t>
            </w:r>
          </w:p>
        </w:tc>
        <w:tc>
          <w:tcPr>
            <w:tcW w:w="108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35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21,90</w:t>
            </w:r>
          </w:p>
        </w:tc>
      </w:tr>
      <w:tr w:rsidR="006235E0" w:rsidRPr="00CC3F28" w:rsidTr="00CC3F28">
        <w:tc>
          <w:tcPr>
            <w:tcW w:w="583" w:type="dxa"/>
          </w:tcPr>
          <w:p w:rsidR="006235E0" w:rsidRPr="00CC3F28" w:rsidRDefault="006235E0" w:rsidP="00CC3F28">
            <w:pPr>
              <w:tabs>
                <w:tab w:val="left" w:pos="0"/>
                <w:tab w:val="left" w:pos="142"/>
              </w:tabs>
              <w:spacing w:after="0" w:line="240" w:lineRule="auto"/>
              <w:jc w:val="both"/>
              <w:rPr>
                <w:rFonts w:ascii="Times New Roman" w:hAnsi="Times New Roman"/>
                <w:sz w:val="24"/>
                <w:szCs w:val="24"/>
              </w:rPr>
            </w:pPr>
            <w:r w:rsidRPr="00CC3F28">
              <w:rPr>
                <w:rFonts w:ascii="Times New Roman" w:hAnsi="Times New Roman"/>
                <w:sz w:val="24"/>
                <w:szCs w:val="24"/>
              </w:rPr>
              <w:t>18.</w:t>
            </w:r>
          </w:p>
        </w:tc>
        <w:tc>
          <w:tcPr>
            <w:tcW w:w="3353"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Ps1_Chicedi</w:t>
            </w:r>
          </w:p>
        </w:tc>
        <w:tc>
          <w:tcPr>
            <w:tcW w:w="136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21,78</w:t>
            </w:r>
          </w:p>
        </w:tc>
        <w:tc>
          <w:tcPr>
            <w:tcW w:w="126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08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35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21,78</w:t>
            </w:r>
          </w:p>
        </w:tc>
      </w:tr>
      <w:tr w:rsidR="006235E0" w:rsidRPr="00CC3F28" w:rsidTr="00CC3F28">
        <w:tc>
          <w:tcPr>
            <w:tcW w:w="583" w:type="dxa"/>
          </w:tcPr>
          <w:p w:rsidR="006235E0" w:rsidRPr="00CC3F28" w:rsidRDefault="006235E0" w:rsidP="00CC3F28">
            <w:pPr>
              <w:tabs>
                <w:tab w:val="left" w:pos="0"/>
                <w:tab w:val="left" w:pos="142"/>
              </w:tabs>
              <w:spacing w:after="0" w:line="240" w:lineRule="auto"/>
              <w:jc w:val="both"/>
              <w:rPr>
                <w:rFonts w:ascii="Times New Roman" w:hAnsi="Times New Roman"/>
                <w:sz w:val="24"/>
                <w:szCs w:val="24"/>
              </w:rPr>
            </w:pPr>
            <w:r w:rsidRPr="00CC3F28">
              <w:rPr>
                <w:rFonts w:ascii="Times New Roman" w:hAnsi="Times New Roman"/>
                <w:sz w:val="24"/>
                <w:szCs w:val="24"/>
              </w:rPr>
              <w:t>19.</w:t>
            </w:r>
          </w:p>
        </w:tc>
        <w:tc>
          <w:tcPr>
            <w:tcW w:w="335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Ps2_Chicedi</w:t>
            </w:r>
          </w:p>
        </w:tc>
        <w:tc>
          <w:tcPr>
            <w:tcW w:w="136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13,49</w:t>
            </w:r>
          </w:p>
        </w:tc>
        <w:tc>
          <w:tcPr>
            <w:tcW w:w="126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08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35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13,49</w:t>
            </w:r>
          </w:p>
        </w:tc>
      </w:tr>
      <w:tr w:rsidR="006235E0" w:rsidRPr="00CC3F28" w:rsidTr="00CC3F28">
        <w:tc>
          <w:tcPr>
            <w:tcW w:w="583" w:type="dxa"/>
          </w:tcPr>
          <w:p w:rsidR="006235E0" w:rsidRPr="00CC3F28" w:rsidRDefault="006235E0" w:rsidP="00CC3F28">
            <w:pPr>
              <w:tabs>
                <w:tab w:val="left" w:pos="0"/>
                <w:tab w:val="left" w:pos="142"/>
              </w:tabs>
              <w:spacing w:after="0" w:line="240" w:lineRule="auto"/>
              <w:jc w:val="both"/>
              <w:rPr>
                <w:rFonts w:ascii="Times New Roman" w:hAnsi="Times New Roman"/>
                <w:sz w:val="24"/>
                <w:szCs w:val="24"/>
              </w:rPr>
            </w:pPr>
            <w:r w:rsidRPr="00CC3F28">
              <w:rPr>
                <w:rFonts w:ascii="Times New Roman" w:hAnsi="Times New Roman"/>
                <w:sz w:val="24"/>
                <w:szCs w:val="24"/>
              </w:rPr>
              <w:t>20.</w:t>
            </w:r>
          </w:p>
        </w:tc>
        <w:tc>
          <w:tcPr>
            <w:tcW w:w="335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Ps1_Ordocut</w:t>
            </w:r>
          </w:p>
        </w:tc>
        <w:tc>
          <w:tcPr>
            <w:tcW w:w="136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56,61</w:t>
            </w:r>
          </w:p>
        </w:tc>
        <w:tc>
          <w:tcPr>
            <w:tcW w:w="126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08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35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56,61</w:t>
            </w:r>
          </w:p>
        </w:tc>
      </w:tr>
      <w:tr w:rsidR="006235E0" w:rsidRPr="00CC3F28" w:rsidTr="00CC3F28">
        <w:tc>
          <w:tcPr>
            <w:tcW w:w="583" w:type="dxa"/>
          </w:tcPr>
          <w:p w:rsidR="006235E0" w:rsidRPr="00CC3F28" w:rsidRDefault="006235E0" w:rsidP="00CC3F28">
            <w:pPr>
              <w:tabs>
                <w:tab w:val="left" w:pos="0"/>
                <w:tab w:val="left" w:pos="142"/>
              </w:tabs>
              <w:spacing w:after="0" w:line="240" w:lineRule="auto"/>
              <w:jc w:val="both"/>
              <w:rPr>
                <w:rFonts w:ascii="Times New Roman" w:hAnsi="Times New Roman"/>
                <w:sz w:val="24"/>
                <w:szCs w:val="24"/>
              </w:rPr>
            </w:pPr>
            <w:r w:rsidRPr="00CC3F28">
              <w:rPr>
                <w:rFonts w:ascii="Times New Roman" w:hAnsi="Times New Roman"/>
                <w:sz w:val="24"/>
                <w:szCs w:val="24"/>
              </w:rPr>
              <w:t>21.</w:t>
            </w:r>
          </w:p>
        </w:tc>
        <w:tc>
          <w:tcPr>
            <w:tcW w:w="335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Ps2_Ordocut</w:t>
            </w:r>
          </w:p>
        </w:tc>
        <w:tc>
          <w:tcPr>
            <w:tcW w:w="136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29,19</w:t>
            </w:r>
          </w:p>
        </w:tc>
        <w:tc>
          <w:tcPr>
            <w:tcW w:w="126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08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35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29,19</w:t>
            </w:r>
          </w:p>
        </w:tc>
      </w:tr>
      <w:tr w:rsidR="006235E0" w:rsidRPr="00CC3F28" w:rsidTr="00CC3F28">
        <w:tc>
          <w:tcPr>
            <w:tcW w:w="583" w:type="dxa"/>
          </w:tcPr>
          <w:p w:rsidR="006235E0" w:rsidRPr="00CC3F28" w:rsidRDefault="006235E0" w:rsidP="00CC3F28">
            <w:pPr>
              <w:tabs>
                <w:tab w:val="left" w:pos="0"/>
                <w:tab w:val="left" w:pos="142"/>
              </w:tabs>
              <w:spacing w:after="0" w:line="240" w:lineRule="auto"/>
              <w:jc w:val="both"/>
              <w:rPr>
                <w:rFonts w:ascii="Times New Roman" w:hAnsi="Times New Roman"/>
                <w:sz w:val="24"/>
                <w:szCs w:val="24"/>
              </w:rPr>
            </w:pPr>
            <w:r w:rsidRPr="00CC3F28">
              <w:rPr>
                <w:rFonts w:ascii="Times New Roman" w:hAnsi="Times New Roman"/>
                <w:sz w:val="24"/>
                <w:szCs w:val="24"/>
              </w:rPr>
              <w:t>22.</w:t>
            </w:r>
          </w:p>
        </w:tc>
        <w:tc>
          <w:tcPr>
            <w:tcW w:w="335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Ps3_Ordocut</w:t>
            </w:r>
          </w:p>
        </w:tc>
        <w:tc>
          <w:tcPr>
            <w:tcW w:w="136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37,27</w:t>
            </w:r>
          </w:p>
        </w:tc>
        <w:tc>
          <w:tcPr>
            <w:tcW w:w="126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08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35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37,27</w:t>
            </w:r>
          </w:p>
        </w:tc>
      </w:tr>
      <w:tr w:rsidR="006235E0" w:rsidRPr="00CC3F28" w:rsidTr="00CC3F28">
        <w:tc>
          <w:tcPr>
            <w:tcW w:w="583" w:type="dxa"/>
          </w:tcPr>
          <w:p w:rsidR="006235E0" w:rsidRPr="00CC3F28" w:rsidRDefault="006235E0" w:rsidP="00CC3F28">
            <w:pPr>
              <w:tabs>
                <w:tab w:val="left" w:pos="0"/>
                <w:tab w:val="left" w:pos="142"/>
              </w:tabs>
              <w:spacing w:after="0" w:line="240" w:lineRule="auto"/>
              <w:jc w:val="both"/>
              <w:rPr>
                <w:rFonts w:ascii="Times New Roman" w:hAnsi="Times New Roman"/>
                <w:sz w:val="24"/>
                <w:szCs w:val="24"/>
              </w:rPr>
            </w:pPr>
            <w:r w:rsidRPr="00CC3F28">
              <w:rPr>
                <w:rFonts w:ascii="Times New Roman" w:hAnsi="Times New Roman"/>
                <w:sz w:val="24"/>
                <w:szCs w:val="24"/>
              </w:rPr>
              <w:t>23.</w:t>
            </w:r>
          </w:p>
        </w:tc>
        <w:tc>
          <w:tcPr>
            <w:tcW w:w="335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Ps4_Ordocut</w:t>
            </w:r>
          </w:p>
        </w:tc>
        <w:tc>
          <w:tcPr>
            <w:tcW w:w="136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37,67</w:t>
            </w:r>
          </w:p>
        </w:tc>
        <w:tc>
          <w:tcPr>
            <w:tcW w:w="126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08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35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37,67</w:t>
            </w:r>
          </w:p>
        </w:tc>
      </w:tr>
      <w:tr w:rsidR="006235E0" w:rsidRPr="00CC3F28" w:rsidTr="00CC3F28">
        <w:tc>
          <w:tcPr>
            <w:tcW w:w="583" w:type="dxa"/>
          </w:tcPr>
          <w:p w:rsidR="006235E0" w:rsidRPr="00CC3F28" w:rsidRDefault="006235E0" w:rsidP="00CC3F28">
            <w:pPr>
              <w:tabs>
                <w:tab w:val="left" w:pos="0"/>
                <w:tab w:val="left" w:pos="142"/>
              </w:tabs>
              <w:spacing w:after="0" w:line="240" w:lineRule="auto"/>
              <w:jc w:val="both"/>
              <w:rPr>
                <w:rFonts w:ascii="Times New Roman" w:hAnsi="Times New Roman"/>
                <w:sz w:val="24"/>
                <w:szCs w:val="24"/>
              </w:rPr>
            </w:pPr>
            <w:r w:rsidRPr="00CC3F28">
              <w:rPr>
                <w:rFonts w:ascii="Times New Roman" w:hAnsi="Times New Roman"/>
                <w:sz w:val="24"/>
                <w:szCs w:val="24"/>
              </w:rPr>
              <w:t>24.</w:t>
            </w:r>
          </w:p>
        </w:tc>
        <w:tc>
          <w:tcPr>
            <w:tcW w:w="335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Ps1_Dosuri</w:t>
            </w:r>
          </w:p>
        </w:tc>
        <w:tc>
          <w:tcPr>
            <w:tcW w:w="1369"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45,85</w:t>
            </w:r>
          </w:p>
        </w:tc>
        <w:tc>
          <w:tcPr>
            <w:tcW w:w="126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08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35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45,85</w:t>
            </w:r>
          </w:p>
        </w:tc>
      </w:tr>
      <w:tr w:rsidR="006235E0" w:rsidRPr="00CC3F28" w:rsidTr="00CC3F28">
        <w:tc>
          <w:tcPr>
            <w:tcW w:w="583" w:type="dxa"/>
          </w:tcPr>
          <w:p w:rsidR="006235E0" w:rsidRPr="00CC3F28" w:rsidRDefault="006235E0" w:rsidP="00CC3F28">
            <w:pPr>
              <w:tabs>
                <w:tab w:val="left" w:pos="0"/>
                <w:tab w:val="left" w:pos="142"/>
              </w:tabs>
              <w:spacing w:after="0" w:line="240" w:lineRule="auto"/>
              <w:jc w:val="both"/>
              <w:rPr>
                <w:rFonts w:ascii="Times New Roman" w:hAnsi="Times New Roman"/>
                <w:sz w:val="24"/>
                <w:szCs w:val="24"/>
              </w:rPr>
            </w:pPr>
            <w:r w:rsidRPr="00CC3F28">
              <w:rPr>
                <w:rFonts w:ascii="Times New Roman" w:hAnsi="Times New Roman"/>
                <w:sz w:val="24"/>
                <w:szCs w:val="24"/>
              </w:rPr>
              <w:t>25.</w:t>
            </w:r>
          </w:p>
        </w:tc>
        <w:tc>
          <w:tcPr>
            <w:tcW w:w="335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Ps1_Iacobaia</w:t>
            </w:r>
          </w:p>
        </w:tc>
        <w:tc>
          <w:tcPr>
            <w:tcW w:w="1369"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26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11,50</w:t>
            </w:r>
          </w:p>
        </w:tc>
        <w:tc>
          <w:tcPr>
            <w:tcW w:w="108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35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11,50</w:t>
            </w:r>
          </w:p>
        </w:tc>
      </w:tr>
      <w:tr w:rsidR="006235E0" w:rsidRPr="00CC3F28" w:rsidTr="00CC3F28">
        <w:tc>
          <w:tcPr>
            <w:tcW w:w="583" w:type="dxa"/>
          </w:tcPr>
          <w:p w:rsidR="006235E0" w:rsidRPr="00CC3F28" w:rsidRDefault="006235E0" w:rsidP="00CC3F28">
            <w:pPr>
              <w:tabs>
                <w:tab w:val="left" w:pos="0"/>
                <w:tab w:val="left" w:pos="142"/>
              </w:tabs>
              <w:spacing w:after="0" w:line="240" w:lineRule="auto"/>
              <w:jc w:val="both"/>
              <w:rPr>
                <w:rFonts w:ascii="Times New Roman" w:hAnsi="Times New Roman"/>
                <w:sz w:val="24"/>
                <w:szCs w:val="24"/>
              </w:rPr>
            </w:pPr>
            <w:r w:rsidRPr="00CC3F28">
              <w:rPr>
                <w:rFonts w:ascii="Times New Roman" w:hAnsi="Times New Roman"/>
                <w:sz w:val="24"/>
                <w:szCs w:val="24"/>
              </w:rPr>
              <w:t>26.</w:t>
            </w:r>
          </w:p>
        </w:tc>
        <w:tc>
          <w:tcPr>
            <w:tcW w:w="335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Ps2_Iacobaia</w:t>
            </w:r>
          </w:p>
        </w:tc>
        <w:tc>
          <w:tcPr>
            <w:tcW w:w="1369"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26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50,76</w:t>
            </w:r>
          </w:p>
        </w:tc>
        <w:tc>
          <w:tcPr>
            <w:tcW w:w="108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35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50,76</w:t>
            </w:r>
          </w:p>
        </w:tc>
      </w:tr>
      <w:tr w:rsidR="006235E0" w:rsidRPr="00CC3F28" w:rsidTr="00CC3F28">
        <w:tc>
          <w:tcPr>
            <w:tcW w:w="583" w:type="dxa"/>
          </w:tcPr>
          <w:p w:rsidR="006235E0" w:rsidRPr="00CC3F28" w:rsidRDefault="006235E0" w:rsidP="00CC3F28">
            <w:pPr>
              <w:tabs>
                <w:tab w:val="left" w:pos="0"/>
                <w:tab w:val="left" w:pos="142"/>
              </w:tabs>
              <w:spacing w:after="0" w:line="240" w:lineRule="auto"/>
              <w:jc w:val="both"/>
              <w:rPr>
                <w:rFonts w:ascii="Times New Roman" w:hAnsi="Times New Roman"/>
                <w:sz w:val="24"/>
                <w:szCs w:val="24"/>
              </w:rPr>
            </w:pPr>
            <w:r w:rsidRPr="00CC3F28">
              <w:rPr>
                <w:rFonts w:ascii="Times New Roman" w:hAnsi="Times New Roman"/>
                <w:sz w:val="24"/>
                <w:szCs w:val="24"/>
              </w:rPr>
              <w:t>27.</w:t>
            </w:r>
          </w:p>
        </w:tc>
        <w:tc>
          <w:tcPr>
            <w:tcW w:w="335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Ps2_Pădurice</w:t>
            </w:r>
          </w:p>
        </w:tc>
        <w:tc>
          <w:tcPr>
            <w:tcW w:w="1369"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13,17</w:t>
            </w:r>
          </w:p>
        </w:tc>
        <w:tc>
          <w:tcPr>
            <w:tcW w:w="126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08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35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13,17</w:t>
            </w:r>
          </w:p>
        </w:tc>
      </w:tr>
      <w:tr w:rsidR="006235E0" w:rsidRPr="00CC3F28" w:rsidTr="00CC3F28">
        <w:tc>
          <w:tcPr>
            <w:tcW w:w="583" w:type="dxa"/>
          </w:tcPr>
          <w:p w:rsidR="006235E0" w:rsidRPr="00CC3F28" w:rsidRDefault="006235E0" w:rsidP="00CC3F28">
            <w:pPr>
              <w:tabs>
                <w:tab w:val="left" w:pos="0"/>
                <w:tab w:val="left" w:pos="142"/>
              </w:tabs>
              <w:spacing w:after="0" w:line="240" w:lineRule="auto"/>
              <w:jc w:val="both"/>
              <w:rPr>
                <w:rFonts w:ascii="Times New Roman" w:hAnsi="Times New Roman"/>
                <w:sz w:val="24"/>
                <w:szCs w:val="24"/>
              </w:rPr>
            </w:pPr>
            <w:r w:rsidRPr="00CC3F28">
              <w:rPr>
                <w:rFonts w:ascii="Times New Roman" w:hAnsi="Times New Roman"/>
                <w:sz w:val="24"/>
                <w:szCs w:val="24"/>
              </w:rPr>
              <w:t>28.</w:t>
            </w:r>
          </w:p>
        </w:tc>
        <w:tc>
          <w:tcPr>
            <w:tcW w:w="335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Ps1_Cruce</w:t>
            </w:r>
          </w:p>
        </w:tc>
        <w:tc>
          <w:tcPr>
            <w:tcW w:w="1369"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26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7,50</w:t>
            </w:r>
          </w:p>
        </w:tc>
        <w:tc>
          <w:tcPr>
            <w:tcW w:w="108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35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7,50</w:t>
            </w:r>
          </w:p>
        </w:tc>
      </w:tr>
      <w:tr w:rsidR="006235E0" w:rsidRPr="00CC3F28" w:rsidTr="00CC3F28">
        <w:tc>
          <w:tcPr>
            <w:tcW w:w="583" w:type="dxa"/>
          </w:tcPr>
          <w:p w:rsidR="006235E0" w:rsidRPr="00CC3F28" w:rsidRDefault="006235E0" w:rsidP="00CC3F28">
            <w:pPr>
              <w:tabs>
                <w:tab w:val="left" w:pos="0"/>
                <w:tab w:val="left" w:pos="142"/>
              </w:tabs>
              <w:spacing w:after="0" w:line="240" w:lineRule="auto"/>
              <w:jc w:val="both"/>
              <w:rPr>
                <w:rFonts w:ascii="Times New Roman" w:hAnsi="Times New Roman"/>
                <w:sz w:val="24"/>
                <w:szCs w:val="24"/>
              </w:rPr>
            </w:pPr>
            <w:r w:rsidRPr="00CC3F28">
              <w:rPr>
                <w:rFonts w:ascii="Times New Roman" w:hAnsi="Times New Roman"/>
                <w:sz w:val="24"/>
                <w:szCs w:val="24"/>
              </w:rPr>
              <w:t>29.</w:t>
            </w:r>
          </w:p>
        </w:tc>
        <w:tc>
          <w:tcPr>
            <w:tcW w:w="335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Ps1_Bărcărie</w:t>
            </w:r>
          </w:p>
        </w:tc>
        <w:tc>
          <w:tcPr>
            <w:tcW w:w="1369"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26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2,40</w:t>
            </w:r>
          </w:p>
        </w:tc>
        <w:tc>
          <w:tcPr>
            <w:tcW w:w="108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35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2,40</w:t>
            </w:r>
          </w:p>
        </w:tc>
      </w:tr>
      <w:tr w:rsidR="006235E0" w:rsidRPr="00CC3F28" w:rsidTr="00CC3F28">
        <w:tc>
          <w:tcPr>
            <w:tcW w:w="583" w:type="dxa"/>
          </w:tcPr>
          <w:p w:rsidR="006235E0" w:rsidRPr="00CC3F28" w:rsidRDefault="006235E0" w:rsidP="00CC3F28">
            <w:pPr>
              <w:tabs>
                <w:tab w:val="left" w:pos="0"/>
                <w:tab w:val="left" w:pos="142"/>
              </w:tabs>
              <w:spacing w:after="0" w:line="240" w:lineRule="auto"/>
              <w:jc w:val="both"/>
              <w:rPr>
                <w:rFonts w:ascii="Times New Roman" w:hAnsi="Times New Roman"/>
                <w:sz w:val="24"/>
                <w:szCs w:val="24"/>
              </w:rPr>
            </w:pPr>
            <w:r w:rsidRPr="00CC3F28">
              <w:rPr>
                <w:rFonts w:ascii="Times New Roman" w:hAnsi="Times New Roman"/>
                <w:sz w:val="24"/>
                <w:szCs w:val="24"/>
              </w:rPr>
              <w:t>30.</w:t>
            </w:r>
          </w:p>
        </w:tc>
        <w:tc>
          <w:tcPr>
            <w:tcW w:w="335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Ps1_Orhedi</w:t>
            </w:r>
          </w:p>
        </w:tc>
        <w:tc>
          <w:tcPr>
            <w:tcW w:w="136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88,47</w:t>
            </w:r>
          </w:p>
        </w:tc>
        <w:tc>
          <w:tcPr>
            <w:tcW w:w="126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08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35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88,47</w:t>
            </w:r>
          </w:p>
        </w:tc>
      </w:tr>
      <w:tr w:rsidR="006235E0" w:rsidRPr="00CC3F28" w:rsidTr="00CC3F28">
        <w:tc>
          <w:tcPr>
            <w:tcW w:w="583" w:type="dxa"/>
          </w:tcPr>
          <w:p w:rsidR="006235E0" w:rsidRPr="00CC3F28" w:rsidRDefault="006235E0" w:rsidP="00CC3F28">
            <w:pPr>
              <w:tabs>
                <w:tab w:val="left" w:pos="0"/>
                <w:tab w:val="left" w:pos="142"/>
              </w:tabs>
              <w:spacing w:after="0" w:line="240" w:lineRule="auto"/>
              <w:jc w:val="both"/>
              <w:rPr>
                <w:rFonts w:ascii="Times New Roman" w:hAnsi="Times New Roman"/>
                <w:sz w:val="24"/>
                <w:szCs w:val="24"/>
              </w:rPr>
            </w:pPr>
            <w:r w:rsidRPr="00CC3F28">
              <w:rPr>
                <w:rFonts w:ascii="Times New Roman" w:hAnsi="Times New Roman"/>
                <w:sz w:val="24"/>
                <w:szCs w:val="24"/>
              </w:rPr>
              <w:t>31.</w:t>
            </w:r>
          </w:p>
        </w:tc>
        <w:tc>
          <w:tcPr>
            <w:tcW w:w="335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Ps1_Oarza</w:t>
            </w:r>
          </w:p>
        </w:tc>
        <w:tc>
          <w:tcPr>
            <w:tcW w:w="136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96,20</w:t>
            </w:r>
          </w:p>
        </w:tc>
        <w:tc>
          <w:tcPr>
            <w:tcW w:w="126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08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35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96,20</w:t>
            </w:r>
          </w:p>
        </w:tc>
      </w:tr>
      <w:tr w:rsidR="006235E0" w:rsidRPr="00CC3F28" w:rsidTr="00CC3F28">
        <w:tc>
          <w:tcPr>
            <w:tcW w:w="583" w:type="dxa"/>
          </w:tcPr>
          <w:p w:rsidR="006235E0" w:rsidRPr="00CC3F28" w:rsidRDefault="006235E0" w:rsidP="00CC3F28">
            <w:pPr>
              <w:tabs>
                <w:tab w:val="left" w:pos="0"/>
                <w:tab w:val="left" w:pos="142"/>
              </w:tabs>
              <w:spacing w:after="0" w:line="240" w:lineRule="auto"/>
              <w:jc w:val="both"/>
              <w:rPr>
                <w:rFonts w:ascii="Times New Roman" w:hAnsi="Times New Roman"/>
                <w:sz w:val="24"/>
                <w:szCs w:val="24"/>
              </w:rPr>
            </w:pPr>
            <w:r w:rsidRPr="00CC3F28">
              <w:rPr>
                <w:rFonts w:ascii="Times New Roman" w:hAnsi="Times New Roman"/>
                <w:sz w:val="24"/>
                <w:szCs w:val="24"/>
              </w:rPr>
              <w:t>32.</w:t>
            </w:r>
          </w:p>
        </w:tc>
        <w:tc>
          <w:tcPr>
            <w:tcW w:w="335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Ps5_Ordocut</w:t>
            </w:r>
          </w:p>
        </w:tc>
        <w:tc>
          <w:tcPr>
            <w:tcW w:w="1369"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89,56</w:t>
            </w:r>
          </w:p>
        </w:tc>
        <w:tc>
          <w:tcPr>
            <w:tcW w:w="126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08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35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89,56</w:t>
            </w:r>
          </w:p>
        </w:tc>
      </w:tr>
      <w:tr w:rsidR="006235E0" w:rsidRPr="00CC3F28" w:rsidTr="00CC3F28">
        <w:tc>
          <w:tcPr>
            <w:tcW w:w="583" w:type="dxa"/>
          </w:tcPr>
          <w:p w:rsidR="006235E0" w:rsidRPr="00CC3F28" w:rsidRDefault="006235E0" w:rsidP="00CC3F28">
            <w:pPr>
              <w:tabs>
                <w:tab w:val="left" w:pos="0"/>
                <w:tab w:val="left" w:pos="142"/>
              </w:tabs>
              <w:spacing w:after="0" w:line="240" w:lineRule="auto"/>
              <w:jc w:val="both"/>
              <w:rPr>
                <w:rFonts w:ascii="Times New Roman" w:hAnsi="Times New Roman"/>
                <w:sz w:val="24"/>
                <w:szCs w:val="24"/>
              </w:rPr>
            </w:pPr>
            <w:r w:rsidRPr="00CC3F28">
              <w:rPr>
                <w:rFonts w:ascii="Times New Roman" w:hAnsi="Times New Roman"/>
                <w:sz w:val="24"/>
                <w:szCs w:val="24"/>
              </w:rPr>
              <w:t>33.</w:t>
            </w:r>
          </w:p>
        </w:tc>
        <w:tc>
          <w:tcPr>
            <w:tcW w:w="335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Ps3_Dosu Ciumăfăii</w:t>
            </w:r>
          </w:p>
        </w:tc>
        <w:tc>
          <w:tcPr>
            <w:tcW w:w="1369"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59,16</w:t>
            </w:r>
          </w:p>
        </w:tc>
        <w:tc>
          <w:tcPr>
            <w:tcW w:w="126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08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35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59,16</w:t>
            </w:r>
          </w:p>
        </w:tc>
      </w:tr>
      <w:tr w:rsidR="006235E0" w:rsidRPr="00CC3F28" w:rsidTr="00CC3F28">
        <w:tc>
          <w:tcPr>
            <w:tcW w:w="583" w:type="dxa"/>
          </w:tcPr>
          <w:p w:rsidR="006235E0" w:rsidRPr="00CC3F28" w:rsidRDefault="006235E0" w:rsidP="00CC3F28">
            <w:pPr>
              <w:tabs>
                <w:tab w:val="left" w:pos="0"/>
                <w:tab w:val="left" w:pos="142"/>
              </w:tabs>
              <w:spacing w:after="0" w:line="240" w:lineRule="auto"/>
              <w:jc w:val="both"/>
              <w:rPr>
                <w:rFonts w:ascii="Times New Roman" w:hAnsi="Times New Roman"/>
                <w:sz w:val="24"/>
                <w:szCs w:val="24"/>
              </w:rPr>
            </w:pPr>
            <w:r w:rsidRPr="00CC3F28">
              <w:rPr>
                <w:rFonts w:ascii="Times New Roman" w:hAnsi="Times New Roman"/>
                <w:sz w:val="24"/>
                <w:szCs w:val="24"/>
              </w:rPr>
              <w:t>34.</w:t>
            </w:r>
          </w:p>
        </w:tc>
        <w:tc>
          <w:tcPr>
            <w:tcW w:w="335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Ps3_Braniște</w:t>
            </w:r>
          </w:p>
        </w:tc>
        <w:tc>
          <w:tcPr>
            <w:tcW w:w="1369"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26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12,60</w:t>
            </w:r>
          </w:p>
        </w:tc>
        <w:tc>
          <w:tcPr>
            <w:tcW w:w="108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35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12,60</w:t>
            </w:r>
          </w:p>
        </w:tc>
      </w:tr>
      <w:tr w:rsidR="006235E0" w:rsidRPr="00CC3F28" w:rsidTr="00CC3F28">
        <w:tc>
          <w:tcPr>
            <w:tcW w:w="583" w:type="dxa"/>
          </w:tcPr>
          <w:p w:rsidR="006235E0" w:rsidRPr="00CC3F28" w:rsidRDefault="006235E0" w:rsidP="00CC3F28">
            <w:pPr>
              <w:tabs>
                <w:tab w:val="left" w:pos="0"/>
                <w:tab w:val="left" w:pos="142"/>
              </w:tabs>
              <w:spacing w:after="0" w:line="240" w:lineRule="auto"/>
              <w:jc w:val="both"/>
              <w:rPr>
                <w:rFonts w:ascii="Times New Roman" w:hAnsi="Times New Roman"/>
                <w:sz w:val="24"/>
                <w:szCs w:val="24"/>
              </w:rPr>
            </w:pPr>
            <w:r w:rsidRPr="00CC3F28">
              <w:rPr>
                <w:rFonts w:ascii="Times New Roman" w:hAnsi="Times New Roman"/>
                <w:sz w:val="24"/>
                <w:szCs w:val="24"/>
              </w:rPr>
              <w:t>35.</w:t>
            </w:r>
          </w:p>
        </w:tc>
        <w:tc>
          <w:tcPr>
            <w:tcW w:w="335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Ps1_Sala</w:t>
            </w:r>
          </w:p>
        </w:tc>
        <w:tc>
          <w:tcPr>
            <w:tcW w:w="1369"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11,51</w:t>
            </w:r>
          </w:p>
        </w:tc>
        <w:tc>
          <w:tcPr>
            <w:tcW w:w="126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08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35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11,51</w:t>
            </w:r>
          </w:p>
        </w:tc>
      </w:tr>
      <w:tr w:rsidR="006235E0" w:rsidRPr="00CC3F28" w:rsidTr="00CC3F28">
        <w:tc>
          <w:tcPr>
            <w:tcW w:w="583" w:type="dxa"/>
          </w:tcPr>
          <w:p w:rsidR="006235E0" w:rsidRPr="00CC3F28" w:rsidRDefault="006235E0" w:rsidP="00CC3F28">
            <w:pPr>
              <w:tabs>
                <w:tab w:val="left" w:pos="0"/>
                <w:tab w:val="left" w:pos="142"/>
              </w:tabs>
              <w:spacing w:after="0" w:line="240" w:lineRule="auto"/>
              <w:jc w:val="both"/>
              <w:rPr>
                <w:rFonts w:ascii="Times New Roman" w:hAnsi="Times New Roman"/>
                <w:sz w:val="24"/>
                <w:szCs w:val="24"/>
              </w:rPr>
            </w:pPr>
            <w:r w:rsidRPr="00CC3F28">
              <w:rPr>
                <w:rFonts w:ascii="Times New Roman" w:hAnsi="Times New Roman"/>
                <w:sz w:val="24"/>
                <w:szCs w:val="24"/>
              </w:rPr>
              <w:t>36.</w:t>
            </w:r>
          </w:p>
        </w:tc>
        <w:tc>
          <w:tcPr>
            <w:tcW w:w="335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Ps2_Sala</w:t>
            </w:r>
          </w:p>
        </w:tc>
        <w:tc>
          <w:tcPr>
            <w:tcW w:w="1369"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26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14,96</w:t>
            </w:r>
          </w:p>
        </w:tc>
        <w:tc>
          <w:tcPr>
            <w:tcW w:w="108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35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14,96</w:t>
            </w:r>
          </w:p>
        </w:tc>
      </w:tr>
      <w:tr w:rsidR="006235E0" w:rsidRPr="00CC3F28" w:rsidTr="00CC3F28">
        <w:tc>
          <w:tcPr>
            <w:tcW w:w="583" w:type="dxa"/>
          </w:tcPr>
          <w:p w:rsidR="006235E0" w:rsidRPr="00CC3F28" w:rsidRDefault="006235E0" w:rsidP="00CC3F28">
            <w:pPr>
              <w:tabs>
                <w:tab w:val="left" w:pos="0"/>
                <w:tab w:val="left" w:pos="142"/>
              </w:tabs>
              <w:spacing w:after="0" w:line="240" w:lineRule="auto"/>
              <w:jc w:val="both"/>
              <w:rPr>
                <w:rFonts w:ascii="Times New Roman" w:hAnsi="Times New Roman"/>
                <w:sz w:val="24"/>
                <w:szCs w:val="24"/>
              </w:rPr>
            </w:pPr>
            <w:r w:rsidRPr="00CC3F28">
              <w:rPr>
                <w:rFonts w:ascii="Times New Roman" w:hAnsi="Times New Roman"/>
                <w:sz w:val="24"/>
                <w:szCs w:val="24"/>
              </w:rPr>
              <w:t>37.</w:t>
            </w:r>
          </w:p>
        </w:tc>
        <w:tc>
          <w:tcPr>
            <w:tcW w:w="335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Ps1_Podul Bădești</w:t>
            </w:r>
          </w:p>
        </w:tc>
        <w:tc>
          <w:tcPr>
            <w:tcW w:w="1369"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26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14,52</w:t>
            </w:r>
          </w:p>
        </w:tc>
        <w:tc>
          <w:tcPr>
            <w:tcW w:w="1080" w:type="dxa"/>
          </w:tcPr>
          <w:p w:rsidR="006235E0" w:rsidRPr="00CC3F28" w:rsidRDefault="006235E0" w:rsidP="00CC3F28">
            <w:pPr>
              <w:tabs>
                <w:tab w:val="left" w:pos="0"/>
                <w:tab w:val="left" w:pos="142"/>
              </w:tabs>
              <w:spacing w:after="0" w:line="240" w:lineRule="auto"/>
              <w:jc w:val="center"/>
              <w:rPr>
                <w:rFonts w:ascii="Times New Roman" w:hAnsi="Times New Roman"/>
                <w:sz w:val="24"/>
                <w:szCs w:val="24"/>
              </w:rPr>
            </w:pPr>
            <w:r w:rsidRPr="00CC3F28">
              <w:rPr>
                <w:rFonts w:ascii="Times New Roman" w:hAnsi="Times New Roman"/>
                <w:sz w:val="24"/>
                <w:szCs w:val="24"/>
              </w:rPr>
              <w:t>-</w:t>
            </w:r>
          </w:p>
        </w:tc>
        <w:tc>
          <w:tcPr>
            <w:tcW w:w="1350"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14,52</w:t>
            </w:r>
          </w:p>
        </w:tc>
      </w:tr>
      <w:tr w:rsidR="006235E0" w:rsidRPr="00CC3F28" w:rsidTr="00CC3F28">
        <w:tc>
          <w:tcPr>
            <w:tcW w:w="3936" w:type="dxa"/>
            <w:gridSpan w:val="2"/>
          </w:tcPr>
          <w:p w:rsidR="006235E0" w:rsidRPr="00CC3F28" w:rsidRDefault="006235E0" w:rsidP="00CC3F28">
            <w:pPr>
              <w:tabs>
                <w:tab w:val="left" w:pos="0"/>
                <w:tab w:val="left" w:pos="142"/>
              </w:tabs>
              <w:spacing w:after="0" w:line="240" w:lineRule="auto"/>
              <w:jc w:val="both"/>
              <w:rPr>
                <w:rFonts w:ascii="Times New Roman" w:hAnsi="Times New Roman"/>
                <w:b/>
                <w:sz w:val="24"/>
                <w:szCs w:val="24"/>
              </w:rPr>
            </w:pPr>
            <w:r w:rsidRPr="00CC3F28">
              <w:rPr>
                <w:rFonts w:ascii="Times New Roman" w:hAnsi="Times New Roman"/>
                <w:b/>
                <w:sz w:val="24"/>
                <w:szCs w:val="24"/>
              </w:rPr>
              <w:t xml:space="preserve">     Total</w:t>
            </w:r>
          </w:p>
        </w:tc>
        <w:tc>
          <w:tcPr>
            <w:tcW w:w="1369" w:type="dxa"/>
          </w:tcPr>
          <w:p w:rsidR="006235E0" w:rsidRPr="00CC3F28" w:rsidRDefault="006235E0" w:rsidP="00CC3F28">
            <w:pPr>
              <w:tabs>
                <w:tab w:val="left" w:pos="0"/>
                <w:tab w:val="left" w:pos="142"/>
              </w:tabs>
              <w:spacing w:after="0" w:line="240" w:lineRule="auto"/>
              <w:ind w:right="-150"/>
              <w:jc w:val="center"/>
              <w:rPr>
                <w:rFonts w:ascii="Times New Roman" w:hAnsi="Times New Roman"/>
                <w:b/>
                <w:sz w:val="24"/>
                <w:szCs w:val="24"/>
              </w:rPr>
            </w:pPr>
            <w:r w:rsidRPr="00CC3F28">
              <w:rPr>
                <w:rFonts w:ascii="Times New Roman" w:hAnsi="Times New Roman"/>
                <w:b/>
                <w:sz w:val="24"/>
                <w:szCs w:val="24"/>
              </w:rPr>
              <w:t>1790,98</w:t>
            </w:r>
          </w:p>
        </w:tc>
        <w:tc>
          <w:tcPr>
            <w:tcW w:w="1260" w:type="dxa"/>
          </w:tcPr>
          <w:p w:rsidR="006235E0" w:rsidRPr="00CC3F28" w:rsidRDefault="006235E0" w:rsidP="00CC3F28">
            <w:pPr>
              <w:tabs>
                <w:tab w:val="left" w:pos="0"/>
                <w:tab w:val="left" w:pos="142"/>
              </w:tabs>
              <w:spacing w:after="0" w:line="240" w:lineRule="auto"/>
              <w:jc w:val="center"/>
              <w:rPr>
                <w:rFonts w:ascii="Times New Roman" w:hAnsi="Times New Roman"/>
                <w:b/>
                <w:sz w:val="24"/>
                <w:szCs w:val="24"/>
              </w:rPr>
            </w:pPr>
            <w:r w:rsidRPr="00CC3F28">
              <w:rPr>
                <w:rFonts w:ascii="Times New Roman" w:hAnsi="Times New Roman"/>
                <w:b/>
                <w:sz w:val="24"/>
                <w:szCs w:val="24"/>
              </w:rPr>
              <w:t>153,57</w:t>
            </w:r>
          </w:p>
        </w:tc>
        <w:tc>
          <w:tcPr>
            <w:tcW w:w="1080" w:type="dxa"/>
          </w:tcPr>
          <w:p w:rsidR="006235E0" w:rsidRPr="00CC3F28" w:rsidRDefault="006235E0" w:rsidP="00CC3F28">
            <w:pPr>
              <w:tabs>
                <w:tab w:val="left" w:pos="0"/>
                <w:tab w:val="left" w:pos="142"/>
              </w:tabs>
              <w:spacing w:after="0" w:line="240" w:lineRule="auto"/>
              <w:jc w:val="center"/>
              <w:rPr>
                <w:rFonts w:ascii="Times New Roman" w:hAnsi="Times New Roman"/>
                <w:b/>
                <w:sz w:val="24"/>
                <w:szCs w:val="24"/>
              </w:rPr>
            </w:pPr>
            <w:r w:rsidRPr="00CC3F28">
              <w:rPr>
                <w:rFonts w:ascii="Times New Roman" w:hAnsi="Times New Roman"/>
                <w:b/>
                <w:sz w:val="24"/>
                <w:szCs w:val="24"/>
              </w:rPr>
              <w:t>-</w:t>
            </w:r>
          </w:p>
        </w:tc>
        <w:tc>
          <w:tcPr>
            <w:tcW w:w="1350" w:type="dxa"/>
          </w:tcPr>
          <w:p w:rsidR="006235E0" w:rsidRPr="00CC3F28" w:rsidRDefault="006235E0" w:rsidP="00CC3F28">
            <w:pPr>
              <w:tabs>
                <w:tab w:val="left" w:pos="0"/>
                <w:tab w:val="left" w:pos="142"/>
              </w:tabs>
              <w:spacing w:after="0" w:line="240" w:lineRule="auto"/>
              <w:jc w:val="center"/>
              <w:rPr>
                <w:rFonts w:ascii="Times New Roman" w:hAnsi="Times New Roman"/>
                <w:b/>
                <w:sz w:val="24"/>
                <w:szCs w:val="24"/>
              </w:rPr>
            </w:pPr>
            <w:r w:rsidRPr="00CC3F28">
              <w:rPr>
                <w:rFonts w:ascii="Times New Roman" w:hAnsi="Times New Roman"/>
                <w:b/>
                <w:sz w:val="24"/>
                <w:szCs w:val="24"/>
              </w:rPr>
              <w:t>1944,55</w:t>
            </w:r>
          </w:p>
        </w:tc>
      </w:tr>
    </w:tbl>
    <w:p w:rsidR="006235E0" w:rsidRDefault="006235E0" w:rsidP="00196D6C">
      <w:pPr>
        <w:pStyle w:val="ListParagraph"/>
        <w:tabs>
          <w:tab w:val="left" w:pos="1134"/>
        </w:tabs>
        <w:ind w:left="709"/>
        <w:jc w:val="both"/>
        <w:rPr>
          <w:rFonts w:ascii="Times New Roman" w:hAnsi="Times New Roman"/>
          <w:b/>
          <w:sz w:val="24"/>
          <w:szCs w:val="24"/>
        </w:rPr>
      </w:pPr>
    </w:p>
    <w:p w:rsidR="006235E0" w:rsidRPr="00196D6C" w:rsidRDefault="006235E0" w:rsidP="00196D6C">
      <w:pPr>
        <w:pStyle w:val="ListParagraph"/>
        <w:tabs>
          <w:tab w:val="left" w:pos="1134"/>
        </w:tabs>
        <w:ind w:left="709"/>
        <w:jc w:val="both"/>
        <w:rPr>
          <w:rFonts w:ascii="Times New Roman" w:hAnsi="Times New Roman"/>
          <w:b/>
          <w:sz w:val="16"/>
          <w:szCs w:val="16"/>
        </w:rPr>
      </w:pPr>
    </w:p>
    <w:p w:rsidR="006235E0" w:rsidRDefault="006235E0" w:rsidP="00746F5F">
      <w:pPr>
        <w:pStyle w:val="ListParagraph"/>
        <w:numPr>
          <w:ilvl w:val="1"/>
          <w:numId w:val="11"/>
        </w:numPr>
        <w:tabs>
          <w:tab w:val="left" w:pos="1134"/>
        </w:tabs>
        <w:ind w:firstLine="349"/>
        <w:jc w:val="both"/>
        <w:rPr>
          <w:rFonts w:ascii="Times New Roman" w:hAnsi="Times New Roman"/>
          <w:b/>
          <w:sz w:val="24"/>
          <w:szCs w:val="24"/>
        </w:rPr>
      </w:pPr>
      <w:r>
        <w:rPr>
          <w:rFonts w:ascii="Times New Roman" w:hAnsi="Times New Roman"/>
          <w:b/>
          <w:sz w:val="24"/>
          <w:szCs w:val="24"/>
        </w:rPr>
        <w:t>Fundamentarea amenajamentului pastoral</w:t>
      </w:r>
    </w:p>
    <w:p w:rsidR="006235E0" w:rsidRDefault="006235E0" w:rsidP="002A4D54">
      <w:pPr>
        <w:pStyle w:val="ListParagraph"/>
        <w:tabs>
          <w:tab w:val="left" w:pos="1134"/>
        </w:tabs>
        <w:ind w:left="0" w:firstLine="709"/>
        <w:jc w:val="both"/>
        <w:rPr>
          <w:rFonts w:ascii="Times New Roman" w:hAnsi="Times New Roman"/>
          <w:sz w:val="24"/>
          <w:szCs w:val="24"/>
        </w:rPr>
      </w:pPr>
    </w:p>
    <w:p w:rsidR="006235E0" w:rsidRDefault="006235E0" w:rsidP="002A4D54">
      <w:pPr>
        <w:pStyle w:val="ListParagraph"/>
        <w:tabs>
          <w:tab w:val="left" w:pos="1134"/>
        </w:tabs>
        <w:ind w:left="0" w:firstLine="709"/>
        <w:jc w:val="both"/>
        <w:rPr>
          <w:rFonts w:ascii="Times New Roman" w:hAnsi="Times New Roman"/>
          <w:sz w:val="24"/>
          <w:szCs w:val="24"/>
        </w:rPr>
      </w:pPr>
      <w:r>
        <w:rPr>
          <w:rFonts w:ascii="Times New Roman" w:hAnsi="Times New Roman"/>
          <w:sz w:val="24"/>
          <w:szCs w:val="24"/>
        </w:rPr>
        <w:t>Fundamentarea amenajamentului pastoral constă în alegerea soluţiilor tehnologice şi tehnice care asigură realizarea obiectivelor privind gospodărirea raţională a suprafeţelor de pajişti.</w:t>
      </w:r>
    </w:p>
    <w:p w:rsidR="006235E0" w:rsidRDefault="006235E0" w:rsidP="002A4D54">
      <w:pPr>
        <w:pStyle w:val="ListParagraph"/>
        <w:tabs>
          <w:tab w:val="left" w:pos="1134"/>
        </w:tabs>
        <w:ind w:left="0" w:firstLine="709"/>
        <w:jc w:val="both"/>
        <w:rPr>
          <w:rFonts w:ascii="Times New Roman" w:hAnsi="Times New Roman"/>
          <w:sz w:val="24"/>
          <w:szCs w:val="24"/>
        </w:rPr>
      </w:pPr>
      <w:r>
        <w:rPr>
          <w:rFonts w:ascii="Times New Roman" w:hAnsi="Times New Roman"/>
          <w:sz w:val="24"/>
          <w:szCs w:val="24"/>
        </w:rPr>
        <w:t>Amenajamentul pastoral trebuie să respecte Codul de bune practici agricole şi condiţiile speciale de management aplicabile pachetelor masurii de agro-mediu şi climă din cadrul PNDR, şi să fie în concordanţă cu condiţiile pedoclimatice ale arealului unde se află amplasate suprafeţele de pajişti care fac obiectul prezentei lucrări.</w:t>
      </w:r>
    </w:p>
    <w:p w:rsidR="006235E0" w:rsidRDefault="006235E0" w:rsidP="002A4D54">
      <w:pPr>
        <w:pStyle w:val="ListParagraph"/>
        <w:tabs>
          <w:tab w:val="left" w:pos="1134"/>
        </w:tabs>
        <w:ind w:left="0" w:firstLine="709"/>
        <w:jc w:val="both"/>
        <w:rPr>
          <w:rFonts w:ascii="Times New Roman" w:hAnsi="Times New Roman"/>
          <w:sz w:val="24"/>
          <w:szCs w:val="24"/>
        </w:rPr>
      </w:pPr>
      <w:r>
        <w:rPr>
          <w:rFonts w:ascii="Times New Roman" w:hAnsi="Times New Roman"/>
          <w:sz w:val="24"/>
          <w:szCs w:val="24"/>
        </w:rPr>
        <w:t>În cazul comunei Borșa, amenajamentul pastoral mai trebuie să respecte și Planul de management și Regulamentul sitului de importanță comunitară ROSCI</w:t>
      </w:r>
      <w:r w:rsidRPr="00470E38">
        <w:rPr>
          <w:rFonts w:ascii="Times New Roman" w:hAnsi="Times New Roman"/>
          <w:sz w:val="20"/>
          <w:szCs w:val="20"/>
        </w:rPr>
        <w:t xml:space="preserve"> </w:t>
      </w:r>
      <w:r>
        <w:rPr>
          <w:rFonts w:ascii="Times New Roman" w:hAnsi="Times New Roman"/>
          <w:sz w:val="24"/>
          <w:szCs w:val="24"/>
        </w:rPr>
        <w:t>0295</w:t>
      </w:r>
      <w:r w:rsidRPr="00470E38">
        <w:rPr>
          <w:rFonts w:ascii="Times New Roman" w:hAnsi="Times New Roman"/>
          <w:sz w:val="20"/>
          <w:szCs w:val="20"/>
        </w:rPr>
        <w:t xml:space="preserve"> </w:t>
      </w:r>
      <w:r>
        <w:rPr>
          <w:rFonts w:ascii="Times New Roman" w:hAnsi="Times New Roman"/>
          <w:sz w:val="24"/>
          <w:szCs w:val="24"/>
        </w:rPr>
        <w:t>-</w:t>
      </w:r>
      <w:r w:rsidRPr="00470E38">
        <w:rPr>
          <w:rFonts w:ascii="Times New Roman" w:hAnsi="Times New Roman"/>
          <w:sz w:val="20"/>
          <w:szCs w:val="20"/>
        </w:rPr>
        <w:t xml:space="preserve"> </w:t>
      </w:r>
      <w:r>
        <w:rPr>
          <w:rFonts w:ascii="Times New Roman" w:hAnsi="Times New Roman"/>
          <w:sz w:val="24"/>
          <w:szCs w:val="24"/>
        </w:rPr>
        <w:t>Dealurile Clujului Est.</w:t>
      </w:r>
    </w:p>
    <w:p w:rsidR="006235E0" w:rsidRDefault="006235E0" w:rsidP="002A4D54">
      <w:pPr>
        <w:pStyle w:val="ListParagraph"/>
        <w:tabs>
          <w:tab w:val="left" w:pos="1134"/>
        </w:tabs>
        <w:ind w:left="0" w:firstLine="709"/>
        <w:jc w:val="both"/>
        <w:rPr>
          <w:rFonts w:ascii="Times New Roman" w:hAnsi="Times New Roman"/>
          <w:sz w:val="24"/>
          <w:szCs w:val="24"/>
        </w:rPr>
      </w:pPr>
      <w:r>
        <w:rPr>
          <w:rFonts w:ascii="Times New Roman" w:hAnsi="Times New Roman"/>
          <w:sz w:val="24"/>
          <w:szCs w:val="24"/>
        </w:rPr>
        <w:t>Aceste documente au fost aprobate prin ordin al ministrului mediului, apelor și pădurilor și sunt obligatorii pentru toate persoanele fizice și juridice care desfășoară activități economice, culturale, sportive, de agrement sau de orice altă natură pe terenuri situate în interiorul sitului.</w:t>
      </w:r>
    </w:p>
    <w:p w:rsidR="006235E0" w:rsidRDefault="006235E0" w:rsidP="002A4D54">
      <w:pPr>
        <w:pStyle w:val="ListParagraph"/>
        <w:tabs>
          <w:tab w:val="left" w:pos="1134"/>
        </w:tabs>
        <w:ind w:left="0" w:firstLine="709"/>
        <w:jc w:val="both"/>
        <w:rPr>
          <w:rFonts w:ascii="Times New Roman" w:hAnsi="Times New Roman"/>
          <w:sz w:val="24"/>
          <w:szCs w:val="24"/>
        </w:rPr>
      </w:pPr>
      <w:r>
        <w:rPr>
          <w:rFonts w:ascii="Times New Roman" w:hAnsi="Times New Roman"/>
          <w:sz w:val="24"/>
          <w:szCs w:val="24"/>
        </w:rPr>
        <w:t>Limitele sitului ROSCI</w:t>
      </w:r>
      <w:r w:rsidRPr="00470E38">
        <w:rPr>
          <w:rFonts w:ascii="Times New Roman" w:hAnsi="Times New Roman"/>
          <w:sz w:val="20"/>
          <w:szCs w:val="20"/>
        </w:rPr>
        <w:t xml:space="preserve"> </w:t>
      </w:r>
      <w:r>
        <w:rPr>
          <w:rFonts w:ascii="Times New Roman" w:hAnsi="Times New Roman"/>
          <w:sz w:val="24"/>
          <w:szCs w:val="24"/>
        </w:rPr>
        <w:t>0295</w:t>
      </w:r>
      <w:r w:rsidRPr="00470E38">
        <w:rPr>
          <w:rFonts w:ascii="Times New Roman" w:hAnsi="Times New Roman"/>
          <w:sz w:val="20"/>
          <w:szCs w:val="20"/>
        </w:rPr>
        <w:t xml:space="preserve"> </w:t>
      </w:r>
      <w:r>
        <w:rPr>
          <w:rFonts w:ascii="Times New Roman" w:hAnsi="Times New Roman"/>
          <w:sz w:val="24"/>
          <w:szCs w:val="24"/>
        </w:rPr>
        <w:t>-</w:t>
      </w:r>
      <w:r w:rsidRPr="00470E38">
        <w:rPr>
          <w:rFonts w:ascii="Times New Roman" w:hAnsi="Times New Roman"/>
          <w:sz w:val="20"/>
          <w:szCs w:val="20"/>
        </w:rPr>
        <w:t xml:space="preserve"> </w:t>
      </w:r>
      <w:r>
        <w:rPr>
          <w:rFonts w:ascii="Times New Roman" w:hAnsi="Times New Roman"/>
          <w:sz w:val="24"/>
          <w:szCs w:val="24"/>
        </w:rPr>
        <w:t>Dealurile Clujului Est au fost desemnate prin Ordinul MMP nr. 2387/2011, respectiv Ordinul MMAP nr. 46/2016. Custodia sitului a fost încredințată către Societatea Lepidpterică Română, prin Convenția de custodie nr. 342/03.03.2014.</w:t>
      </w:r>
    </w:p>
    <w:p w:rsidR="006235E0" w:rsidRDefault="006235E0" w:rsidP="00EE7586">
      <w:pPr>
        <w:pStyle w:val="ListParagraph"/>
        <w:tabs>
          <w:tab w:val="left" w:pos="1134"/>
        </w:tabs>
        <w:spacing w:after="120"/>
        <w:ind w:left="0" w:firstLine="706"/>
        <w:jc w:val="both"/>
        <w:rPr>
          <w:rFonts w:ascii="Times New Roman" w:hAnsi="Times New Roman"/>
          <w:sz w:val="24"/>
          <w:szCs w:val="24"/>
        </w:rPr>
      </w:pPr>
      <w:r>
        <w:rPr>
          <w:rFonts w:ascii="Times New Roman" w:hAnsi="Times New Roman"/>
          <w:sz w:val="24"/>
          <w:szCs w:val="24"/>
        </w:rPr>
        <w:t>Regulamentul de organizare al sitului conține următoarele prevederi referitoare la suprafețele de teren având categoria de folosință pajiști permanente:</w:t>
      </w:r>
    </w:p>
    <w:p w:rsidR="006235E0" w:rsidRPr="00290CB1" w:rsidRDefault="006235E0" w:rsidP="00765D67">
      <w:pPr>
        <w:autoSpaceDE w:val="0"/>
        <w:autoSpaceDN w:val="0"/>
        <w:adjustRightInd w:val="0"/>
        <w:spacing w:after="0"/>
        <w:jc w:val="both"/>
        <w:rPr>
          <w:rFonts w:ascii="Times New Roman" w:hAnsi="Times New Roman"/>
          <w:noProof w:val="0"/>
          <w:color w:val="000000"/>
          <w:sz w:val="24"/>
          <w:szCs w:val="24"/>
          <w:lang w:val="en-US"/>
        </w:rPr>
      </w:pPr>
      <w:r w:rsidRPr="00290CB1">
        <w:rPr>
          <w:rFonts w:ascii="Times New Roman" w:hAnsi="Times New Roman"/>
          <w:bCs/>
          <w:noProof w:val="0"/>
          <w:color w:val="000000"/>
          <w:sz w:val="24"/>
          <w:szCs w:val="24"/>
          <w:lang w:val="en-US"/>
        </w:rPr>
        <w:t>”</w:t>
      </w:r>
      <w:r w:rsidRPr="00290CB1">
        <w:rPr>
          <w:rFonts w:ascii="Times New Roman" w:hAnsi="Times New Roman"/>
          <w:b/>
          <w:bCs/>
          <w:noProof w:val="0"/>
          <w:color w:val="000000"/>
          <w:sz w:val="24"/>
          <w:szCs w:val="24"/>
          <w:lang w:val="en-US"/>
        </w:rPr>
        <w:t>Art. 7.</w:t>
      </w:r>
      <w:r w:rsidRPr="00290CB1">
        <w:rPr>
          <w:rFonts w:ascii="Times New Roman" w:hAnsi="Times New Roman"/>
          <w:bCs/>
          <w:noProof w:val="0"/>
          <w:color w:val="000000"/>
          <w:sz w:val="24"/>
          <w:szCs w:val="24"/>
          <w:lang w:val="en-US"/>
        </w:rPr>
        <w:t xml:space="preserve"> </w:t>
      </w:r>
      <w:r w:rsidRPr="00290CB1">
        <w:rPr>
          <w:rFonts w:ascii="Times New Roman" w:hAnsi="Times New Roman"/>
          <w:noProof w:val="0"/>
          <w:color w:val="000000"/>
          <w:sz w:val="24"/>
          <w:szCs w:val="24"/>
          <w:lang w:val="en-US"/>
        </w:rPr>
        <w:t xml:space="preserve">(1) Se interzice schimbarea categoriei de folosință al terenurilor din pajiște în arabil. </w:t>
      </w:r>
    </w:p>
    <w:p w:rsidR="006235E0" w:rsidRPr="00290CB1" w:rsidRDefault="006235E0" w:rsidP="00765D67">
      <w:pPr>
        <w:autoSpaceDE w:val="0"/>
        <w:autoSpaceDN w:val="0"/>
        <w:adjustRightInd w:val="0"/>
        <w:spacing w:after="0"/>
        <w:jc w:val="both"/>
        <w:rPr>
          <w:rFonts w:ascii="Times New Roman" w:hAnsi="Times New Roman"/>
          <w:noProof w:val="0"/>
          <w:color w:val="000000"/>
          <w:sz w:val="24"/>
          <w:szCs w:val="24"/>
          <w:lang w:val="en-US"/>
        </w:rPr>
      </w:pPr>
      <w:r w:rsidRPr="00290CB1">
        <w:rPr>
          <w:rFonts w:ascii="Times New Roman" w:hAnsi="Times New Roman"/>
          <w:noProof w:val="0"/>
          <w:color w:val="000000"/>
          <w:sz w:val="24"/>
          <w:szCs w:val="24"/>
          <w:lang w:val="en-US"/>
        </w:rPr>
        <w:t xml:space="preserve">(2) Se recomandă păstrarea modului tradiţional de utilizare a fânețelor și păşunilor. </w:t>
      </w:r>
    </w:p>
    <w:p w:rsidR="006235E0" w:rsidRPr="00290CB1" w:rsidRDefault="006235E0" w:rsidP="00765D67">
      <w:pPr>
        <w:autoSpaceDE w:val="0"/>
        <w:autoSpaceDN w:val="0"/>
        <w:adjustRightInd w:val="0"/>
        <w:spacing w:after="0"/>
        <w:jc w:val="both"/>
        <w:rPr>
          <w:rFonts w:ascii="Times New Roman" w:hAnsi="Times New Roman"/>
          <w:noProof w:val="0"/>
          <w:color w:val="000000"/>
          <w:sz w:val="24"/>
          <w:szCs w:val="24"/>
          <w:lang w:val="en-US"/>
        </w:rPr>
      </w:pPr>
      <w:r w:rsidRPr="00290CB1">
        <w:rPr>
          <w:rFonts w:ascii="Times New Roman" w:hAnsi="Times New Roman"/>
          <w:noProof w:val="0"/>
          <w:color w:val="000000"/>
          <w:sz w:val="24"/>
          <w:szCs w:val="24"/>
          <w:lang w:val="en-US"/>
        </w:rPr>
        <w:t xml:space="preserve">(3) Ca terenuri arabile vor fi folosite doar cele care figurează ca arabil pe documentele de punere în posesie sau pe hărțile cadastrale în vigoare. </w:t>
      </w:r>
    </w:p>
    <w:p w:rsidR="006235E0" w:rsidRPr="00290CB1" w:rsidRDefault="006235E0" w:rsidP="00765D67">
      <w:pPr>
        <w:autoSpaceDE w:val="0"/>
        <w:autoSpaceDN w:val="0"/>
        <w:adjustRightInd w:val="0"/>
        <w:spacing w:after="0"/>
        <w:jc w:val="both"/>
        <w:rPr>
          <w:rFonts w:ascii="Times New Roman" w:hAnsi="Times New Roman"/>
          <w:noProof w:val="0"/>
          <w:color w:val="000000"/>
          <w:sz w:val="24"/>
          <w:szCs w:val="24"/>
          <w:lang w:val="en-US"/>
        </w:rPr>
      </w:pPr>
      <w:r w:rsidRPr="00290CB1">
        <w:rPr>
          <w:rFonts w:ascii="Times New Roman" w:hAnsi="Times New Roman"/>
          <w:noProof w:val="0"/>
          <w:color w:val="000000"/>
          <w:sz w:val="24"/>
          <w:szCs w:val="24"/>
          <w:lang w:val="en-US"/>
        </w:rPr>
        <w:t xml:space="preserve">(4) Se încurajează iniţiativele de schimbare a modului de utilizare a terenurilor arabile spre pajişti, sau alte tipuri de habitate prielnice obiectivelor de conservare pentru care au fost desemnate ariile naturale protejate menţionate la art. 1. </w:t>
      </w:r>
    </w:p>
    <w:p w:rsidR="006235E0" w:rsidRPr="00290CB1" w:rsidRDefault="006235E0" w:rsidP="00765D67">
      <w:pPr>
        <w:autoSpaceDE w:val="0"/>
        <w:autoSpaceDN w:val="0"/>
        <w:adjustRightInd w:val="0"/>
        <w:spacing w:after="0"/>
        <w:jc w:val="both"/>
        <w:rPr>
          <w:rFonts w:ascii="Times New Roman" w:hAnsi="Times New Roman"/>
          <w:noProof w:val="0"/>
          <w:color w:val="000000"/>
          <w:sz w:val="24"/>
          <w:szCs w:val="24"/>
          <w:lang w:val="en-US"/>
        </w:rPr>
      </w:pPr>
      <w:r w:rsidRPr="00290CB1">
        <w:rPr>
          <w:rFonts w:ascii="Times New Roman" w:hAnsi="Times New Roman"/>
          <w:noProof w:val="0"/>
          <w:color w:val="000000"/>
          <w:sz w:val="24"/>
          <w:szCs w:val="24"/>
          <w:lang w:val="en-US"/>
        </w:rPr>
        <w:t xml:space="preserve">(5) Responsabilitatea utilizării corespunzătoare a pajiştilor cuprinse în cadrul sitului revine proprietarilor acestora. Se va urmări întreţinerea pășunilor prin păşunare și a fânețelor prin cosire. </w:t>
      </w:r>
    </w:p>
    <w:p w:rsidR="006235E0" w:rsidRPr="00290CB1" w:rsidRDefault="006235E0" w:rsidP="00765D67">
      <w:pPr>
        <w:autoSpaceDE w:val="0"/>
        <w:autoSpaceDN w:val="0"/>
        <w:adjustRightInd w:val="0"/>
        <w:spacing w:after="0"/>
        <w:jc w:val="both"/>
        <w:rPr>
          <w:rFonts w:ascii="Times New Roman" w:hAnsi="Times New Roman"/>
          <w:noProof w:val="0"/>
          <w:color w:val="000000"/>
          <w:sz w:val="24"/>
          <w:szCs w:val="24"/>
          <w:lang w:val="en-US"/>
        </w:rPr>
      </w:pPr>
      <w:r w:rsidRPr="00290CB1">
        <w:rPr>
          <w:rFonts w:ascii="Times New Roman" w:hAnsi="Times New Roman"/>
          <w:noProof w:val="0"/>
          <w:color w:val="000000"/>
          <w:sz w:val="24"/>
          <w:szCs w:val="24"/>
          <w:lang w:val="en-US"/>
        </w:rPr>
        <w:t xml:space="preserve">(6) Custodele monitorizează activitățile de păşunat şi cosit în sit pentru stabilirea impactului acestora asupra florei şi faunei şi pentru stabilirea unor eventuale măsuri în zonele afectate. </w:t>
      </w:r>
    </w:p>
    <w:p w:rsidR="006235E0" w:rsidRPr="00290CB1" w:rsidRDefault="006235E0" w:rsidP="00765D67">
      <w:pPr>
        <w:autoSpaceDE w:val="0"/>
        <w:autoSpaceDN w:val="0"/>
        <w:adjustRightInd w:val="0"/>
        <w:spacing w:after="0"/>
        <w:jc w:val="both"/>
        <w:rPr>
          <w:rFonts w:ascii="Times New Roman" w:hAnsi="Times New Roman"/>
          <w:noProof w:val="0"/>
          <w:color w:val="000000"/>
          <w:sz w:val="24"/>
          <w:szCs w:val="24"/>
          <w:lang w:val="en-US"/>
        </w:rPr>
      </w:pPr>
      <w:r w:rsidRPr="00290CB1">
        <w:rPr>
          <w:rFonts w:ascii="Times New Roman" w:hAnsi="Times New Roman"/>
          <w:noProof w:val="0"/>
          <w:color w:val="000000"/>
          <w:sz w:val="24"/>
          <w:szCs w:val="24"/>
          <w:lang w:val="en-US"/>
        </w:rPr>
        <w:t xml:space="preserve">(7) Plantarea de arbori pe pajişti se va face numai cu specii de arbori native, cu avizul Custodelui. </w:t>
      </w:r>
    </w:p>
    <w:p w:rsidR="006235E0" w:rsidRPr="00290CB1" w:rsidRDefault="006235E0" w:rsidP="00765D67">
      <w:pPr>
        <w:autoSpaceDE w:val="0"/>
        <w:autoSpaceDN w:val="0"/>
        <w:adjustRightInd w:val="0"/>
        <w:spacing w:after="0"/>
        <w:jc w:val="both"/>
        <w:rPr>
          <w:rFonts w:ascii="Times New Roman" w:hAnsi="Times New Roman"/>
          <w:noProof w:val="0"/>
          <w:color w:val="000000"/>
          <w:sz w:val="24"/>
          <w:szCs w:val="24"/>
          <w:lang w:val="en-US"/>
        </w:rPr>
      </w:pPr>
      <w:r w:rsidRPr="00290CB1">
        <w:rPr>
          <w:rFonts w:ascii="Times New Roman" w:hAnsi="Times New Roman"/>
          <w:noProof w:val="0"/>
          <w:color w:val="000000"/>
          <w:sz w:val="24"/>
          <w:szCs w:val="24"/>
          <w:lang w:val="en-US"/>
        </w:rPr>
        <w:t xml:space="preserve">(8) Locurile de târlire nu vor fi amplasate la mai puţin de 20 de metri de apele de suprafață din situl Dealurile Clujului Est. </w:t>
      </w:r>
    </w:p>
    <w:p w:rsidR="006235E0" w:rsidRPr="00290CB1" w:rsidRDefault="006235E0" w:rsidP="00765D67">
      <w:pPr>
        <w:autoSpaceDE w:val="0"/>
        <w:autoSpaceDN w:val="0"/>
        <w:adjustRightInd w:val="0"/>
        <w:spacing w:after="0"/>
        <w:jc w:val="both"/>
        <w:rPr>
          <w:rFonts w:ascii="Times New Roman" w:hAnsi="Times New Roman"/>
          <w:noProof w:val="0"/>
          <w:color w:val="000000"/>
          <w:sz w:val="24"/>
          <w:szCs w:val="24"/>
          <w:lang w:val="en-US"/>
        </w:rPr>
      </w:pPr>
      <w:r w:rsidRPr="00290CB1">
        <w:rPr>
          <w:rFonts w:ascii="Times New Roman" w:hAnsi="Times New Roman"/>
          <w:noProof w:val="0"/>
          <w:color w:val="000000"/>
          <w:sz w:val="24"/>
          <w:szCs w:val="24"/>
          <w:lang w:val="en-US"/>
        </w:rPr>
        <w:t xml:space="preserve">(9) Pe terenurile cu vegetaţie ierboasă din situl Dealurile Clujului Est sunt permise următoarele activităţi: </w:t>
      </w:r>
    </w:p>
    <w:p w:rsidR="006235E0" w:rsidRPr="00290CB1" w:rsidRDefault="006235E0" w:rsidP="00765D67">
      <w:pPr>
        <w:tabs>
          <w:tab w:val="left" w:pos="1134"/>
        </w:tabs>
        <w:spacing w:after="0"/>
        <w:jc w:val="both"/>
        <w:rPr>
          <w:rFonts w:ascii="Times New Roman" w:hAnsi="Times New Roman"/>
          <w:noProof w:val="0"/>
          <w:color w:val="000000"/>
          <w:sz w:val="24"/>
          <w:szCs w:val="24"/>
          <w:lang w:val="en-US"/>
        </w:rPr>
      </w:pPr>
      <w:r w:rsidRPr="00290CB1">
        <w:rPr>
          <w:rFonts w:ascii="Times New Roman" w:hAnsi="Times New Roman"/>
          <w:noProof w:val="0"/>
          <w:color w:val="000000"/>
          <w:sz w:val="24"/>
          <w:szCs w:val="24"/>
          <w:lang w:val="en-US"/>
        </w:rPr>
        <w:t>a) aplicarea îngrăşămintelor naturale: gunoi de grajd, gunoi de pasăre, compost - pot fi aplicate până la echivalentul a maxim 30 kg azot substanță activă/ha/an - vezi Anexa 1 – Tabele de conversie - pe terenurile cu habitate de interes comunitar prezentate în Anexa 2 la Planul de management, harta nr. 14, respectiv 170 kg azot substanţă activă/ha/an pe toate celelalte terenuri cu vegetație ierboasă, dar numai în perioadele fără îngheţ şi doar pe terenurile care nu prezintă exces de umiditate;</w:t>
      </w:r>
    </w:p>
    <w:p w:rsidR="006235E0" w:rsidRPr="00290CB1" w:rsidRDefault="006235E0" w:rsidP="00765D67">
      <w:pPr>
        <w:autoSpaceDE w:val="0"/>
        <w:autoSpaceDN w:val="0"/>
        <w:adjustRightInd w:val="0"/>
        <w:spacing w:after="0"/>
        <w:jc w:val="both"/>
        <w:rPr>
          <w:rFonts w:ascii="Times New Roman" w:hAnsi="Times New Roman"/>
          <w:noProof w:val="0"/>
          <w:color w:val="000000"/>
          <w:sz w:val="24"/>
          <w:szCs w:val="24"/>
          <w:lang w:val="en-US"/>
        </w:rPr>
      </w:pPr>
      <w:r w:rsidRPr="00290CB1">
        <w:rPr>
          <w:rFonts w:ascii="Times New Roman" w:hAnsi="Times New Roman"/>
          <w:noProof w:val="0"/>
          <w:color w:val="000000"/>
          <w:sz w:val="24"/>
          <w:szCs w:val="24"/>
          <w:lang w:val="en-US"/>
        </w:rPr>
        <w:t xml:space="preserve">b) cositul vegetației, doar după data de 15 iunie, exceptând fânețele cu </w:t>
      </w:r>
      <w:r w:rsidRPr="00290CB1">
        <w:rPr>
          <w:rFonts w:ascii="Times New Roman" w:hAnsi="Times New Roman"/>
          <w:i/>
          <w:iCs/>
          <w:noProof w:val="0"/>
          <w:color w:val="000000"/>
          <w:sz w:val="24"/>
          <w:szCs w:val="24"/>
          <w:lang w:val="en-US"/>
        </w:rPr>
        <w:t xml:space="preserve">Maculinea </w:t>
      </w:r>
      <w:r w:rsidRPr="00290CB1">
        <w:rPr>
          <w:rFonts w:ascii="Times New Roman" w:hAnsi="Times New Roman"/>
          <w:noProof w:val="0"/>
          <w:color w:val="000000"/>
          <w:sz w:val="24"/>
          <w:szCs w:val="24"/>
          <w:lang w:val="en-US"/>
        </w:rPr>
        <w:t xml:space="preserve">pentru care se beneficiază de pachetul de agro-mediu nr. 6 „Pajişti importante pentru fluturi”, în care se aplică prevederile de la art. 8. </w:t>
      </w:r>
    </w:p>
    <w:p w:rsidR="006235E0" w:rsidRPr="00290CB1" w:rsidRDefault="006235E0" w:rsidP="00765D67">
      <w:pPr>
        <w:autoSpaceDE w:val="0"/>
        <w:autoSpaceDN w:val="0"/>
        <w:adjustRightInd w:val="0"/>
        <w:spacing w:after="0"/>
        <w:jc w:val="both"/>
        <w:rPr>
          <w:rFonts w:ascii="Times New Roman" w:hAnsi="Times New Roman"/>
          <w:noProof w:val="0"/>
          <w:color w:val="000000"/>
          <w:sz w:val="24"/>
          <w:szCs w:val="24"/>
          <w:lang w:val="en-US"/>
        </w:rPr>
      </w:pPr>
      <w:r w:rsidRPr="00290CB1">
        <w:rPr>
          <w:rFonts w:ascii="Times New Roman" w:hAnsi="Times New Roman"/>
          <w:noProof w:val="0"/>
          <w:color w:val="000000"/>
          <w:sz w:val="24"/>
          <w:szCs w:val="24"/>
          <w:lang w:val="en-US"/>
        </w:rPr>
        <w:t xml:space="preserve">c) păşunatul, cu următoarele specificații: </w:t>
      </w:r>
    </w:p>
    <w:p w:rsidR="006235E0" w:rsidRPr="00290CB1" w:rsidRDefault="006235E0" w:rsidP="00765D67">
      <w:pPr>
        <w:autoSpaceDE w:val="0"/>
        <w:autoSpaceDN w:val="0"/>
        <w:adjustRightInd w:val="0"/>
        <w:spacing w:after="0"/>
        <w:jc w:val="both"/>
        <w:rPr>
          <w:rFonts w:ascii="Times New Roman" w:hAnsi="Times New Roman"/>
          <w:noProof w:val="0"/>
          <w:color w:val="000000"/>
          <w:sz w:val="24"/>
          <w:szCs w:val="24"/>
          <w:lang w:val="en-US"/>
        </w:rPr>
      </w:pPr>
      <w:r w:rsidRPr="00290CB1">
        <w:rPr>
          <w:rFonts w:ascii="Times New Roman" w:hAnsi="Times New Roman"/>
          <w:noProof w:val="0"/>
          <w:color w:val="000000"/>
          <w:sz w:val="24"/>
          <w:szCs w:val="24"/>
          <w:lang w:val="en-US"/>
        </w:rPr>
        <w:t>- se va realiza cu un efectiv cuprins între 0,3-2 UVM/ha, corelat cu capacitatea de suport a pășunii.</w:t>
      </w:r>
      <w:r>
        <w:rPr>
          <w:rFonts w:ascii="Times New Roman" w:hAnsi="Times New Roman"/>
          <w:noProof w:val="0"/>
          <w:color w:val="000000"/>
          <w:sz w:val="24"/>
          <w:szCs w:val="24"/>
          <w:lang w:val="en-US"/>
        </w:rPr>
        <w:t xml:space="preserve"> </w:t>
      </w:r>
      <w:r w:rsidRPr="00290CB1">
        <w:rPr>
          <w:rFonts w:ascii="Times New Roman" w:hAnsi="Times New Roman"/>
          <w:noProof w:val="0"/>
          <w:color w:val="000000"/>
          <w:sz w:val="24"/>
          <w:szCs w:val="24"/>
          <w:lang w:val="en-US"/>
        </w:rPr>
        <w:t>Pentru terenurile cu habitatele de interes comunitar - Anexa 2 la Planul de management, harta nr. 14</w:t>
      </w:r>
      <w:r>
        <w:rPr>
          <w:rFonts w:ascii="Times New Roman" w:hAnsi="Times New Roman"/>
          <w:noProof w:val="0"/>
          <w:color w:val="000000"/>
          <w:sz w:val="24"/>
          <w:szCs w:val="24"/>
          <w:lang w:val="en-US"/>
        </w:rPr>
        <w:t>:</w:t>
      </w:r>
      <w:r w:rsidRPr="00290CB1">
        <w:rPr>
          <w:rFonts w:ascii="Times New Roman" w:hAnsi="Times New Roman"/>
          <w:noProof w:val="0"/>
          <w:color w:val="000000"/>
          <w:sz w:val="24"/>
          <w:szCs w:val="24"/>
          <w:lang w:val="en-US"/>
        </w:rPr>
        <w:t xml:space="preserve"> - se vor respecta cerințele specifice prevăzute în Planul de Management</w:t>
      </w:r>
      <w:r>
        <w:rPr>
          <w:rFonts w:ascii="Times New Roman" w:hAnsi="Times New Roman"/>
          <w:noProof w:val="0"/>
          <w:color w:val="000000"/>
          <w:sz w:val="24"/>
          <w:szCs w:val="24"/>
          <w:lang w:val="en-US"/>
        </w:rPr>
        <w:t>;</w:t>
      </w:r>
      <w:r w:rsidRPr="00290CB1">
        <w:rPr>
          <w:rFonts w:ascii="Times New Roman" w:hAnsi="Times New Roman"/>
          <w:noProof w:val="0"/>
          <w:color w:val="000000"/>
          <w:sz w:val="24"/>
          <w:szCs w:val="24"/>
          <w:lang w:val="en-US"/>
        </w:rPr>
        <w:t xml:space="preserve"> </w:t>
      </w:r>
    </w:p>
    <w:p w:rsidR="006235E0" w:rsidRPr="00290CB1" w:rsidRDefault="006235E0" w:rsidP="00765D67">
      <w:pPr>
        <w:autoSpaceDE w:val="0"/>
        <w:autoSpaceDN w:val="0"/>
        <w:adjustRightInd w:val="0"/>
        <w:spacing w:after="0"/>
        <w:jc w:val="both"/>
        <w:rPr>
          <w:rFonts w:ascii="Times New Roman" w:hAnsi="Times New Roman"/>
          <w:noProof w:val="0"/>
          <w:color w:val="000000"/>
          <w:sz w:val="24"/>
          <w:szCs w:val="24"/>
          <w:lang w:val="en-US"/>
        </w:rPr>
      </w:pPr>
      <w:r w:rsidRPr="00290CB1">
        <w:rPr>
          <w:rFonts w:ascii="Times New Roman" w:hAnsi="Times New Roman"/>
          <w:noProof w:val="0"/>
          <w:color w:val="000000"/>
          <w:sz w:val="24"/>
          <w:szCs w:val="24"/>
          <w:lang w:val="en-US"/>
        </w:rPr>
        <w:t xml:space="preserve">- se poate efectua în perioada (apropiată de calendarul tradițional) cuprinsă între 15 aprilie şi 30 noiembrie a fiecărui an. În afara acestei perioade prezenţa animalelor domestice pe păşuni este interzisă; </w:t>
      </w:r>
    </w:p>
    <w:p w:rsidR="006235E0" w:rsidRPr="00290CB1" w:rsidRDefault="006235E0" w:rsidP="00765D67">
      <w:pPr>
        <w:autoSpaceDE w:val="0"/>
        <w:autoSpaceDN w:val="0"/>
        <w:adjustRightInd w:val="0"/>
        <w:spacing w:after="0"/>
        <w:jc w:val="both"/>
        <w:rPr>
          <w:rFonts w:ascii="Times New Roman" w:hAnsi="Times New Roman"/>
          <w:noProof w:val="0"/>
          <w:color w:val="000000"/>
          <w:sz w:val="24"/>
          <w:szCs w:val="24"/>
          <w:lang w:val="en-US"/>
        </w:rPr>
      </w:pPr>
      <w:r w:rsidRPr="00290CB1">
        <w:rPr>
          <w:rFonts w:ascii="Times New Roman" w:hAnsi="Times New Roman"/>
          <w:noProof w:val="0"/>
          <w:color w:val="000000"/>
          <w:sz w:val="24"/>
          <w:szCs w:val="24"/>
          <w:lang w:val="en-US"/>
        </w:rPr>
        <w:t xml:space="preserve">- păşunile inundate nu vor fi păşunate atâta timp cât prezintă exces de umiditate; </w:t>
      </w:r>
    </w:p>
    <w:p w:rsidR="006235E0" w:rsidRPr="00290CB1" w:rsidRDefault="006235E0" w:rsidP="00765D67">
      <w:pPr>
        <w:autoSpaceDE w:val="0"/>
        <w:autoSpaceDN w:val="0"/>
        <w:adjustRightInd w:val="0"/>
        <w:spacing w:after="0"/>
        <w:jc w:val="both"/>
        <w:rPr>
          <w:rFonts w:ascii="Times New Roman" w:hAnsi="Times New Roman"/>
          <w:noProof w:val="0"/>
          <w:color w:val="000000"/>
          <w:sz w:val="24"/>
          <w:szCs w:val="24"/>
          <w:lang w:val="en-US"/>
        </w:rPr>
      </w:pPr>
      <w:r w:rsidRPr="00290CB1">
        <w:rPr>
          <w:rFonts w:ascii="Times New Roman" w:hAnsi="Times New Roman"/>
          <w:noProof w:val="0"/>
          <w:color w:val="000000"/>
          <w:sz w:val="24"/>
          <w:szCs w:val="24"/>
          <w:lang w:val="en-US"/>
        </w:rPr>
        <w:t xml:space="preserve">- categoriile de animale care pot păşuna sunt: bovine, bubaline, ovine, caprine, cabaline, porcine; </w:t>
      </w:r>
    </w:p>
    <w:p w:rsidR="006235E0" w:rsidRPr="00290CB1" w:rsidRDefault="006235E0" w:rsidP="00765D67">
      <w:pPr>
        <w:autoSpaceDE w:val="0"/>
        <w:autoSpaceDN w:val="0"/>
        <w:adjustRightInd w:val="0"/>
        <w:spacing w:after="0"/>
        <w:jc w:val="both"/>
        <w:rPr>
          <w:rFonts w:ascii="Times New Roman" w:hAnsi="Times New Roman"/>
          <w:noProof w:val="0"/>
          <w:color w:val="000000"/>
          <w:sz w:val="24"/>
          <w:szCs w:val="24"/>
          <w:lang w:val="en-US"/>
        </w:rPr>
      </w:pPr>
      <w:r w:rsidRPr="00290CB1">
        <w:rPr>
          <w:rFonts w:ascii="Times New Roman" w:hAnsi="Times New Roman"/>
          <w:noProof w:val="0"/>
          <w:color w:val="000000"/>
          <w:sz w:val="24"/>
          <w:szCs w:val="24"/>
          <w:lang w:val="en-US"/>
        </w:rPr>
        <w:t xml:space="preserve">- fiecare turmă şi/sau cireadă de animale are dreptul la maxim doi câini însoţitori/de pază, care să poarte obligatoriu jujeul, iar proprietarii lor vor deţine dovada efectuării tratamentelor veterinare obligatorii. </w:t>
      </w:r>
    </w:p>
    <w:p w:rsidR="006235E0" w:rsidRPr="00290CB1" w:rsidRDefault="006235E0" w:rsidP="00765D67">
      <w:pPr>
        <w:autoSpaceDE w:val="0"/>
        <w:autoSpaceDN w:val="0"/>
        <w:adjustRightInd w:val="0"/>
        <w:spacing w:after="0"/>
        <w:jc w:val="both"/>
        <w:rPr>
          <w:rFonts w:ascii="Times New Roman" w:hAnsi="Times New Roman"/>
          <w:noProof w:val="0"/>
          <w:color w:val="000000"/>
          <w:sz w:val="24"/>
          <w:szCs w:val="24"/>
          <w:lang w:val="en-US"/>
        </w:rPr>
      </w:pPr>
      <w:r w:rsidRPr="00290CB1">
        <w:rPr>
          <w:rFonts w:ascii="Times New Roman" w:hAnsi="Times New Roman"/>
          <w:noProof w:val="0"/>
          <w:color w:val="000000"/>
          <w:sz w:val="24"/>
          <w:szCs w:val="24"/>
          <w:lang w:val="en-US"/>
        </w:rPr>
        <w:t>d) îndepărtarea speciilor de plante cu potențial invaziv, cum ar fi: sălcioara (</w:t>
      </w:r>
      <w:r w:rsidRPr="00290CB1">
        <w:rPr>
          <w:rFonts w:ascii="Times New Roman" w:hAnsi="Times New Roman"/>
          <w:i/>
          <w:iCs/>
          <w:noProof w:val="0"/>
          <w:color w:val="000000"/>
          <w:sz w:val="24"/>
          <w:szCs w:val="24"/>
          <w:lang w:val="en-US"/>
        </w:rPr>
        <w:t>Solidago canadensis</w:t>
      </w:r>
      <w:r w:rsidRPr="00290CB1">
        <w:rPr>
          <w:rFonts w:ascii="Times New Roman" w:hAnsi="Times New Roman"/>
          <w:noProof w:val="0"/>
          <w:color w:val="000000"/>
          <w:sz w:val="24"/>
          <w:szCs w:val="24"/>
          <w:lang w:val="en-US"/>
        </w:rPr>
        <w:t xml:space="preserve">, </w:t>
      </w:r>
      <w:r w:rsidRPr="00290CB1">
        <w:rPr>
          <w:rFonts w:ascii="Times New Roman" w:hAnsi="Times New Roman"/>
          <w:i/>
          <w:iCs/>
          <w:noProof w:val="0"/>
          <w:color w:val="000000"/>
          <w:sz w:val="24"/>
          <w:szCs w:val="24"/>
          <w:lang w:val="en-US"/>
        </w:rPr>
        <w:t>Solidago gigantea</w:t>
      </w:r>
      <w:r w:rsidRPr="00290CB1">
        <w:rPr>
          <w:rFonts w:ascii="Times New Roman" w:hAnsi="Times New Roman"/>
          <w:noProof w:val="0"/>
          <w:color w:val="000000"/>
          <w:sz w:val="24"/>
          <w:szCs w:val="24"/>
          <w:lang w:val="en-US"/>
        </w:rPr>
        <w:t>), bunghișorul (</w:t>
      </w:r>
      <w:r w:rsidRPr="00290CB1">
        <w:rPr>
          <w:rFonts w:ascii="Times New Roman" w:hAnsi="Times New Roman"/>
          <w:i/>
          <w:iCs/>
          <w:noProof w:val="0"/>
          <w:color w:val="000000"/>
          <w:sz w:val="24"/>
          <w:szCs w:val="24"/>
          <w:lang w:val="en-US"/>
        </w:rPr>
        <w:t>Stenactis annua</w:t>
      </w:r>
      <w:r w:rsidRPr="00290CB1">
        <w:rPr>
          <w:rFonts w:ascii="Times New Roman" w:hAnsi="Times New Roman"/>
          <w:noProof w:val="0"/>
          <w:color w:val="000000"/>
          <w:sz w:val="24"/>
          <w:szCs w:val="24"/>
          <w:lang w:val="en-US"/>
        </w:rPr>
        <w:t>), topinamburul (</w:t>
      </w:r>
      <w:r w:rsidRPr="00290CB1">
        <w:rPr>
          <w:rFonts w:ascii="Times New Roman" w:hAnsi="Times New Roman"/>
          <w:i/>
          <w:iCs/>
          <w:noProof w:val="0"/>
          <w:color w:val="000000"/>
          <w:sz w:val="24"/>
          <w:szCs w:val="24"/>
          <w:lang w:val="en-US"/>
        </w:rPr>
        <w:t>Helianthus tuberosus</w:t>
      </w:r>
      <w:r w:rsidRPr="00290CB1">
        <w:rPr>
          <w:rFonts w:ascii="Times New Roman" w:hAnsi="Times New Roman"/>
          <w:noProof w:val="0"/>
          <w:color w:val="000000"/>
          <w:sz w:val="24"/>
          <w:szCs w:val="24"/>
          <w:lang w:val="en-US"/>
        </w:rPr>
        <w:t>), morcovul sălbatic (</w:t>
      </w:r>
      <w:r w:rsidRPr="00290CB1">
        <w:rPr>
          <w:rFonts w:ascii="Times New Roman" w:hAnsi="Times New Roman"/>
          <w:i/>
          <w:iCs/>
          <w:noProof w:val="0"/>
          <w:color w:val="000000"/>
          <w:sz w:val="24"/>
          <w:szCs w:val="24"/>
          <w:lang w:val="en-US"/>
        </w:rPr>
        <w:t>Daucus carota</w:t>
      </w:r>
      <w:r w:rsidRPr="00290CB1">
        <w:rPr>
          <w:rFonts w:ascii="Times New Roman" w:hAnsi="Times New Roman"/>
          <w:noProof w:val="0"/>
          <w:color w:val="000000"/>
          <w:sz w:val="24"/>
          <w:szCs w:val="24"/>
          <w:lang w:val="en-US"/>
        </w:rPr>
        <w:t>), scaieții (</w:t>
      </w:r>
      <w:r w:rsidRPr="00290CB1">
        <w:rPr>
          <w:rFonts w:ascii="Times New Roman" w:hAnsi="Times New Roman"/>
          <w:i/>
          <w:iCs/>
          <w:noProof w:val="0"/>
          <w:color w:val="000000"/>
          <w:sz w:val="24"/>
          <w:szCs w:val="24"/>
          <w:lang w:val="en-US"/>
        </w:rPr>
        <w:t>Centaurea phrygia</w:t>
      </w:r>
      <w:r w:rsidRPr="00290CB1">
        <w:rPr>
          <w:rFonts w:ascii="Times New Roman" w:hAnsi="Times New Roman"/>
          <w:noProof w:val="0"/>
          <w:color w:val="000000"/>
          <w:sz w:val="24"/>
          <w:szCs w:val="24"/>
          <w:lang w:val="en-US"/>
        </w:rPr>
        <w:t>)</w:t>
      </w:r>
      <w:r w:rsidRPr="00290CB1">
        <w:rPr>
          <w:rFonts w:ascii="Times New Roman" w:hAnsi="Times New Roman"/>
          <w:i/>
          <w:iCs/>
          <w:noProof w:val="0"/>
          <w:color w:val="000000"/>
          <w:sz w:val="24"/>
          <w:szCs w:val="24"/>
          <w:lang w:val="en-US"/>
        </w:rPr>
        <w:t xml:space="preserve">, </w:t>
      </w:r>
      <w:r w:rsidRPr="00290CB1">
        <w:rPr>
          <w:rFonts w:ascii="Times New Roman" w:hAnsi="Times New Roman"/>
          <w:noProof w:val="0"/>
          <w:color w:val="000000"/>
          <w:sz w:val="24"/>
          <w:szCs w:val="24"/>
          <w:lang w:val="en-US"/>
        </w:rPr>
        <w:t>plevaiță (</w:t>
      </w:r>
      <w:r w:rsidRPr="00290CB1">
        <w:rPr>
          <w:rFonts w:ascii="Times New Roman" w:hAnsi="Times New Roman"/>
          <w:i/>
          <w:iCs/>
          <w:noProof w:val="0"/>
          <w:color w:val="000000"/>
          <w:sz w:val="24"/>
          <w:szCs w:val="24"/>
          <w:lang w:val="en-US"/>
        </w:rPr>
        <w:t>Xeranthemum cylindraceum</w:t>
      </w:r>
      <w:r w:rsidRPr="00290CB1">
        <w:rPr>
          <w:rFonts w:ascii="Times New Roman" w:hAnsi="Times New Roman"/>
          <w:noProof w:val="0"/>
          <w:color w:val="000000"/>
          <w:sz w:val="24"/>
          <w:szCs w:val="24"/>
          <w:lang w:val="en-US"/>
        </w:rPr>
        <w:t>)</w:t>
      </w:r>
      <w:r w:rsidRPr="00290CB1">
        <w:rPr>
          <w:rFonts w:ascii="Times New Roman" w:hAnsi="Times New Roman"/>
          <w:i/>
          <w:iCs/>
          <w:noProof w:val="0"/>
          <w:color w:val="000000"/>
          <w:sz w:val="24"/>
          <w:szCs w:val="24"/>
          <w:lang w:val="en-US"/>
        </w:rPr>
        <w:t xml:space="preserve">, Rudbeckia laciniata </w:t>
      </w:r>
      <w:r w:rsidRPr="00290CB1">
        <w:rPr>
          <w:rFonts w:ascii="Times New Roman" w:hAnsi="Times New Roman"/>
          <w:noProof w:val="0"/>
          <w:color w:val="000000"/>
          <w:sz w:val="24"/>
          <w:szCs w:val="24"/>
          <w:lang w:val="en-US"/>
        </w:rPr>
        <w:t xml:space="preserve">etc. </w:t>
      </w:r>
    </w:p>
    <w:p w:rsidR="006235E0" w:rsidRPr="00290CB1" w:rsidRDefault="006235E0" w:rsidP="00765D67">
      <w:pPr>
        <w:autoSpaceDE w:val="0"/>
        <w:autoSpaceDN w:val="0"/>
        <w:adjustRightInd w:val="0"/>
        <w:spacing w:after="0"/>
        <w:jc w:val="both"/>
        <w:rPr>
          <w:rFonts w:ascii="Times New Roman" w:hAnsi="Times New Roman"/>
          <w:noProof w:val="0"/>
          <w:color w:val="000000"/>
          <w:sz w:val="24"/>
          <w:szCs w:val="24"/>
          <w:lang w:val="en-US"/>
        </w:rPr>
      </w:pPr>
      <w:r w:rsidRPr="00290CB1">
        <w:rPr>
          <w:rFonts w:ascii="Times New Roman" w:hAnsi="Times New Roman"/>
          <w:noProof w:val="0"/>
          <w:color w:val="000000"/>
          <w:sz w:val="24"/>
          <w:szCs w:val="24"/>
          <w:lang w:val="en-US"/>
        </w:rPr>
        <w:t xml:space="preserve">e) păstrarea arborilor solitari sau pâlcurile de arbori existenţi; </w:t>
      </w:r>
    </w:p>
    <w:p w:rsidR="006235E0" w:rsidRPr="00290CB1" w:rsidRDefault="006235E0" w:rsidP="00765D67">
      <w:pPr>
        <w:autoSpaceDE w:val="0"/>
        <w:autoSpaceDN w:val="0"/>
        <w:adjustRightInd w:val="0"/>
        <w:spacing w:after="0"/>
        <w:jc w:val="both"/>
        <w:rPr>
          <w:rFonts w:ascii="Times New Roman" w:hAnsi="Times New Roman"/>
          <w:noProof w:val="0"/>
          <w:color w:val="000000"/>
          <w:sz w:val="24"/>
          <w:szCs w:val="24"/>
          <w:lang w:val="en-US"/>
        </w:rPr>
      </w:pPr>
      <w:r w:rsidRPr="00290CB1">
        <w:rPr>
          <w:rFonts w:ascii="Times New Roman" w:hAnsi="Times New Roman"/>
          <w:noProof w:val="0"/>
          <w:color w:val="000000"/>
          <w:sz w:val="24"/>
          <w:szCs w:val="24"/>
          <w:lang w:val="en-US"/>
        </w:rPr>
        <w:t xml:space="preserve">f) păstrarea aliniamentelor de arbori şi arbuşti de la marginea parcelelor; </w:t>
      </w:r>
    </w:p>
    <w:p w:rsidR="006235E0" w:rsidRPr="00290CB1" w:rsidRDefault="006235E0" w:rsidP="00765D67">
      <w:pPr>
        <w:autoSpaceDE w:val="0"/>
        <w:autoSpaceDN w:val="0"/>
        <w:adjustRightInd w:val="0"/>
        <w:spacing w:after="0"/>
        <w:jc w:val="both"/>
        <w:rPr>
          <w:rFonts w:ascii="Times New Roman" w:hAnsi="Times New Roman"/>
          <w:noProof w:val="0"/>
          <w:color w:val="000000"/>
          <w:sz w:val="24"/>
          <w:szCs w:val="24"/>
          <w:lang w:val="en-US"/>
        </w:rPr>
      </w:pPr>
      <w:r w:rsidRPr="00290CB1">
        <w:rPr>
          <w:rFonts w:ascii="Times New Roman" w:hAnsi="Times New Roman"/>
          <w:noProof w:val="0"/>
          <w:color w:val="000000"/>
          <w:sz w:val="24"/>
          <w:szCs w:val="24"/>
          <w:lang w:val="en-US"/>
        </w:rPr>
        <w:t xml:space="preserve">g) îndepărtarea tufărişului în perioada 1 noiembrie – 28 februarie, cu menţinerea pe suprafeţe a minim 10%, maxim 20% tufăriş; </w:t>
      </w:r>
    </w:p>
    <w:p w:rsidR="006235E0" w:rsidRDefault="006235E0" w:rsidP="00765D67">
      <w:pPr>
        <w:autoSpaceDE w:val="0"/>
        <w:autoSpaceDN w:val="0"/>
        <w:adjustRightInd w:val="0"/>
        <w:spacing w:after="0"/>
        <w:jc w:val="both"/>
        <w:rPr>
          <w:rFonts w:ascii="Times New Roman" w:hAnsi="Times New Roman"/>
          <w:noProof w:val="0"/>
          <w:color w:val="000000"/>
          <w:sz w:val="24"/>
          <w:szCs w:val="24"/>
          <w:lang w:val="en-US"/>
        </w:rPr>
      </w:pPr>
      <w:r w:rsidRPr="00290CB1">
        <w:rPr>
          <w:rFonts w:ascii="Times New Roman" w:hAnsi="Times New Roman"/>
          <w:noProof w:val="0"/>
          <w:color w:val="000000"/>
          <w:sz w:val="24"/>
          <w:szCs w:val="24"/>
          <w:lang w:val="en-US"/>
        </w:rPr>
        <w:t xml:space="preserve">(10) Pe terenurile cu vegetaţie ierboasă din situl de importanţă comunitară Dealurile Clujului Est: </w:t>
      </w:r>
    </w:p>
    <w:p w:rsidR="006235E0" w:rsidRPr="00290CB1" w:rsidRDefault="006235E0" w:rsidP="00765D67">
      <w:pPr>
        <w:autoSpaceDE w:val="0"/>
        <w:autoSpaceDN w:val="0"/>
        <w:adjustRightInd w:val="0"/>
        <w:spacing w:after="0"/>
        <w:jc w:val="both"/>
        <w:rPr>
          <w:rFonts w:ascii="Times New Roman" w:hAnsi="Times New Roman"/>
          <w:noProof w:val="0"/>
          <w:color w:val="000000"/>
          <w:sz w:val="24"/>
          <w:szCs w:val="24"/>
          <w:lang w:val="en-US"/>
        </w:rPr>
      </w:pPr>
    </w:p>
    <w:p w:rsidR="006235E0" w:rsidRPr="00290CB1" w:rsidRDefault="006235E0" w:rsidP="00765D67">
      <w:pPr>
        <w:autoSpaceDE w:val="0"/>
        <w:autoSpaceDN w:val="0"/>
        <w:adjustRightInd w:val="0"/>
        <w:spacing w:after="0"/>
        <w:jc w:val="both"/>
        <w:rPr>
          <w:rFonts w:ascii="Times New Roman" w:hAnsi="Times New Roman"/>
          <w:noProof w:val="0"/>
          <w:color w:val="000000"/>
          <w:sz w:val="24"/>
          <w:szCs w:val="24"/>
          <w:lang w:val="en-US"/>
        </w:rPr>
      </w:pPr>
      <w:r w:rsidRPr="00290CB1">
        <w:rPr>
          <w:rFonts w:ascii="Times New Roman" w:hAnsi="Times New Roman"/>
          <w:noProof w:val="0"/>
          <w:color w:val="000000"/>
          <w:sz w:val="24"/>
          <w:szCs w:val="24"/>
          <w:lang w:val="en-US"/>
        </w:rPr>
        <w:t xml:space="preserve">a) este interzisă incendierea vegetaţiei; </w:t>
      </w:r>
    </w:p>
    <w:p w:rsidR="006235E0" w:rsidRPr="00290CB1" w:rsidRDefault="006235E0" w:rsidP="00765D67">
      <w:pPr>
        <w:autoSpaceDE w:val="0"/>
        <w:autoSpaceDN w:val="0"/>
        <w:adjustRightInd w:val="0"/>
        <w:spacing w:after="0"/>
        <w:jc w:val="both"/>
        <w:rPr>
          <w:rFonts w:ascii="Times New Roman" w:hAnsi="Times New Roman"/>
          <w:noProof w:val="0"/>
          <w:color w:val="000000"/>
          <w:sz w:val="24"/>
          <w:szCs w:val="24"/>
          <w:lang w:val="en-US"/>
        </w:rPr>
      </w:pPr>
      <w:r w:rsidRPr="00290CB1">
        <w:rPr>
          <w:rFonts w:ascii="Times New Roman" w:hAnsi="Times New Roman"/>
          <w:noProof w:val="0"/>
          <w:color w:val="000000"/>
          <w:sz w:val="24"/>
          <w:szCs w:val="24"/>
          <w:lang w:val="en-US"/>
        </w:rPr>
        <w:t xml:space="preserve">b) se va evita folosirea îngrăşămintelor chimice şi pesticidelor; </w:t>
      </w:r>
    </w:p>
    <w:p w:rsidR="006235E0" w:rsidRDefault="006235E0" w:rsidP="00765D67">
      <w:pPr>
        <w:autoSpaceDE w:val="0"/>
        <w:autoSpaceDN w:val="0"/>
        <w:adjustRightInd w:val="0"/>
        <w:spacing w:after="0"/>
        <w:jc w:val="both"/>
        <w:rPr>
          <w:rFonts w:ascii="Times New Roman" w:hAnsi="Times New Roman"/>
          <w:noProof w:val="0"/>
          <w:color w:val="000000"/>
          <w:sz w:val="24"/>
          <w:szCs w:val="24"/>
          <w:lang w:val="en-US"/>
        </w:rPr>
      </w:pPr>
      <w:r w:rsidRPr="00290CB1">
        <w:rPr>
          <w:rFonts w:ascii="Times New Roman" w:hAnsi="Times New Roman"/>
          <w:noProof w:val="0"/>
          <w:color w:val="000000"/>
          <w:sz w:val="24"/>
          <w:szCs w:val="24"/>
          <w:lang w:val="en-US"/>
        </w:rPr>
        <w:t>c) este interzisă afectarea regimului hidrologic al pajiştilor prin drenare, desecare.</w:t>
      </w:r>
    </w:p>
    <w:p w:rsidR="006235E0" w:rsidRPr="00290CB1" w:rsidRDefault="006235E0" w:rsidP="00765D67">
      <w:pPr>
        <w:autoSpaceDE w:val="0"/>
        <w:autoSpaceDN w:val="0"/>
        <w:adjustRightInd w:val="0"/>
        <w:spacing w:after="0"/>
        <w:jc w:val="both"/>
        <w:rPr>
          <w:rFonts w:ascii="Times New Roman" w:hAnsi="Times New Roman"/>
          <w:noProof w:val="0"/>
          <w:color w:val="000000"/>
          <w:sz w:val="24"/>
          <w:szCs w:val="24"/>
          <w:lang w:val="en-US"/>
        </w:rPr>
      </w:pPr>
      <w:r w:rsidRPr="00290CB1">
        <w:rPr>
          <w:rFonts w:ascii="Times New Roman" w:hAnsi="Times New Roman"/>
          <w:noProof w:val="0"/>
          <w:color w:val="000000"/>
          <w:sz w:val="24"/>
          <w:szCs w:val="24"/>
          <w:lang w:val="en-US"/>
        </w:rPr>
        <w:t xml:space="preserve"> </w:t>
      </w:r>
    </w:p>
    <w:p w:rsidR="006235E0" w:rsidRPr="00290CB1" w:rsidRDefault="006235E0" w:rsidP="00765D67">
      <w:pPr>
        <w:autoSpaceDE w:val="0"/>
        <w:autoSpaceDN w:val="0"/>
        <w:adjustRightInd w:val="0"/>
        <w:spacing w:after="0"/>
        <w:jc w:val="both"/>
        <w:rPr>
          <w:rFonts w:ascii="Times New Roman" w:hAnsi="Times New Roman"/>
          <w:noProof w:val="0"/>
          <w:color w:val="000000"/>
          <w:sz w:val="24"/>
          <w:szCs w:val="24"/>
          <w:lang w:val="en-US"/>
        </w:rPr>
      </w:pPr>
      <w:r w:rsidRPr="00290CB1">
        <w:rPr>
          <w:rFonts w:ascii="Times New Roman" w:hAnsi="Times New Roman"/>
          <w:b/>
          <w:bCs/>
          <w:noProof w:val="0"/>
          <w:color w:val="000000"/>
          <w:sz w:val="24"/>
          <w:szCs w:val="24"/>
          <w:lang w:val="en-US"/>
        </w:rPr>
        <w:t xml:space="preserve">Art. 8. </w:t>
      </w:r>
      <w:r w:rsidRPr="00290CB1">
        <w:rPr>
          <w:rFonts w:ascii="Times New Roman" w:hAnsi="Times New Roman"/>
          <w:noProof w:val="0"/>
          <w:color w:val="000000"/>
          <w:sz w:val="24"/>
          <w:szCs w:val="24"/>
          <w:lang w:val="en-US"/>
        </w:rPr>
        <w:t xml:space="preserve">Pentru fâneţele cu </w:t>
      </w:r>
      <w:r w:rsidRPr="00290CB1">
        <w:rPr>
          <w:rFonts w:ascii="Times New Roman" w:hAnsi="Times New Roman"/>
          <w:i/>
          <w:iCs/>
          <w:noProof w:val="0"/>
          <w:color w:val="000000"/>
          <w:sz w:val="24"/>
          <w:szCs w:val="24"/>
          <w:lang w:val="en-US"/>
        </w:rPr>
        <w:t>Maculinea</w:t>
      </w:r>
      <w:r w:rsidRPr="00290CB1">
        <w:rPr>
          <w:rFonts w:ascii="Times New Roman" w:hAnsi="Times New Roman"/>
          <w:noProof w:val="0"/>
          <w:color w:val="000000"/>
          <w:sz w:val="24"/>
          <w:szCs w:val="24"/>
          <w:lang w:val="en-US"/>
        </w:rPr>
        <w:t xml:space="preserve">, beneficiarii pachetului de agro-mediu nr. 6 „Pajişti importante pentru fluturi”, trebuie să respecte următoarele cerințe de management: </w:t>
      </w:r>
    </w:p>
    <w:p w:rsidR="006235E0" w:rsidRPr="00290CB1" w:rsidRDefault="006235E0" w:rsidP="00765D67">
      <w:pPr>
        <w:pStyle w:val="ListParagraph"/>
        <w:numPr>
          <w:ilvl w:val="0"/>
          <w:numId w:val="21"/>
        </w:numPr>
        <w:tabs>
          <w:tab w:val="left" w:pos="1134"/>
        </w:tabs>
        <w:spacing w:after="0"/>
        <w:ind w:left="450" w:hanging="450"/>
        <w:jc w:val="both"/>
        <w:rPr>
          <w:rFonts w:ascii="Times New Roman" w:hAnsi="Times New Roman"/>
          <w:noProof w:val="0"/>
          <w:color w:val="000000"/>
          <w:sz w:val="24"/>
          <w:szCs w:val="24"/>
          <w:lang w:val="en-US"/>
        </w:rPr>
      </w:pPr>
      <w:r w:rsidRPr="00290CB1">
        <w:rPr>
          <w:rFonts w:ascii="Times New Roman" w:hAnsi="Times New Roman"/>
          <w:noProof w:val="0"/>
          <w:color w:val="000000"/>
          <w:sz w:val="24"/>
          <w:szCs w:val="24"/>
          <w:lang w:val="en-US"/>
        </w:rPr>
        <w:t>Utilizarea fertilizanţilor chimici este interzisă;</w:t>
      </w:r>
    </w:p>
    <w:p w:rsidR="006235E0" w:rsidRPr="00290CB1" w:rsidRDefault="006235E0" w:rsidP="00765D67">
      <w:pPr>
        <w:pStyle w:val="ListParagraph"/>
        <w:numPr>
          <w:ilvl w:val="0"/>
          <w:numId w:val="21"/>
        </w:numPr>
        <w:autoSpaceDE w:val="0"/>
        <w:autoSpaceDN w:val="0"/>
        <w:adjustRightInd w:val="0"/>
        <w:spacing w:after="0"/>
        <w:ind w:left="450" w:hanging="450"/>
        <w:jc w:val="both"/>
        <w:rPr>
          <w:rFonts w:ascii="Times New Roman" w:hAnsi="Times New Roman"/>
          <w:noProof w:val="0"/>
          <w:color w:val="000000"/>
          <w:sz w:val="24"/>
          <w:szCs w:val="24"/>
          <w:lang w:val="en-US"/>
        </w:rPr>
      </w:pPr>
      <w:r w:rsidRPr="00290CB1">
        <w:rPr>
          <w:rFonts w:ascii="Times New Roman" w:hAnsi="Times New Roman"/>
          <w:noProof w:val="0"/>
          <w:color w:val="000000"/>
          <w:sz w:val="24"/>
          <w:szCs w:val="24"/>
          <w:lang w:val="en-US"/>
        </w:rPr>
        <w:t xml:space="preserve">Utilizarea tradiţională a gunoiului de grajd este permisă până în echivalentul a maxim 30 kg azot substanţă activă/ha; </w:t>
      </w:r>
    </w:p>
    <w:p w:rsidR="006235E0" w:rsidRPr="00290CB1" w:rsidRDefault="006235E0" w:rsidP="00765D67">
      <w:pPr>
        <w:pStyle w:val="ListParagraph"/>
        <w:numPr>
          <w:ilvl w:val="0"/>
          <w:numId w:val="21"/>
        </w:numPr>
        <w:autoSpaceDE w:val="0"/>
        <w:autoSpaceDN w:val="0"/>
        <w:adjustRightInd w:val="0"/>
        <w:spacing w:after="0"/>
        <w:ind w:left="450" w:hanging="450"/>
        <w:jc w:val="both"/>
        <w:rPr>
          <w:rFonts w:ascii="Times New Roman" w:hAnsi="Times New Roman"/>
          <w:noProof w:val="0"/>
          <w:color w:val="000000"/>
          <w:sz w:val="24"/>
          <w:szCs w:val="24"/>
          <w:lang w:val="en-US"/>
        </w:rPr>
      </w:pPr>
      <w:r w:rsidRPr="00290CB1">
        <w:rPr>
          <w:rFonts w:ascii="Times New Roman" w:hAnsi="Times New Roman"/>
          <w:noProof w:val="0"/>
          <w:color w:val="000000"/>
          <w:sz w:val="24"/>
          <w:szCs w:val="24"/>
          <w:lang w:val="en-US"/>
        </w:rPr>
        <w:t xml:space="preserve">Utilizarea pesticidelor este interzisă; </w:t>
      </w:r>
    </w:p>
    <w:p w:rsidR="006235E0" w:rsidRPr="00290CB1" w:rsidRDefault="006235E0" w:rsidP="00765D67">
      <w:pPr>
        <w:pStyle w:val="ListParagraph"/>
        <w:numPr>
          <w:ilvl w:val="0"/>
          <w:numId w:val="21"/>
        </w:numPr>
        <w:autoSpaceDE w:val="0"/>
        <w:autoSpaceDN w:val="0"/>
        <w:adjustRightInd w:val="0"/>
        <w:spacing w:after="0"/>
        <w:ind w:left="450" w:hanging="450"/>
        <w:jc w:val="both"/>
        <w:rPr>
          <w:rFonts w:ascii="Times New Roman" w:hAnsi="Times New Roman"/>
          <w:noProof w:val="0"/>
          <w:color w:val="000000"/>
          <w:sz w:val="24"/>
          <w:szCs w:val="24"/>
          <w:lang w:val="en-US"/>
        </w:rPr>
      </w:pPr>
      <w:r w:rsidRPr="00290CB1">
        <w:rPr>
          <w:rFonts w:ascii="Times New Roman" w:hAnsi="Times New Roman"/>
          <w:noProof w:val="0"/>
          <w:color w:val="000000"/>
          <w:sz w:val="24"/>
          <w:szCs w:val="24"/>
          <w:lang w:val="en-US"/>
        </w:rPr>
        <w:t xml:space="preserve">Cositul poate începe doar după data de 25 august; </w:t>
      </w:r>
    </w:p>
    <w:p w:rsidR="006235E0" w:rsidRPr="00290CB1" w:rsidRDefault="006235E0" w:rsidP="00765D67">
      <w:pPr>
        <w:pStyle w:val="ListParagraph"/>
        <w:numPr>
          <w:ilvl w:val="0"/>
          <w:numId w:val="21"/>
        </w:numPr>
        <w:autoSpaceDE w:val="0"/>
        <w:autoSpaceDN w:val="0"/>
        <w:adjustRightInd w:val="0"/>
        <w:spacing w:after="0"/>
        <w:ind w:left="450" w:hanging="450"/>
        <w:jc w:val="both"/>
        <w:rPr>
          <w:rFonts w:ascii="Times New Roman" w:hAnsi="Times New Roman"/>
          <w:noProof w:val="0"/>
          <w:color w:val="000000"/>
          <w:sz w:val="24"/>
          <w:szCs w:val="24"/>
          <w:lang w:val="en-US"/>
        </w:rPr>
      </w:pPr>
      <w:r w:rsidRPr="00290CB1">
        <w:rPr>
          <w:rFonts w:ascii="Times New Roman" w:hAnsi="Times New Roman"/>
          <w:noProof w:val="0"/>
          <w:color w:val="000000"/>
          <w:sz w:val="24"/>
          <w:szCs w:val="24"/>
          <w:lang w:val="en-US"/>
        </w:rPr>
        <w:t xml:space="preserve">Cositul se poate efectua manual sau cu utilaje mecanizate de mică capacitate, fiind interzisă folosirea utilajelor grele (se vor folosi utilaje cu o masă redusă de până la 400 Kg); </w:t>
      </w:r>
    </w:p>
    <w:p w:rsidR="006235E0" w:rsidRPr="00290CB1" w:rsidRDefault="006235E0" w:rsidP="00765D67">
      <w:pPr>
        <w:pStyle w:val="ListParagraph"/>
        <w:numPr>
          <w:ilvl w:val="0"/>
          <w:numId w:val="21"/>
        </w:numPr>
        <w:autoSpaceDE w:val="0"/>
        <w:autoSpaceDN w:val="0"/>
        <w:adjustRightInd w:val="0"/>
        <w:spacing w:after="0"/>
        <w:ind w:left="450" w:hanging="450"/>
        <w:jc w:val="both"/>
        <w:rPr>
          <w:rFonts w:ascii="Times New Roman" w:hAnsi="Times New Roman"/>
          <w:noProof w:val="0"/>
          <w:color w:val="000000"/>
          <w:sz w:val="24"/>
          <w:szCs w:val="24"/>
          <w:lang w:val="en-US"/>
        </w:rPr>
      </w:pPr>
      <w:r w:rsidRPr="00290CB1">
        <w:rPr>
          <w:rFonts w:ascii="Times New Roman" w:hAnsi="Times New Roman"/>
          <w:noProof w:val="0"/>
          <w:color w:val="000000"/>
          <w:sz w:val="24"/>
          <w:szCs w:val="24"/>
          <w:lang w:val="en-US"/>
        </w:rPr>
        <w:t xml:space="preserve">Masa vegetală cosită trebuie adunată de pe suprafaţa pajiştii nu mai târziu de două săptămâni de la efectuarea cositului; </w:t>
      </w:r>
    </w:p>
    <w:p w:rsidR="006235E0" w:rsidRPr="00290CB1" w:rsidRDefault="006235E0" w:rsidP="00765D67">
      <w:pPr>
        <w:pStyle w:val="ListParagraph"/>
        <w:numPr>
          <w:ilvl w:val="0"/>
          <w:numId w:val="21"/>
        </w:numPr>
        <w:autoSpaceDE w:val="0"/>
        <w:autoSpaceDN w:val="0"/>
        <w:adjustRightInd w:val="0"/>
        <w:spacing w:after="0"/>
        <w:ind w:left="450" w:hanging="450"/>
        <w:jc w:val="both"/>
        <w:rPr>
          <w:rFonts w:ascii="Times New Roman" w:hAnsi="Times New Roman"/>
          <w:noProof w:val="0"/>
          <w:color w:val="000000"/>
          <w:sz w:val="24"/>
          <w:szCs w:val="24"/>
          <w:lang w:val="en-US"/>
        </w:rPr>
      </w:pPr>
      <w:r w:rsidRPr="00290CB1">
        <w:rPr>
          <w:rFonts w:ascii="Times New Roman" w:hAnsi="Times New Roman"/>
          <w:noProof w:val="0"/>
          <w:color w:val="000000"/>
          <w:sz w:val="24"/>
          <w:szCs w:val="24"/>
          <w:lang w:val="en-US"/>
        </w:rPr>
        <w:t xml:space="preserve">Păşunatul se efectuează cu maxim 0,7 UVM pe hectar; </w:t>
      </w:r>
    </w:p>
    <w:p w:rsidR="006235E0" w:rsidRPr="00290CB1" w:rsidRDefault="006235E0" w:rsidP="00765D67">
      <w:pPr>
        <w:pStyle w:val="ListParagraph"/>
        <w:numPr>
          <w:ilvl w:val="0"/>
          <w:numId w:val="21"/>
        </w:numPr>
        <w:autoSpaceDE w:val="0"/>
        <w:autoSpaceDN w:val="0"/>
        <w:adjustRightInd w:val="0"/>
        <w:spacing w:after="0"/>
        <w:ind w:left="450" w:hanging="450"/>
        <w:jc w:val="both"/>
        <w:rPr>
          <w:rFonts w:ascii="Times New Roman" w:hAnsi="Times New Roman"/>
          <w:noProof w:val="0"/>
          <w:color w:val="000000"/>
          <w:sz w:val="24"/>
          <w:szCs w:val="24"/>
          <w:lang w:val="en-US"/>
        </w:rPr>
      </w:pPr>
      <w:r w:rsidRPr="00290CB1">
        <w:rPr>
          <w:rFonts w:ascii="Times New Roman" w:hAnsi="Times New Roman"/>
          <w:noProof w:val="0"/>
          <w:color w:val="000000"/>
          <w:sz w:val="24"/>
          <w:szCs w:val="24"/>
          <w:lang w:val="en-US"/>
        </w:rPr>
        <w:t xml:space="preserve">Păşunile inundate nu vor fi păşunate mai devreme de două săptămâni de la retragerea apelor; </w:t>
      </w:r>
    </w:p>
    <w:p w:rsidR="006235E0" w:rsidRPr="00290CB1" w:rsidRDefault="006235E0" w:rsidP="00765D67">
      <w:pPr>
        <w:pStyle w:val="ListParagraph"/>
        <w:numPr>
          <w:ilvl w:val="0"/>
          <w:numId w:val="21"/>
        </w:numPr>
        <w:autoSpaceDE w:val="0"/>
        <w:autoSpaceDN w:val="0"/>
        <w:adjustRightInd w:val="0"/>
        <w:spacing w:after="0"/>
        <w:ind w:left="450" w:hanging="450"/>
        <w:jc w:val="both"/>
        <w:rPr>
          <w:rFonts w:ascii="Times New Roman" w:hAnsi="Times New Roman"/>
          <w:noProof w:val="0"/>
          <w:color w:val="000000"/>
          <w:sz w:val="24"/>
          <w:szCs w:val="24"/>
          <w:lang w:val="en-US"/>
        </w:rPr>
      </w:pPr>
      <w:r w:rsidRPr="00290CB1">
        <w:rPr>
          <w:rFonts w:ascii="Times New Roman" w:hAnsi="Times New Roman"/>
          <w:noProof w:val="0"/>
          <w:color w:val="000000"/>
          <w:sz w:val="24"/>
          <w:szCs w:val="24"/>
          <w:lang w:val="en-US"/>
        </w:rPr>
        <w:t xml:space="preserve">Este interzis aratul sau discuitul pajiştilor aflate sub angajament; </w:t>
      </w:r>
    </w:p>
    <w:p w:rsidR="006235E0" w:rsidRPr="00290CB1" w:rsidRDefault="006235E0" w:rsidP="00765D67">
      <w:pPr>
        <w:pStyle w:val="ListParagraph"/>
        <w:numPr>
          <w:ilvl w:val="0"/>
          <w:numId w:val="21"/>
        </w:numPr>
        <w:autoSpaceDE w:val="0"/>
        <w:autoSpaceDN w:val="0"/>
        <w:adjustRightInd w:val="0"/>
        <w:spacing w:after="0"/>
        <w:ind w:left="450" w:hanging="450"/>
        <w:jc w:val="both"/>
        <w:rPr>
          <w:rFonts w:ascii="Times New Roman" w:hAnsi="Times New Roman"/>
          <w:noProof w:val="0"/>
          <w:color w:val="000000"/>
          <w:sz w:val="24"/>
          <w:szCs w:val="24"/>
          <w:lang w:val="en-US"/>
        </w:rPr>
      </w:pPr>
      <w:r w:rsidRPr="00290CB1">
        <w:rPr>
          <w:rFonts w:ascii="Times New Roman" w:hAnsi="Times New Roman"/>
          <w:noProof w:val="0"/>
          <w:color w:val="000000"/>
          <w:sz w:val="24"/>
          <w:szCs w:val="24"/>
          <w:lang w:val="en-US"/>
        </w:rPr>
        <w:t xml:space="preserve">Nu vor fi realizate însămânţări de suprafaţă sau supraînsămânţări. Se pot face însămânţări cu specii din flora locală doar în cazurile când anumite porţiuni de pajişte degradează sau sunt afectate accidental; </w:t>
      </w:r>
    </w:p>
    <w:p w:rsidR="006235E0" w:rsidRPr="00290CB1" w:rsidRDefault="006235E0" w:rsidP="00765D67">
      <w:pPr>
        <w:pStyle w:val="ListParagraph"/>
        <w:numPr>
          <w:ilvl w:val="0"/>
          <w:numId w:val="21"/>
        </w:numPr>
        <w:tabs>
          <w:tab w:val="left" w:pos="1134"/>
        </w:tabs>
        <w:spacing w:after="0"/>
        <w:ind w:left="450" w:hanging="450"/>
        <w:jc w:val="both"/>
        <w:rPr>
          <w:rFonts w:ascii="Times New Roman" w:hAnsi="Times New Roman"/>
          <w:sz w:val="24"/>
          <w:szCs w:val="24"/>
        </w:rPr>
      </w:pPr>
      <w:r w:rsidRPr="00290CB1">
        <w:rPr>
          <w:rFonts w:ascii="Times New Roman" w:hAnsi="Times New Roman"/>
          <w:noProof w:val="0"/>
          <w:color w:val="000000"/>
          <w:sz w:val="24"/>
          <w:szCs w:val="24"/>
          <w:lang w:val="en-US"/>
        </w:rPr>
        <w:t>Sunt interzise acţiunile care să conducă la accelerarea drenajului natural al pajiştilor aflate sub angajament.”</w:t>
      </w:r>
    </w:p>
    <w:p w:rsidR="006235E0" w:rsidRDefault="006235E0" w:rsidP="002A4D54">
      <w:pPr>
        <w:pStyle w:val="ListParagraph"/>
        <w:tabs>
          <w:tab w:val="left" w:pos="1134"/>
        </w:tabs>
        <w:ind w:left="0" w:firstLine="709"/>
        <w:jc w:val="both"/>
        <w:rPr>
          <w:rFonts w:ascii="Times New Roman" w:hAnsi="Times New Roman"/>
          <w:sz w:val="24"/>
          <w:szCs w:val="24"/>
        </w:rPr>
      </w:pPr>
    </w:p>
    <w:p w:rsidR="006235E0" w:rsidRPr="003A353B" w:rsidRDefault="006235E0" w:rsidP="002A4D54">
      <w:pPr>
        <w:pStyle w:val="ListParagraph"/>
        <w:tabs>
          <w:tab w:val="left" w:pos="1134"/>
        </w:tabs>
        <w:ind w:left="0" w:firstLine="709"/>
        <w:jc w:val="both"/>
        <w:rPr>
          <w:rFonts w:ascii="Times New Roman" w:hAnsi="Times New Roman"/>
          <w:sz w:val="12"/>
          <w:szCs w:val="12"/>
        </w:rPr>
      </w:pPr>
    </w:p>
    <w:p w:rsidR="006235E0" w:rsidRDefault="006235E0" w:rsidP="00746F5F">
      <w:pPr>
        <w:pStyle w:val="ListParagraph"/>
        <w:numPr>
          <w:ilvl w:val="2"/>
          <w:numId w:val="11"/>
        </w:numPr>
        <w:tabs>
          <w:tab w:val="left" w:pos="1701"/>
        </w:tabs>
        <w:ind w:firstLine="414"/>
        <w:jc w:val="both"/>
        <w:rPr>
          <w:rFonts w:ascii="Times New Roman" w:hAnsi="Times New Roman"/>
          <w:b/>
        </w:rPr>
      </w:pPr>
      <w:r w:rsidRPr="006B2FC6">
        <w:rPr>
          <w:rFonts w:ascii="Times New Roman" w:hAnsi="Times New Roman"/>
          <w:b/>
        </w:rPr>
        <w:t>Durata sezonului de păşunat</w:t>
      </w:r>
    </w:p>
    <w:p w:rsidR="006235E0" w:rsidRPr="001D2788" w:rsidRDefault="006235E0" w:rsidP="001D2788">
      <w:pPr>
        <w:tabs>
          <w:tab w:val="left" w:pos="1701"/>
        </w:tabs>
        <w:ind w:firstLine="720"/>
        <w:jc w:val="both"/>
        <w:rPr>
          <w:rFonts w:ascii="Times New Roman" w:hAnsi="Times New Roman"/>
          <w:sz w:val="24"/>
          <w:szCs w:val="24"/>
        </w:rPr>
      </w:pPr>
      <w:r w:rsidRPr="001D2788">
        <w:rPr>
          <w:rFonts w:ascii="Times New Roman" w:hAnsi="Times New Roman"/>
          <w:sz w:val="24"/>
          <w:szCs w:val="24"/>
        </w:rPr>
        <w:t>Momentul intrării la păşunat, în condiţiile realizării unui păşunat raţional, este atunci când:</w:t>
      </w:r>
    </w:p>
    <w:p w:rsidR="006235E0" w:rsidRPr="001D2788" w:rsidRDefault="006235E0" w:rsidP="001D2788">
      <w:pPr>
        <w:pStyle w:val="ListParagraph"/>
        <w:numPr>
          <w:ilvl w:val="0"/>
          <w:numId w:val="12"/>
        </w:numPr>
        <w:tabs>
          <w:tab w:val="left" w:pos="1701"/>
        </w:tabs>
        <w:ind w:left="709" w:hanging="142"/>
        <w:jc w:val="both"/>
        <w:rPr>
          <w:rFonts w:ascii="Times New Roman" w:hAnsi="Times New Roman"/>
          <w:sz w:val="24"/>
          <w:szCs w:val="24"/>
        </w:rPr>
      </w:pPr>
      <w:r w:rsidRPr="001D2788">
        <w:rPr>
          <w:rFonts w:ascii="Times New Roman" w:hAnsi="Times New Roman"/>
          <w:sz w:val="24"/>
          <w:szCs w:val="24"/>
        </w:rPr>
        <w:t>Înălţimea covorului ierbos este de 8-15 cm pe pajiştile naturale şi de 12-20 cm pe pajiştile semănate;</w:t>
      </w:r>
    </w:p>
    <w:p w:rsidR="006235E0" w:rsidRPr="001D2788" w:rsidRDefault="006235E0" w:rsidP="001D2788">
      <w:pPr>
        <w:pStyle w:val="ListParagraph"/>
        <w:numPr>
          <w:ilvl w:val="0"/>
          <w:numId w:val="12"/>
        </w:numPr>
        <w:tabs>
          <w:tab w:val="left" w:pos="1701"/>
        </w:tabs>
        <w:ind w:left="709" w:hanging="142"/>
        <w:jc w:val="both"/>
        <w:rPr>
          <w:rFonts w:ascii="Times New Roman" w:hAnsi="Times New Roman"/>
          <w:sz w:val="24"/>
          <w:szCs w:val="24"/>
        </w:rPr>
      </w:pPr>
      <w:r w:rsidRPr="001D2788">
        <w:rPr>
          <w:rFonts w:ascii="Times New Roman" w:hAnsi="Times New Roman"/>
          <w:sz w:val="24"/>
          <w:szCs w:val="24"/>
        </w:rPr>
        <w:t>Înălţimea apex-ului (conul de creştere al spicului – la graminee) este de 6-10 cm;</w:t>
      </w:r>
    </w:p>
    <w:p w:rsidR="006235E0" w:rsidRPr="001D2788" w:rsidRDefault="006235E0" w:rsidP="001D2788">
      <w:pPr>
        <w:pStyle w:val="ListParagraph"/>
        <w:numPr>
          <w:ilvl w:val="0"/>
          <w:numId w:val="12"/>
        </w:numPr>
        <w:tabs>
          <w:tab w:val="left" w:pos="709"/>
        </w:tabs>
        <w:ind w:left="0" w:firstLine="567"/>
        <w:jc w:val="both"/>
        <w:rPr>
          <w:rFonts w:ascii="Times New Roman" w:hAnsi="Times New Roman"/>
          <w:sz w:val="24"/>
          <w:szCs w:val="24"/>
        </w:rPr>
      </w:pPr>
      <w:r w:rsidRPr="001D2788">
        <w:rPr>
          <w:rFonts w:ascii="Times New Roman" w:hAnsi="Times New Roman"/>
          <w:sz w:val="24"/>
          <w:szCs w:val="24"/>
        </w:rPr>
        <w:t>Producţia de masă verde, denumită în continuare MV, ajunge la 3-5 to/ha pe pajiştile naturale şi 5-7,5 to/ha pe pajiştile semănate (sau echivalent în substanţă uscată – SU de 0,6-1 to/ha, respectiv 1-1,5 to/ha).</w:t>
      </w:r>
    </w:p>
    <w:p w:rsidR="006235E0" w:rsidRPr="001D2788" w:rsidRDefault="006235E0" w:rsidP="001D2788">
      <w:pPr>
        <w:pStyle w:val="ListParagraph"/>
        <w:tabs>
          <w:tab w:val="left" w:pos="709"/>
        </w:tabs>
        <w:ind w:left="0" w:firstLine="567"/>
        <w:jc w:val="both"/>
        <w:rPr>
          <w:rFonts w:ascii="Times New Roman" w:hAnsi="Times New Roman"/>
          <w:sz w:val="24"/>
          <w:szCs w:val="24"/>
        </w:rPr>
      </w:pPr>
      <w:r w:rsidRPr="001D2788">
        <w:rPr>
          <w:rFonts w:ascii="Times New Roman" w:hAnsi="Times New Roman"/>
          <w:sz w:val="24"/>
          <w:szCs w:val="24"/>
        </w:rPr>
        <w:t>În cultura populară a crescătorilor de animale din ţara noastră, data intrării pe păşune ţine cont de înflorirea păpădiei (</w:t>
      </w:r>
      <w:r w:rsidRPr="001D2788">
        <w:rPr>
          <w:rFonts w:ascii="Times New Roman" w:hAnsi="Times New Roman"/>
          <w:i/>
          <w:sz w:val="24"/>
          <w:szCs w:val="24"/>
        </w:rPr>
        <w:t>Taraxacum officinalis</w:t>
      </w:r>
      <w:r w:rsidRPr="001D2788">
        <w:rPr>
          <w:rFonts w:ascii="Times New Roman" w:hAnsi="Times New Roman"/>
          <w:sz w:val="24"/>
          <w:szCs w:val="24"/>
        </w:rPr>
        <w:t>) şi se produce, de regulă, după data de 23 aprilie (ziua de Sf. Gheorghe).</w:t>
      </w:r>
    </w:p>
    <w:p w:rsidR="006235E0" w:rsidRDefault="006235E0" w:rsidP="001D2788">
      <w:pPr>
        <w:pStyle w:val="ListParagraph"/>
        <w:tabs>
          <w:tab w:val="left" w:pos="709"/>
        </w:tabs>
        <w:ind w:left="0" w:firstLine="567"/>
        <w:jc w:val="both"/>
        <w:rPr>
          <w:rFonts w:ascii="Times New Roman" w:hAnsi="Times New Roman"/>
          <w:sz w:val="24"/>
          <w:szCs w:val="24"/>
        </w:rPr>
      </w:pPr>
      <w:r w:rsidRPr="00A15331">
        <w:rPr>
          <w:rFonts w:ascii="Times New Roman" w:hAnsi="Times New Roman"/>
          <w:sz w:val="24"/>
          <w:szCs w:val="24"/>
        </w:rPr>
        <w:t>Durata</w:t>
      </w:r>
      <w:r>
        <w:rPr>
          <w:rFonts w:ascii="Times New Roman" w:hAnsi="Times New Roman"/>
          <w:sz w:val="24"/>
          <w:szCs w:val="24"/>
        </w:rPr>
        <w:t xml:space="preserve"> sezonului de păşunat este determinată în primul rând de durata perioadei de vegetaţie a speciilor de plante valoroase de pe pajişte, legată la rândul ei de temperatură şi de regimul pluviometric. </w:t>
      </w:r>
    </w:p>
    <w:p w:rsidR="006235E0" w:rsidRDefault="006235E0" w:rsidP="00231005">
      <w:pPr>
        <w:pStyle w:val="ListParagraph"/>
        <w:tabs>
          <w:tab w:val="left" w:pos="709"/>
        </w:tabs>
        <w:spacing w:after="0"/>
        <w:ind w:left="0" w:firstLine="567"/>
        <w:jc w:val="both"/>
        <w:rPr>
          <w:rFonts w:ascii="Times New Roman" w:hAnsi="Times New Roman"/>
          <w:sz w:val="24"/>
          <w:szCs w:val="24"/>
        </w:rPr>
      </w:pPr>
      <w:r>
        <w:rPr>
          <w:rFonts w:ascii="Times New Roman" w:hAnsi="Times New Roman"/>
          <w:sz w:val="24"/>
          <w:szCs w:val="24"/>
        </w:rPr>
        <w:t>În general, în funcţie de altitudine, d</w:t>
      </w:r>
      <w:r w:rsidRPr="00A15331">
        <w:rPr>
          <w:rFonts w:ascii="Times New Roman" w:hAnsi="Times New Roman"/>
          <w:sz w:val="24"/>
          <w:szCs w:val="24"/>
        </w:rPr>
        <w:t>urata</w:t>
      </w:r>
      <w:r>
        <w:rPr>
          <w:rFonts w:ascii="Times New Roman" w:hAnsi="Times New Roman"/>
          <w:sz w:val="24"/>
          <w:szCs w:val="24"/>
        </w:rPr>
        <w:t xml:space="preserve"> sezonului de păşunat este după cum urmează:</w:t>
      </w:r>
    </w:p>
    <w:p w:rsidR="006235E0" w:rsidRDefault="006235E0" w:rsidP="00231005">
      <w:pPr>
        <w:pStyle w:val="ListParagraph"/>
        <w:numPr>
          <w:ilvl w:val="0"/>
          <w:numId w:val="12"/>
        </w:numPr>
        <w:tabs>
          <w:tab w:val="left" w:pos="709"/>
        </w:tabs>
        <w:spacing w:after="0"/>
        <w:ind w:hanging="502"/>
        <w:jc w:val="both"/>
        <w:rPr>
          <w:rFonts w:ascii="Times New Roman" w:hAnsi="Times New Roman"/>
          <w:sz w:val="24"/>
          <w:szCs w:val="24"/>
        </w:rPr>
      </w:pPr>
      <w:r>
        <w:rPr>
          <w:rFonts w:ascii="Times New Roman" w:hAnsi="Times New Roman"/>
          <w:sz w:val="24"/>
          <w:szCs w:val="24"/>
        </w:rPr>
        <w:t>Câmpie: 190 – 210 zile la irigat (aprilie – octombrie) sau 100-150 zile la neirigat</w:t>
      </w:r>
    </w:p>
    <w:p w:rsidR="006235E0" w:rsidRDefault="006235E0" w:rsidP="00231005">
      <w:pPr>
        <w:pStyle w:val="ListParagraph"/>
        <w:numPr>
          <w:ilvl w:val="0"/>
          <w:numId w:val="12"/>
        </w:numPr>
        <w:tabs>
          <w:tab w:val="left" w:pos="709"/>
        </w:tabs>
        <w:spacing w:after="0"/>
        <w:ind w:hanging="502"/>
        <w:jc w:val="both"/>
        <w:rPr>
          <w:rFonts w:ascii="Times New Roman" w:hAnsi="Times New Roman"/>
          <w:sz w:val="24"/>
          <w:szCs w:val="24"/>
        </w:rPr>
      </w:pPr>
      <w:r>
        <w:rPr>
          <w:rFonts w:ascii="Times New Roman" w:hAnsi="Times New Roman"/>
          <w:sz w:val="24"/>
          <w:szCs w:val="24"/>
        </w:rPr>
        <w:t>Deal: 140 – 180 zile (mai – septembrie)</w:t>
      </w:r>
    </w:p>
    <w:p w:rsidR="006235E0" w:rsidRDefault="006235E0" w:rsidP="00231005">
      <w:pPr>
        <w:pStyle w:val="ListParagraph"/>
        <w:numPr>
          <w:ilvl w:val="0"/>
          <w:numId w:val="12"/>
        </w:numPr>
        <w:tabs>
          <w:tab w:val="left" w:pos="709"/>
        </w:tabs>
        <w:spacing w:after="0"/>
        <w:ind w:hanging="502"/>
        <w:jc w:val="both"/>
        <w:rPr>
          <w:rFonts w:ascii="Times New Roman" w:hAnsi="Times New Roman"/>
          <w:sz w:val="24"/>
          <w:szCs w:val="24"/>
        </w:rPr>
      </w:pPr>
      <w:r>
        <w:rPr>
          <w:rFonts w:ascii="Times New Roman" w:hAnsi="Times New Roman"/>
          <w:sz w:val="24"/>
          <w:szCs w:val="24"/>
        </w:rPr>
        <w:t>Munte: 90 – 150 zile (iunie – septembrie)</w:t>
      </w:r>
    </w:p>
    <w:p w:rsidR="006235E0" w:rsidRDefault="006235E0" w:rsidP="00231005">
      <w:pPr>
        <w:pStyle w:val="ListParagraph"/>
        <w:numPr>
          <w:ilvl w:val="0"/>
          <w:numId w:val="12"/>
        </w:numPr>
        <w:tabs>
          <w:tab w:val="left" w:pos="709"/>
        </w:tabs>
        <w:spacing w:after="0"/>
        <w:ind w:hanging="502"/>
        <w:jc w:val="both"/>
        <w:rPr>
          <w:rFonts w:ascii="Times New Roman" w:hAnsi="Times New Roman"/>
          <w:sz w:val="24"/>
          <w:szCs w:val="24"/>
        </w:rPr>
      </w:pPr>
      <w:r>
        <w:rPr>
          <w:rFonts w:ascii="Times New Roman" w:hAnsi="Times New Roman"/>
          <w:sz w:val="24"/>
          <w:szCs w:val="24"/>
        </w:rPr>
        <w:t>Subalpin: 60 – 100 zile (iunie – august)</w:t>
      </w:r>
    </w:p>
    <w:p w:rsidR="006235E0" w:rsidRDefault="006235E0" w:rsidP="00231005">
      <w:pPr>
        <w:tabs>
          <w:tab w:val="left" w:pos="709"/>
        </w:tabs>
        <w:spacing w:after="0"/>
        <w:ind w:firstLine="567"/>
        <w:jc w:val="both"/>
        <w:rPr>
          <w:rFonts w:ascii="Times New Roman" w:hAnsi="Times New Roman"/>
          <w:sz w:val="24"/>
          <w:szCs w:val="24"/>
        </w:rPr>
      </w:pPr>
      <w:r>
        <w:rPr>
          <w:rFonts w:ascii="Times New Roman" w:hAnsi="Times New Roman"/>
          <w:sz w:val="24"/>
          <w:szCs w:val="24"/>
        </w:rPr>
        <w:t>Încetarea păşunatului se face cu 3-4 săptămâni (20 – 30 zile) înaintea apariţiei îngheţurilor permanente la sol, fenomen care survine, de regulă, în ultima decadă a lunii octombrie sau prima decadă a lunii noiembrie, ceea ce coincide, în cultura populară românească, cu perioada sărbătorii de Sf. Dumitru (26 octombrie).</w:t>
      </w:r>
    </w:p>
    <w:p w:rsidR="006235E0" w:rsidRDefault="006235E0" w:rsidP="00EE7586">
      <w:pPr>
        <w:tabs>
          <w:tab w:val="left" w:pos="709"/>
        </w:tabs>
        <w:spacing w:after="0"/>
        <w:ind w:firstLine="562"/>
        <w:jc w:val="both"/>
        <w:rPr>
          <w:rFonts w:ascii="Times New Roman" w:hAnsi="Times New Roman"/>
          <w:sz w:val="24"/>
          <w:szCs w:val="24"/>
        </w:rPr>
      </w:pPr>
      <w:r>
        <w:rPr>
          <w:rFonts w:ascii="Times New Roman" w:hAnsi="Times New Roman"/>
          <w:sz w:val="24"/>
          <w:szCs w:val="24"/>
        </w:rPr>
        <w:t>Ţinând cont de caracteristicile climei zonale, durata de păşunat pe pajiştile permanente din prezentul amenajament pastoral este de cca. 180 de zile (perioada 15 aprilie-15 octombrie).</w:t>
      </w:r>
    </w:p>
    <w:p w:rsidR="006235E0" w:rsidRPr="00196D6C" w:rsidRDefault="006235E0" w:rsidP="00276508">
      <w:pPr>
        <w:tabs>
          <w:tab w:val="left" w:pos="709"/>
        </w:tabs>
        <w:ind w:firstLine="567"/>
        <w:jc w:val="both"/>
        <w:rPr>
          <w:rFonts w:ascii="Times New Roman" w:hAnsi="Times New Roman"/>
          <w:sz w:val="2"/>
          <w:szCs w:val="2"/>
        </w:rPr>
      </w:pPr>
    </w:p>
    <w:p w:rsidR="006235E0" w:rsidRDefault="006235E0" w:rsidP="00746F5F">
      <w:pPr>
        <w:pStyle w:val="ListParagraph"/>
        <w:numPr>
          <w:ilvl w:val="2"/>
          <w:numId w:val="11"/>
        </w:numPr>
        <w:tabs>
          <w:tab w:val="left" w:pos="1701"/>
        </w:tabs>
        <w:ind w:firstLine="414"/>
        <w:jc w:val="both"/>
        <w:rPr>
          <w:rFonts w:ascii="Times New Roman" w:hAnsi="Times New Roman"/>
          <w:b/>
        </w:rPr>
      </w:pPr>
      <w:r w:rsidRPr="006B2FC6">
        <w:rPr>
          <w:rFonts w:ascii="Times New Roman" w:hAnsi="Times New Roman"/>
          <w:b/>
        </w:rPr>
        <w:t>Numărul ciclurilor de păşunat</w:t>
      </w:r>
    </w:p>
    <w:p w:rsidR="006235E0" w:rsidRDefault="006235E0" w:rsidP="00D25B19">
      <w:pPr>
        <w:tabs>
          <w:tab w:val="left" w:pos="1701"/>
        </w:tabs>
        <w:spacing w:after="0"/>
        <w:ind w:firstLine="567"/>
        <w:jc w:val="both"/>
        <w:rPr>
          <w:rFonts w:ascii="Times New Roman" w:hAnsi="Times New Roman"/>
          <w:sz w:val="24"/>
          <w:szCs w:val="24"/>
        </w:rPr>
      </w:pPr>
      <w:r w:rsidRPr="002D4EAA">
        <w:rPr>
          <w:rFonts w:ascii="Times New Roman" w:hAnsi="Times New Roman"/>
          <w:sz w:val="24"/>
          <w:szCs w:val="24"/>
        </w:rPr>
        <w:t>Ciclul de păşunat</w:t>
      </w:r>
      <w:r>
        <w:rPr>
          <w:rFonts w:ascii="Times New Roman" w:hAnsi="Times New Roman"/>
          <w:sz w:val="24"/>
          <w:szCs w:val="24"/>
        </w:rPr>
        <w:t xml:space="preserve"> este definit ca fiind intervalul de timp în care iarba de pe o parcelă de păşune, odată păşunată, se reface, fiind din nou aptă pentru </w:t>
      </w:r>
      <w:r w:rsidRPr="002D4EAA">
        <w:rPr>
          <w:rFonts w:ascii="Times New Roman" w:hAnsi="Times New Roman"/>
          <w:sz w:val="24"/>
          <w:szCs w:val="24"/>
        </w:rPr>
        <w:t>păşunat</w:t>
      </w:r>
      <w:r>
        <w:rPr>
          <w:rFonts w:ascii="Times New Roman" w:hAnsi="Times New Roman"/>
          <w:sz w:val="24"/>
          <w:szCs w:val="24"/>
        </w:rPr>
        <w:t>.</w:t>
      </w:r>
    </w:p>
    <w:p w:rsidR="006235E0" w:rsidRDefault="006235E0" w:rsidP="00C356EE">
      <w:pPr>
        <w:tabs>
          <w:tab w:val="left" w:pos="1701"/>
        </w:tabs>
        <w:spacing w:after="0"/>
        <w:ind w:firstLine="567"/>
        <w:jc w:val="both"/>
        <w:rPr>
          <w:rFonts w:ascii="Times New Roman" w:hAnsi="Times New Roman"/>
          <w:sz w:val="24"/>
          <w:szCs w:val="24"/>
        </w:rPr>
      </w:pPr>
      <w:r>
        <w:rPr>
          <w:rFonts w:ascii="Times New Roman" w:hAnsi="Times New Roman"/>
          <w:sz w:val="24"/>
          <w:szCs w:val="24"/>
        </w:rPr>
        <w:t>Numărul c</w:t>
      </w:r>
      <w:r w:rsidRPr="002D4EAA">
        <w:rPr>
          <w:rFonts w:ascii="Times New Roman" w:hAnsi="Times New Roman"/>
          <w:sz w:val="24"/>
          <w:szCs w:val="24"/>
        </w:rPr>
        <w:t>iclu</w:t>
      </w:r>
      <w:r>
        <w:rPr>
          <w:rFonts w:ascii="Times New Roman" w:hAnsi="Times New Roman"/>
          <w:sz w:val="24"/>
          <w:szCs w:val="24"/>
        </w:rPr>
        <w:t>ri</w:t>
      </w:r>
      <w:r w:rsidRPr="002D4EAA">
        <w:rPr>
          <w:rFonts w:ascii="Times New Roman" w:hAnsi="Times New Roman"/>
          <w:sz w:val="24"/>
          <w:szCs w:val="24"/>
        </w:rPr>
        <w:t>l</w:t>
      </w:r>
      <w:r>
        <w:rPr>
          <w:rFonts w:ascii="Times New Roman" w:hAnsi="Times New Roman"/>
          <w:sz w:val="24"/>
          <w:szCs w:val="24"/>
        </w:rPr>
        <w:t>or</w:t>
      </w:r>
      <w:r w:rsidRPr="002D4EAA">
        <w:rPr>
          <w:rFonts w:ascii="Times New Roman" w:hAnsi="Times New Roman"/>
          <w:sz w:val="24"/>
          <w:szCs w:val="24"/>
        </w:rPr>
        <w:t xml:space="preserve"> de păşunat</w:t>
      </w:r>
      <w:r>
        <w:rPr>
          <w:rFonts w:ascii="Times New Roman" w:hAnsi="Times New Roman"/>
          <w:sz w:val="24"/>
          <w:szCs w:val="24"/>
        </w:rPr>
        <w:t xml:space="preserve"> depinde de condiţiile de sol şi cele climatice ale zonei unde este amplasată păşunea, precum şi de compoziţia floristică şi capacitatea de regenerare a acesteia.</w:t>
      </w:r>
    </w:p>
    <w:p w:rsidR="006235E0" w:rsidRDefault="006235E0" w:rsidP="000D69B9">
      <w:pPr>
        <w:tabs>
          <w:tab w:val="left" w:pos="1701"/>
        </w:tabs>
        <w:spacing w:after="0"/>
        <w:ind w:firstLine="567"/>
        <w:jc w:val="both"/>
        <w:rPr>
          <w:rFonts w:ascii="Times New Roman" w:hAnsi="Times New Roman"/>
          <w:sz w:val="24"/>
          <w:szCs w:val="24"/>
        </w:rPr>
      </w:pPr>
      <w:r>
        <w:rPr>
          <w:rFonts w:ascii="Times New Roman" w:hAnsi="Times New Roman"/>
          <w:sz w:val="24"/>
          <w:szCs w:val="24"/>
        </w:rPr>
        <w:t xml:space="preserve">În general, în funcţie de altitudine, se practică pană la 5-7 cicluri de </w:t>
      </w:r>
      <w:r w:rsidRPr="002D4EAA">
        <w:rPr>
          <w:rFonts w:ascii="Times New Roman" w:hAnsi="Times New Roman"/>
          <w:sz w:val="24"/>
          <w:szCs w:val="24"/>
        </w:rPr>
        <w:t>păşunat</w:t>
      </w:r>
      <w:r>
        <w:rPr>
          <w:rFonts w:ascii="Times New Roman" w:hAnsi="Times New Roman"/>
          <w:sz w:val="24"/>
          <w:szCs w:val="24"/>
        </w:rPr>
        <w:t xml:space="preserve"> la câmpie, în condiţii de irigat, 3-5 cicluri de </w:t>
      </w:r>
      <w:r w:rsidRPr="002D4EAA">
        <w:rPr>
          <w:rFonts w:ascii="Times New Roman" w:hAnsi="Times New Roman"/>
          <w:sz w:val="24"/>
          <w:szCs w:val="24"/>
        </w:rPr>
        <w:t>păşunat</w:t>
      </w:r>
      <w:r>
        <w:rPr>
          <w:rFonts w:ascii="Times New Roman" w:hAnsi="Times New Roman"/>
          <w:sz w:val="24"/>
          <w:szCs w:val="24"/>
        </w:rPr>
        <w:t xml:space="preserve"> la deal şi 2-3 cicluri de </w:t>
      </w:r>
      <w:r w:rsidRPr="002D4EAA">
        <w:rPr>
          <w:rFonts w:ascii="Times New Roman" w:hAnsi="Times New Roman"/>
          <w:sz w:val="24"/>
          <w:szCs w:val="24"/>
        </w:rPr>
        <w:t>păşunat</w:t>
      </w:r>
      <w:r>
        <w:rPr>
          <w:rFonts w:ascii="Times New Roman" w:hAnsi="Times New Roman"/>
          <w:sz w:val="24"/>
          <w:szCs w:val="24"/>
        </w:rPr>
        <w:t xml:space="preserve"> la munte.</w:t>
      </w:r>
    </w:p>
    <w:p w:rsidR="006235E0" w:rsidRDefault="006235E0" w:rsidP="00EE7586">
      <w:pPr>
        <w:tabs>
          <w:tab w:val="left" w:pos="1701"/>
        </w:tabs>
        <w:spacing w:after="0"/>
        <w:ind w:firstLine="562"/>
        <w:jc w:val="both"/>
        <w:rPr>
          <w:rFonts w:ascii="Times New Roman" w:hAnsi="Times New Roman"/>
          <w:sz w:val="24"/>
          <w:szCs w:val="24"/>
        </w:rPr>
      </w:pPr>
      <w:r>
        <w:rPr>
          <w:rFonts w:ascii="Times New Roman" w:hAnsi="Times New Roman"/>
          <w:sz w:val="24"/>
          <w:szCs w:val="24"/>
        </w:rPr>
        <w:t>Ţinând cont de caracteristicile zonale,</w:t>
      </w:r>
      <w:r w:rsidRPr="000D69B9">
        <w:rPr>
          <w:rFonts w:ascii="Times New Roman" w:hAnsi="Times New Roman"/>
          <w:sz w:val="24"/>
          <w:szCs w:val="24"/>
        </w:rPr>
        <w:t xml:space="preserve"> </w:t>
      </w:r>
      <w:r>
        <w:rPr>
          <w:rFonts w:ascii="Times New Roman" w:hAnsi="Times New Roman"/>
          <w:sz w:val="24"/>
          <w:szCs w:val="24"/>
        </w:rPr>
        <w:t>numărul c</w:t>
      </w:r>
      <w:r w:rsidRPr="002D4EAA">
        <w:rPr>
          <w:rFonts w:ascii="Times New Roman" w:hAnsi="Times New Roman"/>
          <w:sz w:val="24"/>
          <w:szCs w:val="24"/>
        </w:rPr>
        <w:t>iclu</w:t>
      </w:r>
      <w:r>
        <w:rPr>
          <w:rFonts w:ascii="Times New Roman" w:hAnsi="Times New Roman"/>
          <w:sz w:val="24"/>
          <w:szCs w:val="24"/>
        </w:rPr>
        <w:t>ri</w:t>
      </w:r>
      <w:r w:rsidRPr="002D4EAA">
        <w:rPr>
          <w:rFonts w:ascii="Times New Roman" w:hAnsi="Times New Roman"/>
          <w:sz w:val="24"/>
          <w:szCs w:val="24"/>
        </w:rPr>
        <w:t>l</w:t>
      </w:r>
      <w:r>
        <w:rPr>
          <w:rFonts w:ascii="Times New Roman" w:hAnsi="Times New Roman"/>
          <w:sz w:val="24"/>
          <w:szCs w:val="24"/>
        </w:rPr>
        <w:t>or</w:t>
      </w:r>
      <w:r w:rsidRPr="002D4EAA">
        <w:rPr>
          <w:rFonts w:ascii="Times New Roman" w:hAnsi="Times New Roman"/>
          <w:sz w:val="24"/>
          <w:szCs w:val="24"/>
        </w:rPr>
        <w:t xml:space="preserve"> de păşunat</w:t>
      </w:r>
      <w:r>
        <w:rPr>
          <w:rFonts w:ascii="Times New Roman" w:hAnsi="Times New Roman"/>
          <w:sz w:val="24"/>
          <w:szCs w:val="24"/>
        </w:rPr>
        <w:t xml:space="preserve"> pe pajiştile permanente din prezentul amenajament pastoral este de </w:t>
      </w:r>
      <w:r w:rsidRPr="00E528A0">
        <w:rPr>
          <w:rFonts w:ascii="Times New Roman" w:hAnsi="Times New Roman"/>
          <w:sz w:val="24"/>
          <w:szCs w:val="24"/>
        </w:rPr>
        <w:t>3-4 cicluri</w:t>
      </w:r>
      <w:r>
        <w:rPr>
          <w:rFonts w:ascii="Times New Roman" w:hAnsi="Times New Roman"/>
          <w:sz w:val="24"/>
          <w:szCs w:val="24"/>
        </w:rPr>
        <w:t>, în funcţie de evoluţia factorilor climatici (temperatură, precipitaţii) în anul calendaristic respectiv.</w:t>
      </w:r>
    </w:p>
    <w:p w:rsidR="006235E0" w:rsidRDefault="006235E0" w:rsidP="00C77200">
      <w:pPr>
        <w:pStyle w:val="ListParagraph"/>
        <w:numPr>
          <w:ilvl w:val="2"/>
          <w:numId w:val="11"/>
        </w:numPr>
        <w:tabs>
          <w:tab w:val="left" w:pos="1701"/>
        </w:tabs>
        <w:spacing w:before="240" w:after="0"/>
        <w:ind w:firstLine="418"/>
        <w:jc w:val="both"/>
        <w:rPr>
          <w:rFonts w:ascii="Times New Roman" w:hAnsi="Times New Roman"/>
          <w:b/>
        </w:rPr>
      </w:pPr>
      <w:r w:rsidRPr="006B2FC6">
        <w:rPr>
          <w:rFonts w:ascii="Times New Roman" w:hAnsi="Times New Roman"/>
          <w:b/>
        </w:rPr>
        <w:t>Fâneţele</w:t>
      </w:r>
    </w:p>
    <w:p w:rsidR="006235E0" w:rsidRPr="00196D6C" w:rsidRDefault="006235E0" w:rsidP="00367801">
      <w:pPr>
        <w:pStyle w:val="ListParagraph"/>
        <w:tabs>
          <w:tab w:val="left" w:pos="1701"/>
        </w:tabs>
        <w:spacing w:before="120"/>
        <w:ind w:left="1134"/>
        <w:jc w:val="both"/>
        <w:rPr>
          <w:rFonts w:ascii="Times New Roman" w:hAnsi="Times New Roman"/>
          <w:b/>
          <w:sz w:val="16"/>
          <w:szCs w:val="16"/>
        </w:rPr>
      </w:pPr>
    </w:p>
    <w:p w:rsidR="006235E0" w:rsidRDefault="006235E0" w:rsidP="00367801">
      <w:pPr>
        <w:pStyle w:val="ListParagraph"/>
        <w:tabs>
          <w:tab w:val="left" w:pos="1701"/>
        </w:tabs>
        <w:spacing w:after="0" w:line="240" w:lineRule="auto"/>
        <w:ind w:left="0" w:firstLine="709"/>
        <w:jc w:val="both"/>
        <w:rPr>
          <w:rFonts w:ascii="Times New Roman" w:hAnsi="Times New Roman"/>
          <w:sz w:val="24"/>
          <w:szCs w:val="24"/>
        </w:rPr>
      </w:pPr>
      <w:r>
        <w:rPr>
          <w:rFonts w:ascii="Times New Roman" w:hAnsi="Times New Roman"/>
          <w:sz w:val="24"/>
          <w:szCs w:val="24"/>
        </w:rPr>
        <w:t>Fâneţele, respectiv porţiunile de pajişti permanente care nu se valorifică prin păşunat cu animalele, ci prin cosit, se vor valorifica în momentul optim, pentru a asigura cantitatea maximă de fân care se poate obţine pe unitatea de suprafaţă şi calitatea superioară a acestuia.</w:t>
      </w:r>
    </w:p>
    <w:p w:rsidR="006235E0" w:rsidRDefault="006235E0" w:rsidP="00DB267C">
      <w:pPr>
        <w:pStyle w:val="ListParagraph"/>
        <w:tabs>
          <w:tab w:val="left" w:pos="1701"/>
        </w:tabs>
        <w:ind w:left="0" w:firstLine="709"/>
        <w:jc w:val="both"/>
        <w:rPr>
          <w:rFonts w:ascii="Times New Roman" w:hAnsi="Times New Roman"/>
          <w:sz w:val="24"/>
          <w:szCs w:val="24"/>
        </w:rPr>
      </w:pPr>
      <w:r>
        <w:rPr>
          <w:rFonts w:ascii="Times New Roman" w:hAnsi="Times New Roman"/>
          <w:sz w:val="24"/>
          <w:szCs w:val="24"/>
        </w:rPr>
        <w:t xml:space="preserve">Pentru fâneţele aflate sub angajament de agro-mediu trebuie ţinut cont de perioada în care este permis cositul prin condiţiile speciale de management ale pachetelor de agro-mediu. </w:t>
      </w:r>
    </w:p>
    <w:p w:rsidR="006235E0" w:rsidRDefault="006235E0" w:rsidP="00DB267C">
      <w:pPr>
        <w:pStyle w:val="ListParagraph"/>
        <w:tabs>
          <w:tab w:val="left" w:pos="1701"/>
        </w:tabs>
        <w:ind w:left="0" w:firstLine="709"/>
        <w:jc w:val="both"/>
        <w:rPr>
          <w:rFonts w:ascii="Times New Roman" w:hAnsi="Times New Roman"/>
          <w:sz w:val="24"/>
          <w:szCs w:val="24"/>
        </w:rPr>
      </w:pPr>
      <w:r>
        <w:rPr>
          <w:rFonts w:ascii="Times New Roman" w:hAnsi="Times New Roman"/>
          <w:sz w:val="24"/>
          <w:szCs w:val="24"/>
        </w:rPr>
        <w:t xml:space="preserve">Ţinând cont de caracteristicile zonale, pentru fâneţele din prezentul amenajament pastoral, cositul poate începe după data de </w:t>
      </w:r>
      <w:r w:rsidRPr="00CC1EAA">
        <w:rPr>
          <w:rFonts w:ascii="Times New Roman" w:hAnsi="Times New Roman"/>
          <w:sz w:val="24"/>
          <w:szCs w:val="24"/>
        </w:rPr>
        <w:t>15 iunie</w:t>
      </w:r>
      <w:r>
        <w:rPr>
          <w:rFonts w:ascii="Times New Roman" w:hAnsi="Times New Roman"/>
          <w:sz w:val="24"/>
          <w:szCs w:val="24"/>
        </w:rPr>
        <w:t>,</w:t>
      </w:r>
      <w:r w:rsidRPr="00CC1EAA">
        <w:rPr>
          <w:rFonts w:ascii="Times New Roman" w:hAnsi="Times New Roman"/>
          <w:noProof w:val="0"/>
          <w:color w:val="000000"/>
          <w:sz w:val="24"/>
          <w:szCs w:val="24"/>
          <w:lang w:val="en-US"/>
        </w:rPr>
        <w:t xml:space="preserve"> </w:t>
      </w:r>
      <w:r w:rsidRPr="00290CB1">
        <w:rPr>
          <w:rFonts w:ascii="Times New Roman" w:hAnsi="Times New Roman"/>
          <w:noProof w:val="0"/>
          <w:color w:val="000000"/>
          <w:sz w:val="24"/>
          <w:szCs w:val="24"/>
          <w:lang w:val="en-US"/>
        </w:rPr>
        <w:t xml:space="preserve">exceptând fânețele cu </w:t>
      </w:r>
      <w:r w:rsidRPr="00290CB1">
        <w:rPr>
          <w:rFonts w:ascii="Times New Roman" w:hAnsi="Times New Roman"/>
          <w:i/>
          <w:iCs/>
          <w:noProof w:val="0"/>
          <w:color w:val="000000"/>
          <w:sz w:val="24"/>
          <w:szCs w:val="24"/>
          <w:lang w:val="en-US"/>
        </w:rPr>
        <w:t xml:space="preserve">Maculinea </w:t>
      </w:r>
      <w:r w:rsidRPr="00290CB1">
        <w:rPr>
          <w:rFonts w:ascii="Times New Roman" w:hAnsi="Times New Roman"/>
          <w:noProof w:val="0"/>
          <w:color w:val="000000"/>
          <w:sz w:val="24"/>
          <w:szCs w:val="24"/>
          <w:lang w:val="en-US"/>
        </w:rPr>
        <w:t>pentru care se beneficiază de</w:t>
      </w:r>
      <w:r>
        <w:rPr>
          <w:rFonts w:ascii="Times New Roman" w:hAnsi="Times New Roman"/>
          <w:noProof w:val="0"/>
          <w:color w:val="000000"/>
          <w:sz w:val="24"/>
          <w:szCs w:val="24"/>
          <w:lang w:val="en-US"/>
        </w:rPr>
        <w:t xml:space="preserve"> Măsura 10 - Agro-mediu și climă,</w:t>
      </w:r>
      <w:r w:rsidRPr="00290CB1">
        <w:rPr>
          <w:rFonts w:ascii="Times New Roman" w:hAnsi="Times New Roman"/>
          <w:noProof w:val="0"/>
          <w:color w:val="000000"/>
          <w:sz w:val="24"/>
          <w:szCs w:val="24"/>
          <w:lang w:val="en-US"/>
        </w:rPr>
        <w:t xml:space="preserve"> pachetul </w:t>
      </w:r>
      <w:r>
        <w:rPr>
          <w:rFonts w:ascii="Times New Roman" w:hAnsi="Times New Roman"/>
          <w:noProof w:val="0"/>
          <w:color w:val="000000"/>
          <w:sz w:val="24"/>
          <w:szCs w:val="24"/>
          <w:lang w:val="en-US"/>
        </w:rPr>
        <w:t>n</w:t>
      </w:r>
      <w:r w:rsidRPr="00290CB1">
        <w:rPr>
          <w:rFonts w:ascii="Times New Roman" w:hAnsi="Times New Roman"/>
          <w:noProof w:val="0"/>
          <w:color w:val="000000"/>
          <w:sz w:val="24"/>
          <w:szCs w:val="24"/>
          <w:lang w:val="en-US"/>
        </w:rPr>
        <w:t>r. 6 „Pajişti importante pentru fluturi”, în care</w:t>
      </w:r>
      <w:r>
        <w:rPr>
          <w:rFonts w:ascii="Times New Roman" w:hAnsi="Times New Roman"/>
          <w:noProof w:val="0"/>
          <w:color w:val="000000"/>
          <w:sz w:val="24"/>
          <w:szCs w:val="24"/>
          <w:lang w:val="en-US"/>
        </w:rPr>
        <w:t xml:space="preserve"> c</w:t>
      </w:r>
      <w:r w:rsidRPr="00290CB1">
        <w:rPr>
          <w:rFonts w:ascii="Times New Roman" w:hAnsi="Times New Roman"/>
          <w:noProof w:val="0"/>
          <w:color w:val="000000"/>
          <w:sz w:val="24"/>
          <w:szCs w:val="24"/>
          <w:lang w:val="en-US"/>
        </w:rPr>
        <w:t xml:space="preserve">ositul poate începe </w:t>
      </w:r>
      <w:r>
        <w:rPr>
          <w:rFonts w:ascii="Times New Roman" w:hAnsi="Times New Roman"/>
          <w:noProof w:val="0"/>
          <w:color w:val="000000"/>
          <w:sz w:val="24"/>
          <w:szCs w:val="24"/>
          <w:lang w:val="en-US"/>
        </w:rPr>
        <w:t>numai</w:t>
      </w:r>
      <w:r w:rsidRPr="00290CB1">
        <w:rPr>
          <w:rFonts w:ascii="Times New Roman" w:hAnsi="Times New Roman"/>
          <w:noProof w:val="0"/>
          <w:color w:val="000000"/>
          <w:sz w:val="24"/>
          <w:szCs w:val="24"/>
          <w:lang w:val="en-US"/>
        </w:rPr>
        <w:t xml:space="preserve"> după data de 25 august</w:t>
      </w:r>
      <w:r>
        <w:rPr>
          <w:rFonts w:ascii="Times New Roman" w:hAnsi="Times New Roman"/>
          <w:sz w:val="24"/>
          <w:szCs w:val="24"/>
        </w:rPr>
        <w:t>.</w:t>
      </w:r>
    </w:p>
    <w:p w:rsidR="006235E0" w:rsidRPr="006B2FC6" w:rsidRDefault="006235E0" w:rsidP="00DB267C">
      <w:pPr>
        <w:pStyle w:val="ListParagraph"/>
        <w:tabs>
          <w:tab w:val="left" w:pos="1701"/>
        </w:tabs>
        <w:ind w:left="0" w:firstLine="709"/>
        <w:jc w:val="both"/>
        <w:rPr>
          <w:rFonts w:ascii="Times New Roman" w:hAnsi="Times New Roman"/>
          <w:b/>
        </w:rPr>
      </w:pPr>
    </w:p>
    <w:p w:rsidR="006235E0" w:rsidRDefault="006235E0" w:rsidP="00746F5F">
      <w:pPr>
        <w:pStyle w:val="ListParagraph"/>
        <w:numPr>
          <w:ilvl w:val="2"/>
          <w:numId w:val="11"/>
        </w:numPr>
        <w:tabs>
          <w:tab w:val="left" w:pos="1701"/>
        </w:tabs>
        <w:ind w:firstLine="414"/>
        <w:jc w:val="both"/>
        <w:rPr>
          <w:rFonts w:ascii="Times New Roman" w:hAnsi="Times New Roman"/>
          <w:b/>
        </w:rPr>
      </w:pPr>
      <w:r w:rsidRPr="006B2FC6">
        <w:rPr>
          <w:rFonts w:ascii="Times New Roman" w:hAnsi="Times New Roman"/>
          <w:b/>
        </w:rPr>
        <w:t>Capacitatea de păşunat</w:t>
      </w:r>
    </w:p>
    <w:p w:rsidR="006235E0" w:rsidRPr="002F38C9" w:rsidRDefault="006235E0" w:rsidP="00367801">
      <w:pPr>
        <w:autoSpaceDE w:val="0"/>
        <w:autoSpaceDN w:val="0"/>
        <w:adjustRightInd w:val="0"/>
        <w:spacing w:after="0" w:line="240" w:lineRule="auto"/>
        <w:ind w:firstLine="709"/>
        <w:jc w:val="both"/>
        <w:rPr>
          <w:rFonts w:ascii="Times New Roman" w:hAnsi="Times New Roman"/>
          <w:sz w:val="24"/>
          <w:szCs w:val="24"/>
          <w:lang w:val="en-US"/>
        </w:rPr>
      </w:pPr>
      <w:r w:rsidRPr="002F38C9">
        <w:rPr>
          <w:rFonts w:ascii="Times New Roman" w:hAnsi="Times New Roman"/>
          <w:sz w:val="24"/>
          <w:szCs w:val="24"/>
        </w:rPr>
        <w:t xml:space="preserve">Stabilirea capacităţii de păşunat se va face prin </w:t>
      </w:r>
      <w:r w:rsidRPr="002F38C9">
        <w:rPr>
          <w:rFonts w:ascii="Times New Roman" w:hAnsi="Times New Roman"/>
          <w:sz w:val="24"/>
          <w:szCs w:val="24"/>
          <w:lang w:val="en-US"/>
        </w:rPr>
        <w:t>împărţirea producţiei totale de masă verde cu raţia necesară unei unităţi vită mare (UVM).</w:t>
      </w:r>
    </w:p>
    <w:p w:rsidR="006235E0" w:rsidRPr="002F38C9" w:rsidRDefault="006235E0" w:rsidP="002F38C9">
      <w:pPr>
        <w:autoSpaceDE w:val="0"/>
        <w:autoSpaceDN w:val="0"/>
        <w:adjustRightInd w:val="0"/>
        <w:spacing w:after="0" w:line="240" w:lineRule="auto"/>
        <w:ind w:firstLine="709"/>
        <w:jc w:val="both"/>
        <w:rPr>
          <w:rFonts w:ascii="Times New Roman" w:hAnsi="Times New Roman"/>
          <w:sz w:val="24"/>
          <w:szCs w:val="24"/>
          <w:lang w:val="en-US"/>
        </w:rPr>
      </w:pPr>
      <w:r w:rsidRPr="002F38C9">
        <w:rPr>
          <w:rFonts w:ascii="Times New Roman" w:hAnsi="Times New Roman"/>
          <w:sz w:val="24"/>
          <w:szCs w:val="24"/>
          <w:lang w:val="en-US"/>
        </w:rPr>
        <w:t>Se recomandă 65 kg masă verde/zi/cap pentru 1 UVM, din care consumate efectiv 50 kg/cap/zi. Conversia în UVM a speciilor de animale domestice este redată în tabelul 5.</w:t>
      </w:r>
      <w:r>
        <w:rPr>
          <w:rFonts w:ascii="Times New Roman" w:hAnsi="Times New Roman"/>
          <w:sz w:val="24"/>
          <w:szCs w:val="24"/>
          <w:lang w:val="en-US"/>
        </w:rPr>
        <w:t xml:space="preserve">4.4 </w:t>
      </w:r>
      <w:r w:rsidRPr="002F38C9">
        <w:rPr>
          <w:rFonts w:ascii="Times New Roman" w:hAnsi="Times New Roman"/>
          <w:sz w:val="24"/>
          <w:szCs w:val="24"/>
          <w:lang w:val="en-US"/>
        </w:rPr>
        <w:t>întocmit conform legislaţiei în vigoare.</w:t>
      </w:r>
    </w:p>
    <w:p w:rsidR="006235E0" w:rsidRPr="00631A42" w:rsidRDefault="006235E0" w:rsidP="00EA5694">
      <w:pPr>
        <w:autoSpaceDE w:val="0"/>
        <w:autoSpaceDN w:val="0"/>
        <w:adjustRightInd w:val="0"/>
        <w:spacing w:after="0" w:line="240" w:lineRule="auto"/>
        <w:rPr>
          <w:rFonts w:ascii="Times New Roman" w:hAnsi="Times New Roman"/>
          <w:sz w:val="16"/>
          <w:szCs w:val="16"/>
          <w:lang w:val="en-US"/>
        </w:rPr>
      </w:pPr>
    </w:p>
    <w:p w:rsidR="006235E0" w:rsidRDefault="006235E0" w:rsidP="00631A42">
      <w:pPr>
        <w:autoSpaceDE w:val="0"/>
        <w:autoSpaceDN w:val="0"/>
        <w:adjustRightInd w:val="0"/>
        <w:spacing w:after="0" w:line="240" w:lineRule="auto"/>
        <w:jc w:val="right"/>
        <w:rPr>
          <w:rFonts w:ascii="Times New Roman" w:hAnsi="Times New Roman"/>
          <w:sz w:val="24"/>
          <w:szCs w:val="24"/>
          <w:lang w:val="en-US"/>
        </w:rPr>
      </w:pPr>
      <w:r w:rsidRPr="002F38C9">
        <w:rPr>
          <w:rFonts w:ascii="Times New Roman" w:hAnsi="Times New Roman"/>
          <w:sz w:val="24"/>
          <w:szCs w:val="24"/>
          <w:lang w:val="en-US"/>
        </w:rPr>
        <w:t xml:space="preserve">    Tabelul 5.</w:t>
      </w:r>
      <w:r>
        <w:rPr>
          <w:rFonts w:ascii="Times New Roman" w:hAnsi="Times New Roman"/>
          <w:sz w:val="24"/>
          <w:szCs w:val="24"/>
          <w:lang w:val="en-US"/>
        </w:rPr>
        <w:t>4.4</w:t>
      </w:r>
    </w:p>
    <w:p w:rsidR="006235E0" w:rsidRPr="00196D6C" w:rsidRDefault="006235E0" w:rsidP="00631A42">
      <w:pPr>
        <w:autoSpaceDE w:val="0"/>
        <w:autoSpaceDN w:val="0"/>
        <w:adjustRightInd w:val="0"/>
        <w:spacing w:after="0" w:line="240" w:lineRule="auto"/>
        <w:jc w:val="right"/>
        <w:rPr>
          <w:rFonts w:ascii="Times New Roman" w:hAnsi="Times New Roman"/>
          <w:sz w:val="12"/>
          <w:szCs w:val="12"/>
          <w:lang w:val="en-U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210"/>
        <w:gridCol w:w="1620"/>
        <w:gridCol w:w="1800"/>
      </w:tblGrid>
      <w:tr w:rsidR="006235E0" w:rsidRPr="00CC3F28" w:rsidTr="00CC3F28">
        <w:tc>
          <w:tcPr>
            <w:tcW w:w="6210" w:type="dxa"/>
          </w:tcPr>
          <w:p w:rsidR="006235E0" w:rsidRPr="00CC3F28" w:rsidRDefault="006235E0" w:rsidP="00CC3F28">
            <w:pPr>
              <w:autoSpaceDE w:val="0"/>
              <w:autoSpaceDN w:val="0"/>
              <w:adjustRightInd w:val="0"/>
              <w:spacing w:after="0" w:line="240" w:lineRule="auto"/>
              <w:rPr>
                <w:rFonts w:ascii="Times New Roman" w:hAnsi="Times New Roman"/>
                <w:sz w:val="24"/>
                <w:szCs w:val="24"/>
                <w:lang w:val="en-US"/>
              </w:rPr>
            </w:pPr>
            <w:r w:rsidRPr="00CC3F28">
              <w:rPr>
                <w:rFonts w:ascii="Times New Roman" w:hAnsi="Times New Roman"/>
                <w:sz w:val="24"/>
                <w:szCs w:val="24"/>
                <w:lang w:val="en-US"/>
              </w:rPr>
              <w:t>Categoria de animale</w:t>
            </w:r>
          </w:p>
        </w:tc>
        <w:tc>
          <w:tcPr>
            <w:tcW w:w="1620" w:type="dxa"/>
          </w:tcPr>
          <w:p w:rsidR="006235E0" w:rsidRPr="00CC3F28" w:rsidRDefault="006235E0" w:rsidP="00CC3F28">
            <w:pPr>
              <w:autoSpaceDE w:val="0"/>
              <w:autoSpaceDN w:val="0"/>
              <w:adjustRightInd w:val="0"/>
              <w:spacing w:after="0" w:line="240" w:lineRule="auto"/>
              <w:rPr>
                <w:rFonts w:ascii="Times New Roman" w:hAnsi="Times New Roman"/>
                <w:sz w:val="24"/>
                <w:szCs w:val="24"/>
                <w:lang w:val="en-US"/>
              </w:rPr>
            </w:pPr>
            <w:r w:rsidRPr="00CC3F28">
              <w:rPr>
                <w:rFonts w:ascii="Times New Roman" w:hAnsi="Times New Roman"/>
                <w:sz w:val="24"/>
                <w:szCs w:val="24"/>
                <w:lang w:val="en-US"/>
              </w:rPr>
              <w:t xml:space="preserve">Coeficientul </w:t>
            </w:r>
          </w:p>
          <w:p w:rsidR="006235E0" w:rsidRPr="00CC3F28" w:rsidRDefault="006235E0" w:rsidP="00CC3F28">
            <w:pPr>
              <w:autoSpaceDE w:val="0"/>
              <w:autoSpaceDN w:val="0"/>
              <w:adjustRightInd w:val="0"/>
              <w:spacing w:after="0" w:line="240" w:lineRule="auto"/>
              <w:rPr>
                <w:rFonts w:ascii="Times New Roman" w:hAnsi="Times New Roman"/>
                <w:sz w:val="24"/>
                <w:szCs w:val="24"/>
                <w:lang w:val="en-US"/>
              </w:rPr>
            </w:pPr>
            <w:r w:rsidRPr="00CC3F28">
              <w:rPr>
                <w:rFonts w:ascii="Times New Roman" w:hAnsi="Times New Roman"/>
                <w:sz w:val="24"/>
                <w:szCs w:val="24"/>
                <w:lang w:val="en-US"/>
              </w:rPr>
              <w:t>de conversie</w:t>
            </w:r>
          </w:p>
        </w:tc>
        <w:tc>
          <w:tcPr>
            <w:tcW w:w="1800" w:type="dxa"/>
          </w:tcPr>
          <w:p w:rsidR="006235E0" w:rsidRPr="00CC3F28" w:rsidRDefault="006235E0" w:rsidP="00CC3F28">
            <w:pPr>
              <w:autoSpaceDE w:val="0"/>
              <w:autoSpaceDN w:val="0"/>
              <w:adjustRightInd w:val="0"/>
              <w:spacing w:after="0" w:line="240" w:lineRule="auto"/>
              <w:rPr>
                <w:rFonts w:ascii="Times New Roman" w:hAnsi="Times New Roman"/>
                <w:sz w:val="24"/>
                <w:szCs w:val="24"/>
                <w:lang w:val="en-US"/>
              </w:rPr>
            </w:pPr>
            <w:r w:rsidRPr="00CC3F28">
              <w:rPr>
                <w:rFonts w:ascii="Times New Roman" w:hAnsi="Times New Roman"/>
                <w:sz w:val="24"/>
                <w:szCs w:val="24"/>
                <w:lang w:val="en-US"/>
              </w:rPr>
              <w:t>Capete/</w:t>
            </w:r>
          </w:p>
          <w:p w:rsidR="006235E0" w:rsidRPr="00CC3F28" w:rsidRDefault="006235E0" w:rsidP="00CC3F28">
            <w:pPr>
              <w:autoSpaceDE w:val="0"/>
              <w:autoSpaceDN w:val="0"/>
              <w:adjustRightInd w:val="0"/>
              <w:spacing w:after="0" w:line="240" w:lineRule="auto"/>
              <w:rPr>
                <w:rFonts w:ascii="Times New Roman" w:hAnsi="Times New Roman"/>
                <w:sz w:val="24"/>
                <w:szCs w:val="24"/>
                <w:lang w:val="en-US"/>
              </w:rPr>
            </w:pPr>
            <w:r w:rsidRPr="00CC3F28">
              <w:rPr>
                <w:rFonts w:ascii="Times New Roman" w:hAnsi="Times New Roman"/>
                <w:sz w:val="24"/>
                <w:szCs w:val="24"/>
                <w:lang w:val="en-US"/>
              </w:rPr>
              <w:t>UVM</w:t>
            </w:r>
          </w:p>
        </w:tc>
      </w:tr>
      <w:tr w:rsidR="006235E0" w:rsidRPr="00CC3F28" w:rsidTr="00CC3F28">
        <w:tc>
          <w:tcPr>
            <w:tcW w:w="6210" w:type="dxa"/>
          </w:tcPr>
          <w:p w:rsidR="006235E0" w:rsidRPr="00CC3F28" w:rsidRDefault="006235E0" w:rsidP="00CC3F28">
            <w:pPr>
              <w:autoSpaceDE w:val="0"/>
              <w:autoSpaceDN w:val="0"/>
              <w:adjustRightInd w:val="0"/>
              <w:spacing w:after="0" w:line="240" w:lineRule="auto"/>
              <w:ind w:right="-108"/>
              <w:rPr>
                <w:rFonts w:ascii="Times New Roman" w:hAnsi="Times New Roman"/>
                <w:sz w:val="24"/>
                <w:szCs w:val="24"/>
                <w:lang w:val="en-US"/>
              </w:rPr>
            </w:pPr>
            <w:r w:rsidRPr="00CC3F28">
              <w:rPr>
                <w:rFonts w:ascii="Times New Roman" w:hAnsi="Times New Roman"/>
                <w:sz w:val="24"/>
                <w:szCs w:val="24"/>
                <w:lang w:val="en-US"/>
              </w:rPr>
              <w:t>Tauri, vaci şi alte bovine de mai mult de 2 ani, ecvidee de mai mult de 6 luni</w:t>
            </w:r>
          </w:p>
        </w:tc>
        <w:tc>
          <w:tcPr>
            <w:tcW w:w="1620" w:type="dxa"/>
          </w:tcPr>
          <w:p w:rsidR="006235E0" w:rsidRPr="00CC3F28" w:rsidRDefault="006235E0" w:rsidP="00CC3F28">
            <w:pPr>
              <w:autoSpaceDE w:val="0"/>
              <w:autoSpaceDN w:val="0"/>
              <w:adjustRightInd w:val="0"/>
              <w:spacing w:after="0" w:line="240" w:lineRule="auto"/>
              <w:jc w:val="center"/>
              <w:rPr>
                <w:rFonts w:ascii="Times New Roman" w:hAnsi="Times New Roman"/>
                <w:sz w:val="24"/>
                <w:szCs w:val="24"/>
                <w:lang w:val="en-US"/>
              </w:rPr>
            </w:pPr>
            <w:r w:rsidRPr="00CC3F28">
              <w:rPr>
                <w:rFonts w:ascii="Times New Roman" w:hAnsi="Times New Roman"/>
                <w:sz w:val="24"/>
                <w:szCs w:val="24"/>
                <w:lang w:val="en-US"/>
              </w:rPr>
              <w:t>1,0</w:t>
            </w:r>
          </w:p>
        </w:tc>
        <w:tc>
          <w:tcPr>
            <w:tcW w:w="1800" w:type="dxa"/>
          </w:tcPr>
          <w:p w:rsidR="006235E0" w:rsidRPr="00CC3F28" w:rsidRDefault="006235E0" w:rsidP="00CC3F28">
            <w:pPr>
              <w:autoSpaceDE w:val="0"/>
              <w:autoSpaceDN w:val="0"/>
              <w:adjustRightInd w:val="0"/>
              <w:spacing w:after="0" w:line="240" w:lineRule="auto"/>
              <w:jc w:val="center"/>
              <w:rPr>
                <w:rFonts w:ascii="Times New Roman" w:hAnsi="Times New Roman"/>
                <w:sz w:val="24"/>
                <w:szCs w:val="24"/>
                <w:lang w:val="en-US"/>
              </w:rPr>
            </w:pPr>
            <w:r w:rsidRPr="00CC3F28">
              <w:rPr>
                <w:rFonts w:ascii="Times New Roman" w:hAnsi="Times New Roman"/>
                <w:sz w:val="24"/>
                <w:szCs w:val="24"/>
                <w:lang w:val="en-US"/>
              </w:rPr>
              <w:t>1,0</w:t>
            </w:r>
          </w:p>
        </w:tc>
      </w:tr>
      <w:tr w:rsidR="006235E0" w:rsidRPr="00CC3F28" w:rsidTr="00CC3F28">
        <w:tc>
          <w:tcPr>
            <w:tcW w:w="6210" w:type="dxa"/>
          </w:tcPr>
          <w:p w:rsidR="006235E0" w:rsidRPr="00CC3F28" w:rsidRDefault="006235E0" w:rsidP="00CC3F28">
            <w:pPr>
              <w:autoSpaceDE w:val="0"/>
              <w:autoSpaceDN w:val="0"/>
              <w:adjustRightInd w:val="0"/>
              <w:spacing w:after="0" w:line="240" w:lineRule="auto"/>
              <w:rPr>
                <w:rFonts w:ascii="Times New Roman" w:hAnsi="Times New Roman"/>
                <w:sz w:val="24"/>
                <w:szCs w:val="24"/>
                <w:lang w:val="en-US"/>
              </w:rPr>
            </w:pPr>
            <w:r w:rsidRPr="00CC3F28">
              <w:rPr>
                <w:rFonts w:ascii="Times New Roman" w:hAnsi="Times New Roman"/>
                <w:sz w:val="24"/>
                <w:szCs w:val="24"/>
                <w:lang w:val="en-US"/>
              </w:rPr>
              <w:t>Bovine între 6 luni şi 2 ani</w:t>
            </w:r>
          </w:p>
        </w:tc>
        <w:tc>
          <w:tcPr>
            <w:tcW w:w="1620" w:type="dxa"/>
          </w:tcPr>
          <w:p w:rsidR="006235E0" w:rsidRPr="00CC3F28" w:rsidRDefault="006235E0" w:rsidP="00CC3F28">
            <w:pPr>
              <w:autoSpaceDE w:val="0"/>
              <w:autoSpaceDN w:val="0"/>
              <w:adjustRightInd w:val="0"/>
              <w:spacing w:after="0" w:line="240" w:lineRule="auto"/>
              <w:jc w:val="center"/>
              <w:rPr>
                <w:rFonts w:ascii="Times New Roman" w:hAnsi="Times New Roman"/>
                <w:sz w:val="24"/>
                <w:szCs w:val="24"/>
                <w:lang w:val="en-US"/>
              </w:rPr>
            </w:pPr>
            <w:r w:rsidRPr="00CC3F28">
              <w:rPr>
                <w:rFonts w:ascii="Times New Roman" w:hAnsi="Times New Roman"/>
                <w:sz w:val="24"/>
                <w:szCs w:val="24"/>
                <w:lang w:val="en-US"/>
              </w:rPr>
              <w:t>0,6</w:t>
            </w:r>
          </w:p>
        </w:tc>
        <w:tc>
          <w:tcPr>
            <w:tcW w:w="1800" w:type="dxa"/>
          </w:tcPr>
          <w:p w:rsidR="006235E0" w:rsidRPr="00CC3F28" w:rsidRDefault="006235E0" w:rsidP="00CC3F28">
            <w:pPr>
              <w:autoSpaceDE w:val="0"/>
              <w:autoSpaceDN w:val="0"/>
              <w:adjustRightInd w:val="0"/>
              <w:spacing w:after="0" w:line="240" w:lineRule="auto"/>
              <w:jc w:val="center"/>
              <w:rPr>
                <w:rFonts w:ascii="Times New Roman" w:hAnsi="Times New Roman"/>
                <w:sz w:val="24"/>
                <w:szCs w:val="24"/>
                <w:lang w:val="en-US"/>
              </w:rPr>
            </w:pPr>
            <w:r w:rsidRPr="00CC3F28">
              <w:rPr>
                <w:rFonts w:ascii="Times New Roman" w:hAnsi="Times New Roman"/>
                <w:sz w:val="24"/>
                <w:szCs w:val="24"/>
                <w:lang w:val="en-US"/>
              </w:rPr>
              <w:t>1,6</w:t>
            </w:r>
          </w:p>
        </w:tc>
      </w:tr>
      <w:tr w:rsidR="006235E0" w:rsidRPr="00CC3F28" w:rsidTr="00CC3F28">
        <w:tc>
          <w:tcPr>
            <w:tcW w:w="6210" w:type="dxa"/>
          </w:tcPr>
          <w:p w:rsidR="006235E0" w:rsidRPr="00CC3F28" w:rsidRDefault="006235E0" w:rsidP="00CC3F28">
            <w:pPr>
              <w:autoSpaceDE w:val="0"/>
              <w:autoSpaceDN w:val="0"/>
              <w:adjustRightInd w:val="0"/>
              <w:spacing w:after="0" w:line="240" w:lineRule="auto"/>
              <w:rPr>
                <w:rFonts w:ascii="Times New Roman" w:hAnsi="Times New Roman"/>
                <w:sz w:val="24"/>
                <w:szCs w:val="24"/>
                <w:lang w:val="en-US"/>
              </w:rPr>
            </w:pPr>
            <w:r w:rsidRPr="00CC3F28">
              <w:rPr>
                <w:rFonts w:ascii="Times New Roman" w:hAnsi="Times New Roman"/>
                <w:sz w:val="24"/>
                <w:szCs w:val="24"/>
                <w:lang w:val="en-US"/>
              </w:rPr>
              <w:t>Bovine de mai puţin de 6 luni</w:t>
            </w:r>
          </w:p>
        </w:tc>
        <w:tc>
          <w:tcPr>
            <w:tcW w:w="1620" w:type="dxa"/>
          </w:tcPr>
          <w:p w:rsidR="006235E0" w:rsidRPr="00CC3F28" w:rsidRDefault="006235E0" w:rsidP="00CC3F28">
            <w:pPr>
              <w:autoSpaceDE w:val="0"/>
              <w:autoSpaceDN w:val="0"/>
              <w:adjustRightInd w:val="0"/>
              <w:spacing w:after="0" w:line="240" w:lineRule="auto"/>
              <w:jc w:val="center"/>
              <w:rPr>
                <w:rFonts w:ascii="Times New Roman" w:hAnsi="Times New Roman"/>
                <w:sz w:val="24"/>
                <w:szCs w:val="24"/>
                <w:lang w:val="en-US"/>
              </w:rPr>
            </w:pPr>
            <w:r w:rsidRPr="00CC3F28">
              <w:rPr>
                <w:rFonts w:ascii="Times New Roman" w:hAnsi="Times New Roman"/>
                <w:sz w:val="24"/>
                <w:szCs w:val="24"/>
                <w:lang w:val="en-US"/>
              </w:rPr>
              <w:t>0,4</w:t>
            </w:r>
          </w:p>
        </w:tc>
        <w:tc>
          <w:tcPr>
            <w:tcW w:w="1800" w:type="dxa"/>
          </w:tcPr>
          <w:p w:rsidR="006235E0" w:rsidRPr="00CC3F28" w:rsidRDefault="006235E0" w:rsidP="00CC3F28">
            <w:pPr>
              <w:autoSpaceDE w:val="0"/>
              <w:autoSpaceDN w:val="0"/>
              <w:adjustRightInd w:val="0"/>
              <w:spacing w:after="0" w:line="240" w:lineRule="auto"/>
              <w:jc w:val="center"/>
              <w:rPr>
                <w:rFonts w:ascii="Times New Roman" w:hAnsi="Times New Roman"/>
                <w:sz w:val="24"/>
                <w:szCs w:val="24"/>
                <w:lang w:val="en-US"/>
              </w:rPr>
            </w:pPr>
            <w:r w:rsidRPr="00CC3F28">
              <w:rPr>
                <w:rFonts w:ascii="Times New Roman" w:hAnsi="Times New Roman"/>
                <w:sz w:val="24"/>
                <w:szCs w:val="24"/>
                <w:lang w:val="en-US"/>
              </w:rPr>
              <w:t>2,5</w:t>
            </w:r>
          </w:p>
        </w:tc>
      </w:tr>
      <w:tr w:rsidR="006235E0" w:rsidRPr="00CC3F28" w:rsidTr="00CC3F28">
        <w:tc>
          <w:tcPr>
            <w:tcW w:w="6210" w:type="dxa"/>
          </w:tcPr>
          <w:p w:rsidR="006235E0" w:rsidRPr="00CC3F28" w:rsidRDefault="006235E0" w:rsidP="00CC3F28">
            <w:pPr>
              <w:autoSpaceDE w:val="0"/>
              <w:autoSpaceDN w:val="0"/>
              <w:adjustRightInd w:val="0"/>
              <w:spacing w:after="0" w:line="240" w:lineRule="auto"/>
              <w:rPr>
                <w:rFonts w:ascii="Times New Roman" w:hAnsi="Times New Roman"/>
                <w:sz w:val="24"/>
                <w:szCs w:val="24"/>
                <w:lang w:val="en-US"/>
              </w:rPr>
            </w:pPr>
            <w:r w:rsidRPr="00CC3F28">
              <w:rPr>
                <w:rFonts w:ascii="Times New Roman" w:hAnsi="Times New Roman"/>
                <w:sz w:val="24"/>
                <w:szCs w:val="24"/>
                <w:lang w:val="en-US"/>
              </w:rPr>
              <w:t>Ovine</w:t>
            </w:r>
          </w:p>
        </w:tc>
        <w:tc>
          <w:tcPr>
            <w:tcW w:w="1620" w:type="dxa"/>
          </w:tcPr>
          <w:p w:rsidR="006235E0" w:rsidRPr="00CC3F28" w:rsidRDefault="006235E0" w:rsidP="00CC3F28">
            <w:pPr>
              <w:autoSpaceDE w:val="0"/>
              <w:autoSpaceDN w:val="0"/>
              <w:adjustRightInd w:val="0"/>
              <w:spacing w:after="0" w:line="240" w:lineRule="auto"/>
              <w:jc w:val="center"/>
              <w:rPr>
                <w:rFonts w:ascii="Times New Roman" w:hAnsi="Times New Roman"/>
                <w:sz w:val="24"/>
                <w:szCs w:val="24"/>
                <w:lang w:val="en-US"/>
              </w:rPr>
            </w:pPr>
            <w:r w:rsidRPr="00CC3F28">
              <w:rPr>
                <w:rFonts w:ascii="Times New Roman" w:hAnsi="Times New Roman"/>
                <w:sz w:val="24"/>
                <w:szCs w:val="24"/>
                <w:lang w:val="en-US"/>
              </w:rPr>
              <w:t>0,15</w:t>
            </w:r>
          </w:p>
        </w:tc>
        <w:tc>
          <w:tcPr>
            <w:tcW w:w="1800" w:type="dxa"/>
          </w:tcPr>
          <w:p w:rsidR="006235E0" w:rsidRPr="00CC3F28" w:rsidRDefault="006235E0" w:rsidP="00CC3F28">
            <w:pPr>
              <w:autoSpaceDE w:val="0"/>
              <w:autoSpaceDN w:val="0"/>
              <w:adjustRightInd w:val="0"/>
              <w:spacing w:after="0" w:line="240" w:lineRule="auto"/>
              <w:jc w:val="center"/>
              <w:rPr>
                <w:rFonts w:ascii="Times New Roman" w:hAnsi="Times New Roman"/>
                <w:sz w:val="24"/>
                <w:szCs w:val="24"/>
                <w:lang w:val="en-US"/>
              </w:rPr>
            </w:pPr>
            <w:r w:rsidRPr="00CC3F28">
              <w:rPr>
                <w:rFonts w:ascii="Times New Roman" w:hAnsi="Times New Roman"/>
                <w:sz w:val="24"/>
                <w:szCs w:val="24"/>
                <w:lang w:val="en-US"/>
              </w:rPr>
              <w:t>6,6</w:t>
            </w:r>
          </w:p>
        </w:tc>
      </w:tr>
      <w:tr w:rsidR="006235E0" w:rsidRPr="00CC3F28" w:rsidTr="00CC3F28">
        <w:tc>
          <w:tcPr>
            <w:tcW w:w="6210" w:type="dxa"/>
          </w:tcPr>
          <w:p w:rsidR="006235E0" w:rsidRPr="00CC3F28" w:rsidRDefault="006235E0" w:rsidP="00CC3F28">
            <w:pPr>
              <w:autoSpaceDE w:val="0"/>
              <w:autoSpaceDN w:val="0"/>
              <w:adjustRightInd w:val="0"/>
              <w:spacing w:after="0" w:line="240" w:lineRule="auto"/>
              <w:rPr>
                <w:rFonts w:ascii="Times New Roman" w:hAnsi="Times New Roman"/>
                <w:sz w:val="24"/>
                <w:szCs w:val="24"/>
                <w:lang w:val="en-US"/>
              </w:rPr>
            </w:pPr>
            <w:r w:rsidRPr="00CC3F28">
              <w:rPr>
                <w:rFonts w:ascii="Times New Roman" w:hAnsi="Times New Roman"/>
                <w:sz w:val="24"/>
                <w:szCs w:val="24"/>
                <w:lang w:val="en-US"/>
              </w:rPr>
              <w:t>Caprine</w:t>
            </w:r>
          </w:p>
        </w:tc>
        <w:tc>
          <w:tcPr>
            <w:tcW w:w="1620" w:type="dxa"/>
          </w:tcPr>
          <w:p w:rsidR="006235E0" w:rsidRPr="00CC3F28" w:rsidRDefault="006235E0" w:rsidP="00CC3F28">
            <w:pPr>
              <w:autoSpaceDE w:val="0"/>
              <w:autoSpaceDN w:val="0"/>
              <w:adjustRightInd w:val="0"/>
              <w:spacing w:after="0" w:line="240" w:lineRule="auto"/>
              <w:jc w:val="center"/>
              <w:rPr>
                <w:rFonts w:ascii="Times New Roman" w:hAnsi="Times New Roman"/>
                <w:sz w:val="24"/>
                <w:szCs w:val="24"/>
                <w:lang w:val="en-US"/>
              </w:rPr>
            </w:pPr>
            <w:r w:rsidRPr="00CC3F28">
              <w:rPr>
                <w:rFonts w:ascii="Times New Roman" w:hAnsi="Times New Roman"/>
                <w:sz w:val="24"/>
                <w:szCs w:val="24"/>
                <w:lang w:val="en-US"/>
              </w:rPr>
              <w:t>0,15</w:t>
            </w:r>
          </w:p>
        </w:tc>
        <w:tc>
          <w:tcPr>
            <w:tcW w:w="1800" w:type="dxa"/>
          </w:tcPr>
          <w:p w:rsidR="006235E0" w:rsidRPr="00CC3F28" w:rsidRDefault="006235E0" w:rsidP="00CC3F28">
            <w:pPr>
              <w:autoSpaceDE w:val="0"/>
              <w:autoSpaceDN w:val="0"/>
              <w:adjustRightInd w:val="0"/>
              <w:spacing w:after="0" w:line="240" w:lineRule="auto"/>
              <w:jc w:val="center"/>
              <w:rPr>
                <w:rFonts w:ascii="Times New Roman" w:hAnsi="Times New Roman"/>
                <w:sz w:val="24"/>
                <w:szCs w:val="24"/>
                <w:lang w:val="en-US"/>
              </w:rPr>
            </w:pPr>
            <w:r w:rsidRPr="00CC3F28">
              <w:rPr>
                <w:rFonts w:ascii="Times New Roman" w:hAnsi="Times New Roman"/>
                <w:sz w:val="24"/>
                <w:szCs w:val="24"/>
                <w:lang w:val="en-US"/>
              </w:rPr>
              <w:t>6,6</w:t>
            </w:r>
          </w:p>
        </w:tc>
      </w:tr>
    </w:tbl>
    <w:p w:rsidR="006235E0" w:rsidRPr="002F38C9" w:rsidRDefault="006235E0" w:rsidP="00EA5694">
      <w:pPr>
        <w:autoSpaceDE w:val="0"/>
        <w:autoSpaceDN w:val="0"/>
        <w:adjustRightInd w:val="0"/>
        <w:spacing w:after="0" w:line="240" w:lineRule="auto"/>
        <w:rPr>
          <w:rFonts w:ascii="Times New Roman" w:hAnsi="Times New Roman"/>
          <w:sz w:val="24"/>
          <w:szCs w:val="24"/>
          <w:lang w:val="en-US"/>
        </w:rPr>
      </w:pPr>
    </w:p>
    <w:p w:rsidR="006235E0" w:rsidRDefault="006235E0" w:rsidP="00FC7B49">
      <w:pPr>
        <w:pStyle w:val="ListParagraph"/>
        <w:tabs>
          <w:tab w:val="left" w:pos="1701"/>
        </w:tabs>
        <w:ind w:left="0" w:firstLine="709"/>
        <w:jc w:val="both"/>
        <w:rPr>
          <w:rFonts w:ascii="Times New Roman" w:hAnsi="Times New Roman"/>
          <w:sz w:val="24"/>
          <w:szCs w:val="24"/>
        </w:rPr>
      </w:pPr>
      <w:r w:rsidRPr="002C6FF6">
        <w:rPr>
          <w:rFonts w:ascii="Times New Roman" w:hAnsi="Times New Roman"/>
          <w:sz w:val="24"/>
          <w:szCs w:val="24"/>
        </w:rPr>
        <w:t>Încărcătura de animale</w:t>
      </w:r>
      <w:r>
        <w:rPr>
          <w:rFonts w:ascii="Times New Roman" w:hAnsi="Times New Roman"/>
          <w:sz w:val="24"/>
          <w:szCs w:val="24"/>
        </w:rPr>
        <w:t xml:space="preserve"> pe o pajişte este un instrument util pentru crescătorii de animale, deoarece le permite să ajusteze numărul de animale care pot păşuna în funcţie de cantitatea de iarbă disponibilă. Pentru stabilirea încărcăturii corecte se calculează mai întâi capacitatea de păşunat, respectiv numărul de animale care pot păşuna pe unitatea de suprafaţă.</w:t>
      </w:r>
    </w:p>
    <w:p w:rsidR="006235E0" w:rsidRDefault="006235E0" w:rsidP="00FC7B49">
      <w:pPr>
        <w:pStyle w:val="ListParagraph"/>
        <w:tabs>
          <w:tab w:val="left" w:pos="1701"/>
        </w:tabs>
        <w:ind w:left="0" w:firstLine="709"/>
        <w:jc w:val="both"/>
        <w:rPr>
          <w:rFonts w:ascii="Times New Roman" w:hAnsi="Times New Roman"/>
          <w:sz w:val="24"/>
          <w:szCs w:val="24"/>
        </w:rPr>
      </w:pPr>
      <w:r>
        <w:rPr>
          <w:rFonts w:ascii="Times New Roman" w:hAnsi="Times New Roman"/>
          <w:sz w:val="24"/>
          <w:szCs w:val="24"/>
        </w:rPr>
        <w:t xml:space="preserve">Capacitatea de păşunat şi </w:t>
      </w:r>
      <w:r w:rsidRPr="002C6FF6">
        <w:rPr>
          <w:rFonts w:ascii="Times New Roman" w:hAnsi="Times New Roman"/>
          <w:sz w:val="24"/>
          <w:szCs w:val="24"/>
        </w:rPr>
        <w:t xml:space="preserve">încărcătura </w:t>
      </w:r>
      <w:r>
        <w:rPr>
          <w:rFonts w:ascii="Times New Roman" w:hAnsi="Times New Roman"/>
          <w:sz w:val="24"/>
          <w:szCs w:val="24"/>
        </w:rPr>
        <w:t xml:space="preserve">optimă </w:t>
      </w:r>
      <w:r w:rsidRPr="002C6FF6">
        <w:rPr>
          <w:rFonts w:ascii="Times New Roman" w:hAnsi="Times New Roman"/>
          <w:sz w:val="24"/>
          <w:szCs w:val="24"/>
        </w:rPr>
        <w:t>de animale</w:t>
      </w:r>
      <w:r>
        <w:rPr>
          <w:rFonts w:ascii="Times New Roman" w:hAnsi="Times New Roman"/>
          <w:sz w:val="24"/>
          <w:szCs w:val="24"/>
        </w:rPr>
        <w:t xml:space="preserve"> pe hectar se calculează, pentru fiecare pajişte în parte, conform metodologiei prevăzute în Ordinul MADR nr. 544/2013.</w:t>
      </w:r>
    </w:p>
    <w:p w:rsidR="006235E0" w:rsidRDefault="006235E0" w:rsidP="00FC7B49">
      <w:pPr>
        <w:pStyle w:val="ListParagraph"/>
        <w:tabs>
          <w:tab w:val="left" w:pos="1701"/>
        </w:tabs>
        <w:ind w:left="0" w:firstLine="709"/>
        <w:jc w:val="both"/>
        <w:rPr>
          <w:rFonts w:ascii="Times New Roman" w:hAnsi="Times New Roman"/>
          <w:sz w:val="24"/>
          <w:szCs w:val="24"/>
        </w:rPr>
      </w:pPr>
      <w:r>
        <w:rPr>
          <w:rFonts w:ascii="Times New Roman" w:hAnsi="Times New Roman"/>
          <w:sz w:val="24"/>
          <w:szCs w:val="24"/>
        </w:rPr>
        <w:t>Astfel, art. 8, alin. (1) din Ordinul MADR nr. 544/2013 prevede estimarea capacităţii de păşunat a unei pajişti pe baza producţiei medii de masă verde obţinută în anii anteriori, ţinând cont de fertilitatea solului, condiţiile meteorologice şi compoziţia floristică a covorului vegetal; iar art. 8, alin. (2)</w:t>
      </w:r>
      <w:r w:rsidRPr="005A409B">
        <w:rPr>
          <w:rFonts w:ascii="Times New Roman" w:hAnsi="Times New Roman"/>
          <w:sz w:val="24"/>
          <w:szCs w:val="24"/>
        </w:rPr>
        <w:t xml:space="preserve"> </w:t>
      </w:r>
      <w:r>
        <w:rPr>
          <w:rFonts w:ascii="Times New Roman" w:hAnsi="Times New Roman"/>
          <w:sz w:val="24"/>
          <w:szCs w:val="24"/>
        </w:rPr>
        <w:t>prevede că numărul de animale (UVM/ha) trebuie să fie suficient pentru a asigura utilizarea la maximum a producţiei de masă verde, menţinând în acelaşi timp sustenabilitatea pe termen lung a pajiştii în cauză.</w:t>
      </w:r>
    </w:p>
    <w:p w:rsidR="006235E0" w:rsidRDefault="006235E0" w:rsidP="00FC7B49">
      <w:pPr>
        <w:pStyle w:val="ListParagraph"/>
        <w:tabs>
          <w:tab w:val="left" w:pos="1701"/>
        </w:tabs>
        <w:ind w:left="0" w:firstLine="709"/>
        <w:jc w:val="both"/>
        <w:rPr>
          <w:rFonts w:ascii="Times New Roman" w:hAnsi="Times New Roman"/>
          <w:sz w:val="24"/>
          <w:szCs w:val="24"/>
        </w:rPr>
      </w:pPr>
    </w:p>
    <w:p w:rsidR="006235E0" w:rsidRDefault="006235E0" w:rsidP="00FC7B49">
      <w:pPr>
        <w:pStyle w:val="ListParagraph"/>
        <w:tabs>
          <w:tab w:val="left" w:pos="1701"/>
        </w:tabs>
        <w:ind w:left="0" w:firstLine="709"/>
        <w:jc w:val="both"/>
        <w:rPr>
          <w:rFonts w:ascii="Times New Roman" w:hAnsi="Times New Roman"/>
          <w:sz w:val="24"/>
          <w:szCs w:val="24"/>
        </w:rPr>
      </w:pPr>
    </w:p>
    <w:p w:rsidR="006235E0" w:rsidRDefault="006235E0" w:rsidP="007529EC">
      <w:pPr>
        <w:pStyle w:val="ListParagraph"/>
        <w:numPr>
          <w:ilvl w:val="0"/>
          <w:numId w:val="11"/>
        </w:numPr>
        <w:ind w:firstLine="90"/>
        <w:jc w:val="both"/>
        <w:rPr>
          <w:rFonts w:ascii="Times New Roman" w:hAnsi="Times New Roman"/>
          <w:b/>
          <w:sz w:val="24"/>
          <w:szCs w:val="24"/>
        </w:rPr>
      </w:pPr>
      <w:r>
        <w:rPr>
          <w:rFonts w:ascii="Times New Roman" w:hAnsi="Times New Roman"/>
          <w:b/>
          <w:sz w:val="24"/>
          <w:szCs w:val="24"/>
        </w:rPr>
        <w:t>ORGANIZAREA, ÎMBUNĂTĂŢIREA, DOTAREA ŞI FOLOSIREA PAJIŞTILOR</w:t>
      </w:r>
    </w:p>
    <w:p w:rsidR="006235E0" w:rsidRDefault="006235E0" w:rsidP="007E7764">
      <w:pPr>
        <w:pStyle w:val="ListParagraph"/>
        <w:ind w:left="360"/>
        <w:jc w:val="both"/>
        <w:rPr>
          <w:rFonts w:ascii="Times New Roman" w:hAnsi="Times New Roman"/>
          <w:b/>
          <w:sz w:val="24"/>
          <w:szCs w:val="24"/>
        </w:rPr>
      </w:pPr>
    </w:p>
    <w:p w:rsidR="006235E0" w:rsidRDefault="006235E0" w:rsidP="00B16993">
      <w:pPr>
        <w:pStyle w:val="ListParagraph"/>
        <w:numPr>
          <w:ilvl w:val="1"/>
          <w:numId w:val="11"/>
        </w:numPr>
        <w:tabs>
          <w:tab w:val="left" w:pos="1134"/>
        </w:tabs>
        <w:ind w:firstLine="349"/>
        <w:jc w:val="both"/>
        <w:rPr>
          <w:rFonts w:ascii="Times New Roman" w:hAnsi="Times New Roman"/>
          <w:b/>
          <w:sz w:val="24"/>
          <w:szCs w:val="24"/>
        </w:rPr>
      </w:pPr>
      <w:r>
        <w:rPr>
          <w:rFonts w:ascii="Times New Roman" w:hAnsi="Times New Roman"/>
          <w:b/>
          <w:sz w:val="24"/>
          <w:szCs w:val="24"/>
        </w:rPr>
        <w:t xml:space="preserve"> Lucrări de repunere în valoare a suprafeţelor de pajişti</w:t>
      </w:r>
    </w:p>
    <w:p w:rsidR="006235E0" w:rsidRDefault="006235E0" w:rsidP="00506FF2">
      <w:pPr>
        <w:pStyle w:val="ListParagraph"/>
        <w:tabs>
          <w:tab w:val="left" w:pos="1134"/>
        </w:tabs>
        <w:ind w:left="709"/>
        <w:jc w:val="both"/>
        <w:rPr>
          <w:rFonts w:ascii="Times New Roman" w:hAnsi="Times New Roman"/>
          <w:b/>
          <w:sz w:val="24"/>
          <w:szCs w:val="24"/>
        </w:rPr>
      </w:pPr>
    </w:p>
    <w:p w:rsidR="006235E0" w:rsidRDefault="006235E0" w:rsidP="00506FF2">
      <w:pPr>
        <w:pStyle w:val="ListParagraph"/>
        <w:tabs>
          <w:tab w:val="left" w:pos="1134"/>
        </w:tabs>
        <w:ind w:left="0" w:firstLine="709"/>
        <w:jc w:val="both"/>
        <w:rPr>
          <w:rFonts w:ascii="Times New Roman" w:hAnsi="Times New Roman"/>
          <w:sz w:val="24"/>
          <w:szCs w:val="24"/>
        </w:rPr>
      </w:pPr>
      <w:r>
        <w:rPr>
          <w:rFonts w:ascii="Times New Roman" w:hAnsi="Times New Roman"/>
          <w:sz w:val="24"/>
          <w:szCs w:val="24"/>
        </w:rPr>
        <w:t>Principalele măsuri de creştere cantitativă şi calitativă a producţiei pajiştilor se bazează pe înlăturarea sau diminuarea efectului afctorilor limitativi ai</w:t>
      </w:r>
      <w:r w:rsidRPr="00506FF2">
        <w:rPr>
          <w:rFonts w:ascii="Times New Roman" w:hAnsi="Times New Roman"/>
          <w:sz w:val="24"/>
          <w:szCs w:val="24"/>
        </w:rPr>
        <w:t xml:space="preserve"> </w:t>
      </w:r>
      <w:r>
        <w:rPr>
          <w:rFonts w:ascii="Times New Roman" w:hAnsi="Times New Roman"/>
          <w:sz w:val="24"/>
          <w:szCs w:val="24"/>
        </w:rPr>
        <w:t>productivităţii acestora.</w:t>
      </w:r>
    </w:p>
    <w:p w:rsidR="006235E0" w:rsidRDefault="006235E0" w:rsidP="00506FF2">
      <w:pPr>
        <w:pStyle w:val="ListParagraph"/>
        <w:tabs>
          <w:tab w:val="left" w:pos="1134"/>
        </w:tabs>
        <w:ind w:left="0" w:firstLine="709"/>
        <w:jc w:val="both"/>
        <w:rPr>
          <w:rFonts w:ascii="Times New Roman" w:hAnsi="Times New Roman"/>
          <w:sz w:val="24"/>
          <w:szCs w:val="24"/>
        </w:rPr>
      </w:pPr>
      <w:r>
        <w:rPr>
          <w:rFonts w:ascii="Times New Roman" w:hAnsi="Times New Roman"/>
          <w:sz w:val="24"/>
          <w:szCs w:val="24"/>
        </w:rPr>
        <w:t>În vederea stabilirii măsurilor şi tehnologiilor adecvate de îmbunătăţire a covorului ierbos trebuie evaluate în prealabil cauzele degradării pajiştilor respective, astfel încât aplicarea măsurilor de îmbunătăţire să ducă la rezultate sustenabile.</w:t>
      </w:r>
    </w:p>
    <w:p w:rsidR="006235E0" w:rsidRDefault="006235E0" w:rsidP="00636377">
      <w:pPr>
        <w:pStyle w:val="ListParagraph"/>
        <w:tabs>
          <w:tab w:val="left" w:pos="1134"/>
        </w:tabs>
        <w:ind w:left="0" w:firstLine="709"/>
        <w:jc w:val="both"/>
        <w:rPr>
          <w:rFonts w:ascii="Times New Roman" w:hAnsi="Times New Roman"/>
          <w:sz w:val="24"/>
          <w:szCs w:val="24"/>
        </w:rPr>
      </w:pPr>
      <w:r>
        <w:rPr>
          <w:rFonts w:ascii="Times New Roman" w:hAnsi="Times New Roman"/>
          <w:sz w:val="24"/>
          <w:szCs w:val="24"/>
        </w:rPr>
        <w:t>Principalele acţiuni tehnico-organizatorice menite să ducă la creşterea cantitativă şi calitativă a producţiei pajiştilor sunt următoarele:</w:t>
      </w:r>
    </w:p>
    <w:p w:rsidR="006235E0" w:rsidRDefault="006235E0" w:rsidP="00E82013">
      <w:pPr>
        <w:pStyle w:val="ListParagraph"/>
        <w:numPr>
          <w:ilvl w:val="0"/>
          <w:numId w:val="12"/>
        </w:numPr>
        <w:tabs>
          <w:tab w:val="left" w:pos="284"/>
          <w:tab w:val="left" w:pos="709"/>
        </w:tabs>
        <w:ind w:left="0" w:firstLine="567"/>
        <w:jc w:val="both"/>
        <w:rPr>
          <w:rFonts w:ascii="Times New Roman" w:hAnsi="Times New Roman"/>
          <w:sz w:val="24"/>
          <w:szCs w:val="24"/>
        </w:rPr>
      </w:pPr>
      <w:r>
        <w:rPr>
          <w:rFonts w:ascii="Times New Roman" w:hAnsi="Times New Roman"/>
          <w:sz w:val="24"/>
          <w:szCs w:val="24"/>
        </w:rPr>
        <w:t>măsuri ameliorative generale, care se aplică pe toate pajiştile afectate de factori limitativi ai producţiei de iarbă;</w:t>
      </w:r>
    </w:p>
    <w:p w:rsidR="006235E0" w:rsidRDefault="006235E0" w:rsidP="00E82013">
      <w:pPr>
        <w:pStyle w:val="ListParagraph"/>
        <w:numPr>
          <w:ilvl w:val="0"/>
          <w:numId w:val="12"/>
        </w:numPr>
        <w:tabs>
          <w:tab w:val="left" w:pos="284"/>
          <w:tab w:val="left" w:pos="709"/>
        </w:tabs>
        <w:ind w:left="0" w:firstLine="567"/>
        <w:jc w:val="both"/>
        <w:rPr>
          <w:rFonts w:ascii="Times New Roman" w:hAnsi="Times New Roman"/>
          <w:sz w:val="24"/>
          <w:szCs w:val="24"/>
        </w:rPr>
      </w:pPr>
      <w:r>
        <w:rPr>
          <w:rFonts w:ascii="Times New Roman" w:hAnsi="Times New Roman"/>
          <w:sz w:val="24"/>
          <w:szCs w:val="24"/>
        </w:rPr>
        <w:t>măsuri de îmbunătăţire a covorului ierbos fără înlocuirea totală a acestuia (numite şi măsuri de suprafaţă);</w:t>
      </w:r>
    </w:p>
    <w:p w:rsidR="006235E0" w:rsidRDefault="006235E0" w:rsidP="00E82013">
      <w:pPr>
        <w:pStyle w:val="ListParagraph"/>
        <w:numPr>
          <w:ilvl w:val="0"/>
          <w:numId w:val="12"/>
        </w:numPr>
        <w:tabs>
          <w:tab w:val="left" w:pos="284"/>
          <w:tab w:val="left" w:pos="709"/>
        </w:tabs>
        <w:ind w:left="0" w:firstLine="567"/>
        <w:jc w:val="both"/>
        <w:rPr>
          <w:rFonts w:ascii="Times New Roman" w:hAnsi="Times New Roman"/>
          <w:sz w:val="24"/>
          <w:szCs w:val="24"/>
        </w:rPr>
      </w:pPr>
      <w:r>
        <w:rPr>
          <w:rFonts w:ascii="Times New Roman" w:hAnsi="Times New Roman"/>
          <w:sz w:val="24"/>
          <w:szCs w:val="24"/>
        </w:rPr>
        <w:t>măsuri de refacere radicală</w:t>
      </w:r>
      <w:r w:rsidRPr="00636377">
        <w:rPr>
          <w:rFonts w:ascii="Times New Roman" w:hAnsi="Times New Roman"/>
          <w:sz w:val="24"/>
          <w:szCs w:val="24"/>
        </w:rPr>
        <w:t xml:space="preserve"> </w:t>
      </w:r>
      <w:r>
        <w:rPr>
          <w:rFonts w:ascii="Times New Roman" w:hAnsi="Times New Roman"/>
          <w:sz w:val="24"/>
          <w:szCs w:val="24"/>
        </w:rPr>
        <w:t>a covorului ierbos prin înlocuirea totală a vechiului covor vegetal cu amestecuri valoroase de graminee şi leguminoase perene;</w:t>
      </w:r>
    </w:p>
    <w:p w:rsidR="006235E0" w:rsidRDefault="006235E0" w:rsidP="00E82013">
      <w:pPr>
        <w:pStyle w:val="ListParagraph"/>
        <w:numPr>
          <w:ilvl w:val="0"/>
          <w:numId w:val="12"/>
        </w:numPr>
        <w:tabs>
          <w:tab w:val="left" w:pos="284"/>
          <w:tab w:val="left" w:pos="709"/>
        </w:tabs>
        <w:ind w:left="0" w:firstLine="567"/>
        <w:jc w:val="both"/>
        <w:rPr>
          <w:rFonts w:ascii="Times New Roman" w:hAnsi="Times New Roman"/>
          <w:sz w:val="24"/>
          <w:szCs w:val="24"/>
        </w:rPr>
      </w:pPr>
      <w:r>
        <w:rPr>
          <w:rFonts w:ascii="Times New Roman" w:hAnsi="Times New Roman"/>
          <w:sz w:val="24"/>
          <w:szCs w:val="24"/>
        </w:rPr>
        <w:t>valorificarea superioară a</w:t>
      </w:r>
      <w:r w:rsidRPr="00636377">
        <w:rPr>
          <w:rFonts w:ascii="Times New Roman" w:hAnsi="Times New Roman"/>
          <w:sz w:val="24"/>
          <w:szCs w:val="24"/>
        </w:rPr>
        <w:t xml:space="preserve"> </w:t>
      </w:r>
      <w:r>
        <w:rPr>
          <w:rFonts w:ascii="Times New Roman" w:hAnsi="Times New Roman"/>
          <w:sz w:val="24"/>
          <w:szCs w:val="24"/>
        </w:rPr>
        <w:t>producţiei pajiştilor prin păşunat;</w:t>
      </w:r>
    </w:p>
    <w:p w:rsidR="006235E0" w:rsidRDefault="006235E0" w:rsidP="00E82013">
      <w:pPr>
        <w:pStyle w:val="ListParagraph"/>
        <w:numPr>
          <w:ilvl w:val="0"/>
          <w:numId w:val="12"/>
        </w:numPr>
        <w:tabs>
          <w:tab w:val="left" w:pos="284"/>
          <w:tab w:val="left" w:pos="709"/>
        </w:tabs>
        <w:spacing w:before="200"/>
        <w:ind w:left="0" w:firstLine="567"/>
        <w:jc w:val="both"/>
        <w:rPr>
          <w:rFonts w:ascii="Times New Roman" w:hAnsi="Times New Roman"/>
          <w:sz w:val="24"/>
          <w:szCs w:val="24"/>
        </w:rPr>
      </w:pPr>
      <w:r>
        <w:rPr>
          <w:rFonts w:ascii="Times New Roman" w:hAnsi="Times New Roman"/>
          <w:sz w:val="24"/>
          <w:szCs w:val="24"/>
        </w:rPr>
        <w:t>valorificarea superioară a</w:t>
      </w:r>
      <w:r w:rsidRPr="00636377">
        <w:rPr>
          <w:rFonts w:ascii="Times New Roman" w:hAnsi="Times New Roman"/>
          <w:sz w:val="24"/>
          <w:szCs w:val="24"/>
        </w:rPr>
        <w:t xml:space="preserve"> </w:t>
      </w:r>
      <w:r>
        <w:rPr>
          <w:rFonts w:ascii="Times New Roman" w:hAnsi="Times New Roman"/>
          <w:sz w:val="24"/>
          <w:szCs w:val="24"/>
        </w:rPr>
        <w:t>producţiei pajiştilor prin recoltarea şi conservarea furajelor.</w:t>
      </w:r>
    </w:p>
    <w:p w:rsidR="006235E0" w:rsidRPr="007D6DB9" w:rsidRDefault="006235E0" w:rsidP="00E82013">
      <w:pPr>
        <w:pStyle w:val="ListParagraph"/>
        <w:tabs>
          <w:tab w:val="left" w:pos="1134"/>
        </w:tabs>
        <w:spacing w:before="200" w:after="0"/>
        <w:ind w:left="0" w:firstLine="709"/>
        <w:jc w:val="both"/>
        <w:rPr>
          <w:rFonts w:ascii="Times New Roman" w:hAnsi="Times New Roman"/>
          <w:sz w:val="16"/>
          <w:szCs w:val="16"/>
        </w:rPr>
      </w:pPr>
    </w:p>
    <w:p w:rsidR="006235E0" w:rsidRDefault="006235E0" w:rsidP="00E82013">
      <w:pPr>
        <w:pStyle w:val="ListParagraph"/>
        <w:tabs>
          <w:tab w:val="left" w:pos="1134"/>
        </w:tabs>
        <w:spacing w:before="200" w:after="0"/>
        <w:ind w:left="0" w:firstLine="709"/>
        <w:jc w:val="both"/>
        <w:rPr>
          <w:rFonts w:ascii="Times New Roman" w:hAnsi="Times New Roman"/>
          <w:sz w:val="24"/>
          <w:szCs w:val="24"/>
        </w:rPr>
      </w:pPr>
      <w:r w:rsidRPr="00E82013">
        <w:rPr>
          <w:rFonts w:ascii="Times New Roman" w:hAnsi="Times New Roman"/>
          <w:b/>
          <w:i/>
          <w:sz w:val="24"/>
          <w:szCs w:val="24"/>
        </w:rPr>
        <w:t>Măsurile ameliorative generale</w:t>
      </w:r>
      <w:r>
        <w:rPr>
          <w:rFonts w:ascii="Times New Roman" w:hAnsi="Times New Roman"/>
          <w:sz w:val="24"/>
          <w:szCs w:val="24"/>
        </w:rPr>
        <w:t xml:space="preserve"> care se aplică pe toate pajiştile afectate de factori limitativi ai producţiei de iarbă sunt următoarele:</w:t>
      </w:r>
    </w:p>
    <w:p w:rsidR="006235E0" w:rsidRDefault="006235E0" w:rsidP="00E82013">
      <w:pPr>
        <w:pStyle w:val="ListParagraph"/>
        <w:numPr>
          <w:ilvl w:val="0"/>
          <w:numId w:val="12"/>
        </w:numPr>
        <w:tabs>
          <w:tab w:val="left" w:pos="709"/>
        </w:tabs>
        <w:spacing w:before="200" w:after="0"/>
        <w:jc w:val="both"/>
        <w:rPr>
          <w:rFonts w:ascii="Times New Roman" w:hAnsi="Times New Roman"/>
          <w:sz w:val="24"/>
          <w:szCs w:val="24"/>
        </w:rPr>
      </w:pPr>
      <w:r>
        <w:rPr>
          <w:rFonts w:ascii="Times New Roman" w:hAnsi="Times New Roman"/>
          <w:sz w:val="24"/>
          <w:szCs w:val="24"/>
        </w:rPr>
        <w:t>eliminarea excesului de umiditate;</w:t>
      </w:r>
    </w:p>
    <w:p w:rsidR="006235E0" w:rsidRDefault="006235E0" w:rsidP="00E82013">
      <w:pPr>
        <w:pStyle w:val="ListParagraph"/>
        <w:numPr>
          <w:ilvl w:val="0"/>
          <w:numId w:val="12"/>
        </w:numPr>
        <w:tabs>
          <w:tab w:val="left" w:pos="709"/>
        </w:tabs>
        <w:spacing w:before="200" w:after="0"/>
        <w:jc w:val="both"/>
        <w:rPr>
          <w:rFonts w:ascii="Times New Roman" w:hAnsi="Times New Roman"/>
          <w:sz w:val="24"/>
          <w:szCs w:val="24"/>
        </w:rPr>
      </w:pPr>
      <w:r>
        <w:rPr>
          <w:rFonts w:ascii="Times New Roman" w:hAnsi="Times New Roman"/>
          <w:sz w:val="24"/>
          <w:szCs w:val="24"/>
        </w:rPr>
        <w:t>combaterea eroziunii de adâncime şi a alunecărilor de teren;</w:t>
      </w:r>
    </w:p>
    <w:p w:rsidR="006235E0" w:rsidRDefault="006235E0" w:rsidP="00E82013">
      <w:pPr>
        <w:pStyle w:val="ListParagraph"/>
        <w:numPr>
          <w:ilvl w:val="0"/>
          <w:numId w:val="12"/>
        </w:numPr>
        <w:tabs>
          <w:tab w:val="left" w:pos="709"/>
        </w:tabs>
        <w:spacing w:before="200" w:after="0"/>
        <w:jc w:val="both"/>
        <w:rPr>
          <w:rFonts w:ascii="Times New Roman" w:hAnsi="Times New Roman"/>
          <w:sz w:val="24"/>
          <w:szCs w:val="24"/>
        </w:rPr>
      </w:pPr>
      <w:r>
        <w:rPr>
          <w:rFonts w:ascii="Times New Roman" w:hAnsi="Times New Roman"/>
          <w:sz w:val="24"/>
          <w:szCs w:val="24"/>
        </w:rPr>
        <w:t>corectarea reacţiei solului (aciditate/alcalinitate) prin aplicarea de amendamente.</w:t>
      </w:r>
    </w:p>
    <w:p w:rsidR="006235E0" w:rsidRDefault="006235E0" w:rsidP="00E82013">
      <w:pPr>
        <w:tabs>
          <w:tab w:val="left" w:pos="851"/>
        </w:tabs>
        <w:spacing w:before="200" w:after="0"/>
        <w:ind w:firstLine="709"/>
        <w:jc w:val="both"/>
        <w:rPr>
          <w:rFonts w:ascii="Times New Roman" w:hAnsi="Times New Roman"/>
          <w:sz w:val="24"/>
          <w:szCs w:val="24"/>
        </w:rPr>
      </w:pPr>
      <w:r w:rsidRPr="00E82013">
        <w:rPr>
          <w:rFonts w:ascii="Times New Roman" w:hAnsi="Times New Roman"/>
          <w:b/>
          <w:i/>
          <w:sz w:val="24"/>
          <w:szCs w:val="24"/>
        </w:rPr>
        <w:t>Măsurile de suprafaţă</w:t>
      </w:r>
      <w:r>
        <w:rPr>
          <w:rFonts w:ascii="Times New Roman" w:hAnsi="Times New Roman"/>
          <w:sz w:val="24"/>
          <w:szCs w:val="24"/>
        </w:rPr>
        <w:t xml:space="preserve"> de îmbunătăţire a covorului ierbos cuprind:</w:t>
      </w:r>
    </w:p>
    <w:p w:rsidR="006235E0" w:rsidRDefault="006235E0" w:rsidP="007D0D87">
      <w:pPr>
        <w:pStyle w:val="ListParagraph"/>
        <w:numPr>
          <w:ilvl w:val="0"/>
          <w:numId w:val="12"/>
        </w:numPr>
        <w:tabs>
          <w:tab w:val="left" w:pos="709"/>
        </w:tabs>
        <w:spacing w:after="0"/>
        <w:ind w:left="0" w:firstLine="568"/>
        <w:jc w:val="both"/>
        <w:rPr>
          <w:rFonts w:ascii="Times New Roman" w:hAnsi="Times New Roman"/>
          <w:sz w:val="24"/>
          <w:szCs w:val="24"/>
        </w:rPr>
      </w:pPr>
      <w:r>
        <w:rPr>
          <w:rFonts w:ascii="Times New Roman" w:hAnsi="Times New Roman"/>
          <w:sz w:val="24"/>
          <w:szCs w:val="24"/>
        </w:rPr>
        <w:t xml:space="preserve">curăţirea de muşuroaie de orice provenienţă, de vegetaţia ierboasă şi lemnoasă nevaloroasă, de pietre şi bolovani; </w:t>
      </w:r>
    </w:p>
    <w:p w:rsidR="006235E0" w:rsidRDefault="006235E0" w:rsidP="007D0D87">
      <w:pPr>
        <w:pStyle w:val="ListParagraph"/>
        <w:numPr>
          <w:ilvl w:val="0"/>
          <w:numId w:val="12"/>
        </w:numPr>
        <w:tabs>
          <w:tab w:val="left" w:pos="709"/>
        </w:tabs>
        <w:spacing w:after="0"/>
        <w:ind w:left="0" w:firstLine="568"/>
        <w:jc w:val="both"/>
        <w:rPr>
          <w:rFonts w:ascii="Times New Roman" w:hAnsi="Times New Roman"/>
          <w:sz w:val="24"/>
          <w:szCs w:val="24"/>
        </w:rPr>
      </w:pPr>
      <w:r>
        <w:rPr>
          <w:rFonts w:ascii="Times New Roman" w:hAnsi="Times New Roman"/>
          <w:sz w:val="24"/>
          <w:szCs w:val="24"/>
        </w:rPr>
        <w:t>împrăştierea dejecţiilor rămase în urma păşunatului sau de la aplicarea de fertilizanţi de natură organică;</w:t>
      </w:r>
    </w:p>
    <w:p w:rsidR="006235E0" w:rsidRDefault="006235E0" w:rsidP="007D0D87">
      <w:pPr>
        <w:pStyle w:val="ListParagraph"/>
        <w:numPr>
          <w:ilvl w:val="0"/>
          <w:numId w:val="12"/>
        </w:numPr>
        <w:tabs>
          <w:tab w:val="left" w:pos="709"/>
        </w:tabs>
        <w:spacing w:after="0"/>
        <w:ind w:left="0" w:firstLine="568"/>
        <w:jc w:val="both"/>
        <w:rPr>
          <w:rFonts w:ascii="Times New Roman" w:hAnsi="Times New Roman"/>
          <w:sz w:val="24"/>
          <w:szCs w:val="24"/>
        </w:rPr>
      </w:pPr>
      <w:r>
        <w:rPr>
          <w:rFonts w:ascii="Times New Roman" w:hAnsi="Times New Roman"/>
          <w:sz w:val="24"/>
          <w:szCs w:val="24"/>
        </w:rPr>
        <w:t>îmbunătăţirea regimului de nutriţie al plantelor prin fertilizarea corespunzătoare;</w:t>
      </w:r>
    </w:p>
    <w:p w:rsidR="006235E0" w:rsidRPr="007D0D87" w:rsidRDefault="006235E0" w:rsidP="007D0D87">
      <w:pPr>
        <w:pStyle w:val="ListParagraph"/>
        <w:numPr>
          <w:ilvl w:val="0"/>
          <w:numId w:val="12"/>
        </w:numPr>
        <w:tabs>
          <w:tab w:val="left" w:pos="709"/>
        </w:tabs>
        <w:spacing w:after="0"/>
        <w:ind w:left="0" w:firstLine="568"/>
        <w:jc w:val="both"/>
        <w:rPr>
          <w:rFonts w:ascii="Times New Roman" w:hAnsi="Times New Roman"/>
          <w:sz w:val="24"/>
          <w:szCs w:val="24"/>
        </w:rPr>
      </w:pPr>
      <w:r>
        <w:rPr>
          <w:rFonts w:ascii="Times New Roman" w:hAnsi="Times New Roman"/>
          <w:sz w:val="24"/>
          <w:szCs w:val="24"/>
        </w:rPr>
        <w:t>supraînsămânţarea pajiştilor.</w:t>
      </w:r>
    </w:p>
    <w:p w:rsidR="006235E0" w:rsidRDefault="006235E0" w:rsidP="00F12F5F">
      <w:pPr>
        <w:tabs>
          <w:tab w:val="left" w:pos="709"/>
        </w:tabs>
        <w:spacing w:before="200" w:after="0"/>
        <w:jc w:val="both"/>
        <w:rPr>
          <w:rFonts w:ascii="Times New Roman" w:hAnsi="Times New Roman"/>
          <w:sz w:val="24"/>
          <w:szCs w:val="24"/>
        </w:rPr>
      </w:pPr>
      <w:r>
        <w:rPr>
          <w:rFonts w:ascii="Times New Roman" w:hAnsi="Times New Roman"/>
          <w:sz w:val="24"/>
          <w:szCs w:val="24"/>
        </w:rPr>
        <w:tab/>
      </w:r>
      <w:r w:rsidRPr="003A06C4">
        <w:rPr>
          <w:rFonts w:ascii="Times New Roman" w:hAnsi="Times New Roman"/>
          <w:b/>
          <w:i/>
          <w:sz w:val="24"/>
          <w:szCs w:val="24"/>
        </w:rPr>
        <w:t>Măsurile de refacere radicală</w:t>
      </w:r>
      <w:r w:rsidRPr="00636377">
        <w:rPr>
          <w:rFonts w:ascii="Times New Roman" w:hAnsi="Times New Roman"/>
          <w:sz w:val="24"/>
          <w:szCs w:val="24"/>
        </w:rPr>
        <w:t xml:space="preserve"> </w:t>
      </w:r>
      <w:r>
        <w:rPr>
          <w:rFonts w:ascii="Times New Roman" w:hAnsi="Times New Roman"/>
          <w:sz w:val="24"/>
          <w:szCs w:val="24"/>
        </w:rPr>
        <w:t>a covorului ierbos constau în:</w:t>
      </w:r>
    </w:p>
    <w:p w:rsidR="006235E0" w:rsidRDefault="006235E0" w:rsidP="003A06C4">
      <w:pPr>
        <w:pStyle w:val="ListParagraph"/>
        <w:numPr>
          <w:ilvl w:val="0"/>
          <w:numId w:val="12"/>
        </w:numPr>
        <w:tabs>
          <w:tab w:val="left" w:pos="709"/>
        </w:tabs>
        <w:spacing w:after="0"/>
        <w:ind w:left="0" w:firstLine="568"/>
        <w:jc w:val="both"/>
        <w:rPr>
          <w:rFonts w:ascii="Times New Roman" w:hAnsi="Times New Roman"/>
          <w:sz w:val="24"/>
          <w:szCs w:val="24"/>
        </w:rPr>
      </w:pPr>
      <w:r>
        <w:rPr>
          <w:rFonts w:ascii="Times New Roman" w:hAnsi="Times New Roman"/>
          <w:sz w:val="24"/>
          <w:szCs w:val="24"/>
        </w:rPr>
        <w:t xml:space="preserve">curăţirea de muşuroaie, de vegetaţia ierboasă şi lemnoasă nevaloroasă, de pietre; </w:t>
      </w:r>
    </w:p>
    <w:p w:rsidR="006235E0" w:rsidRDefault="006235E0" w:rsidP="003A06C4">
      <w:pPr>
        <w:pStyle w:val="ListParagraph"/>
        <w:numPr>
          <w:ilvl w:val="0"/>
          <w:numId w:val="12"/>
        </w:numPr>
        <w:tabs>
          <w:tab w:val="left" w:pos="709"/>
        </w:tabs>
        <w:spacing w:after="0"/>
        <w:ind w:left="709" w:hanging="141"/>
        <w:jc w:val="both"/>
        <w:rPr>
          <w:rFonts w:ascii="Times New Roman" w:hAnsi="Times New Roman"/>
          <w:sz w:val="24"/>
          <w:szCs w:val="24"/>
        </w:rPr>
      </w:pPr>
      <w:r>
        <w:rPr>
          <w:rFonts w:ascii="Times New Roman" w:hAnsi="Times New Roman"/>
          <w:sz w:val="24"/>
          <w:szCs w:val="24"/>
        </w:rPr>
        <w:t>distrugerea vechiului covor ierbos degradat;</w:t>
      </w:r>
    </w:p>
    <w:p w:rsidR="006235E0" w:rsidRDefault="006235E0" w:rsidP="003A06C4">
      <w:pPr>
        <w:pStyle w:val="ListParagraph"/>
        <w:numPr>
          <w:ilvl w:val="0"/>
          <w:numId w:val="12"/>
        </w:numPr>
        <w:tabs>
          <w:tab w:val="left" w:pos="709"/>
        </w:tabs>
        <w:spacing w:after="0"/>
        <w:ind w:left="0" w:firstLine="568"/>
        <w:jc w:val="both"/>
        <w:rPr>
          <w:rFonts w:ascii="Times New Roman" w:hAnsi="Times New Roman"/>
          <w:sz w:val="24"/>
          <w:szCs w:val="24"/>
        </w:rPr>
      </w:pPr>
      <w:r>
        <w:rPr>
          <w:rFonts w:ascii="Times New Roman" w:hAnsi="Times New Roman"/>
          <w:sz w:val="24"/>
          <w:szCs w:val="24"/>
        </w:rPr>
        <w:t>îmbunătăţirea regimului de nutriţie al plantelor prin fertilizarea corespunzătoare;</w:t>
      </w:r>
    </w:p>
    <w:p w:rsidR="006235E0" w:rsidRDefault="006235E0" w:rsidP="003A06C4">
      <w:pPr>
        <w:pStyle w:val="ListParagraph"/>
        <w:numPr>
          <w:ilvl w:val="0"/>
          <w:numId w:val="12"/>
        </w:numPr>
        <w:tabs>
          <w:tab w:val="left" w:pos="709"/>
        </w:tabs>
        <w:spacing w:after="0"/>
        <w:ind w:left="709" w:hanging="141"/>
        <w:jc w:val="both"/>
        <w:rPr>
          <w:rFonts w:ascii="Times New Roman" w:hAnsi="Times New Roman"/>
          <w:sz w:val="24"/>
          <w:szCs w:val="24"/>
        </w:rPr>
      </w:pPr>
      <w:r>
        <w:rPr>
          <w:rFonts w:ascii="Times New Roman" w:hAnsi="Times New Roman"/>
          <w:sz w:val="24"/>
          <w:szCs w:val="24"/>
        </w:rPr>
        <w:t>pregătirea patului germinativ;</w:t>
      </w:r>
    </w:p>
    <w:p w:rsidR="006235E0" w:rsidRDefault="006235E0" w:rsidP="003A06C4">
      <w:pPr>
        <w:pStyle w:val="ListParagraph"/>
        <w:numPr>
          <w:ilvl w:val="0"/>
          <w:numId w:val="12"/>
        </w:numPr>
        <w:tabs>
          <w:tab w:val="left" w:pos="709"/>
        </w:tabs>
        <w:spacing w:after="0"/>
        <w:ind w:left="709" w:hanging="141"/>
        <w:jc w:val="both"/>
        <w:rPr>
          <w:rFonts w:ascii="Times New Roman" w:hAnsi="Times New Roman"/>
          <w:sz w:val="24"/>
          <w:szCs w:val="24"/>
        </w:rPr>
      </w:pPr>
      <w:r>
        <w:rPr>
          <w:rFonts w:ascii="Times New Roman" w:hAnsi="Times New Roman"/>
          <w:sz w:val="24"/>
          <w:szCs w:val="24"/>
        </w:rPr>
        <w:t>reînsămânţarea cu amestecuri de specii furajere productive şi cu valoare furajeră ridicată;</w:t>
      </w:r>
    </w:p>
    <w:p w:rsidR="006235E0" w:rsidRDefault="006235E0" w:rsidP="003A06C4">
      <w:pPr>
        <w:pStyle w:val="ListParagraph"/>
        <w:numPr>
          <w:ilvl w:val="0"/>
          <w:numId w:val="12"/>
        </w:numPr>
        <w:tabs>
          <w:tab w:val="left" w:pos="709"/>
        </w:tabs>
        <w:spacing w:after="0"/>
        <w:ind w:left="709" w:hanging="141"/>
        <w:jc w:val="both"/>
        <w:rPr>
          <w:rFonts w:ascii="Times New Roman" w:hAnsi="Times New Roman"/>
          <w:sz w:val="24"/>
          <w:szCs w:val="24"/>
        </w:rPr>
      </w:pPr>
      <w:r>
        <w:rPr>
          <w:rFonts w:ascii="Times New Roman" w:hAnsi="Times New Roman"/>
          <w:sz w:val="24"/>
          <w:szCs w:val="24"/>
        </w:rPr>
        <w:t>lucrări curente de întreţinere a pajiştii nou înfiinţate.</w:t>
      </w:r>
    </w:p>
    <w:p w:rsidR="006235E0" w:rsidRPr="00061584" w:rsidRDefault="006235E0" w:rsidP="00061584">
      <w:pPr>
        <w:pStyle w:val="ListParagraph"/>
        <w:numPr>
          <w:ilvl w:val="0"/>
          <w:numId w:val="13"/>
        </w:numPr>
        <w:tabs>
          <w:tab w:val="left" w:pos="709"/>
        </w:tabs>
        <w:spacing w:after="0"/>
        <w:jc w:val="both"/>
        <w:rPr>
          <w:rFonts w:ascii="Times New Roman" w:hAnsi="Times New Roman"/>
          <w:b/>
          <w:i/>
          <w:sz w:val="24"/>
          <w:szCs w:val="24"/>
        </w:rPr>
      </w:pPr>
      <w:r w:rsidRPr="00061584">
        <w:rPr>
          <w:rFonts w:ascii="Times New Roman" w:hAnsi="Times New Roman"/>
          <w:b/>
          <w:i/>
          <w:sz w:val="24"/>
          <w:szCs w:val="24"/>
        </w:rPr>
        <w:t>Eliminarea excesului de umiditate</w:t>
      </w:r>
    </w:p>
    <w:p w:rsidR="006235E0" w:rsidRDefault="006235E0" w:rsidP="00061584">
      <w:pPr>
        <w:pStyle w:val="ListParagraph"/>
        <w:tabs>
          <w:tab w:val="left" w:pos="0"/>
        </w:tabs>
        <w:spacing w:after="0"/>
        <w:ind w:left="0" w:firstLine="709"/>
        <w:jc w:val="both"/>
        <w:rPr>
          <w:rFonts w:ascii="Times New Roman" w:hAnsi="Times New Roman"/>
          <w:sz w:val="24"/>
          <w:szCs w:val="24"/>
        </w:rPr>
      </w:pPr>
      <w:r>
        <w:rPr>
          <w:rFonts w:ascii="Times New Roman" w:hAnsi="Times New Roman"/>
          <w:sz w:val="24"/>
          <w:szCs w:val="24"/>
        </w:rPr>
        <w:t>Excesul de umiditate creează condiţii nefavorabile pentru edzvoltarea plantelor valoroase, înrăutăţind regimul de aer din sol şi favorizând procesele de reducere. Ca efect, apar compuşi toxici pentru plante, cum ar fi: amoniac, hidrogen sulfurat, metan, complecşi ai fierului şi sulfului.</w:t>
      </w:r>
    </w:p>
    <w:p w:rsidR="006235E0" w:rsidRDefault="006235E0" w:rsidP="00061584">
      <w:pPr>
        <w:pStyle w:val="ListParagraph"/>
        <w:tabs>
          <w:tab w:val="left" w:pos="0"/>
        </w:tabs>
        <w:spacing w:after="0"/>
        <w:ind w:left="0" w:firstLine="709"/>
        <w:jc w:val="both"/>
        <w:rPr>
          <w:rFonts w:ascii="Times New Roman" w:hAnsi="Times New Roman"/>
          <w:sz w:val="24"/>
          <w:szCs w:val="24"/>
        </w:rPr>
      </w:pPr>
      <w:r>
        <w:rPr>
          <w:rFonts w:ascii="Times New Roman" w:hAnsi="Times New Roman"/>
          <w:sz w:val="24"/>
          <w:szCs w:val="24"/>
        </w:rPr>
        <w:t>Lipsa aerului încetineşte procesele de descompunere aerobă a materiei organice, procesele de nitrificare şi de fixare a azotului în sol de către microorganisme şi determină formarea unor compuşi greu solubili în care sunt sechestrate o serie de microelemente, cum ar fi: bor, molibden, etc.</w:t>
      </w:r>
    </w:p>
    <w:p w:rsidR="006235E0" w:rsidRDefault="006235E0" w:rsidP="00061584">
      <w:pPr>
        <w:pStyle w:val="ListParagraph"/>
        <w:tabs>
          <w:tab w:val="left" w:pos="0"/>
        </w:tabs>
        <w:spacing w:after="0"/>
        <w:ind w:left="0" w:firstLine="709"/>
        <w:jc w:val="both"/>
        <w:rPr>
          <w:rFonts w:ascii="Times New Roman" w:hAnsi="Times New Roman"/>
          <w:sz w:val="24"/>
          <w:szCs w:val="24"/>
        </w:rPr>
      </w:pPr>
      <w:r>
        <w:rPr>
          <w:rFonts w:ascii="Times New Roman" w:hAnsi="Times New Roman"/>
          <w:sz w:val="24"/>
          <w:szCs w:val="24"/>
        </w:rPr>
        <w:t>Excesul de umiditate face ca aceste soluri să fie mai reci cu până la 5°C faţă de solurile cu umiditate normală, lucru foerte important, mai ales primăvara, când acest fapt întârzie foaret mult pornirea în vegetaţie a plantelor de pe pajişti.</w:t>
      </w:r>
    </w:p>
    <w:p w:rsidR="006235E0" w:rsidRDefault="006235E0" w:rsidP="00061584">
      <w:pPr>
        <w:pStyle w:val="ListParagraph"/>
        <w:tabs>
          <w:tab w:val="left" w:pos="0"/>
        </w:tabs>
        <w:spacing w:after="0"/>
        <w:ind w:left="0" w:firstLine="709"/>
        <w:jc w:val="both"/>
        <w:rPr>
          <w:rFonts w:ascii="Times New Roman" w:hAnsi="Times New Roman"/>
          <w:sz w:val="24"/>
          <w:szCs w:val="24"/>
        </w:rPr>
      </w:pPr>
      <w:r>
        <w:rPr>
          <w:rFonts w:ascii="Times New Roman" w:hAnsi="Times New Roman"/>
          <w:sz w:val="24"/>
          <w:szCs w:val="24"/>
        </w:rPr>
        <w:t>Din punct de vedere zooigienic, solurile umede sunt nedorite deoarece favorizează înmulţirea paraziţilor, ceea ce determină evidente scăderi ale producţiei animalelor care păşunează aceste pajişti.</w:t>
      </w:r>
    </w:p>
    <w:p w:rsidR="006235E0" w:rsidRDefault="006235E0" w:rsidP="00061584">
      <w:pPr>
        <w:pStyle w:val="ListParagraph"/>
        <w:tabs>
          <w:tab w:val="left" w:pos="0"/>
        </w:tabs>
        <w:spacing w:after="0"/>
        <w:ind w:left="0" w:firstLine="709"/>
        <w:jc w:val="both"/>
        <w:rPr>
          <w:rFonts w:ascii="Times New Roman" w:hAnsi="Times New Roman"/>
          <w:sz w:val="24"/>
          <w:szCs w:val="24"/>
        </w:rPr>
      </w:pPr>
      <w:r>
        <w:rPr>
          <w:rFonts w:ascii="Times New Roman" w:hAnsi="Times New Roman"/>
          <w:sz w:val="24"/>
          <w:szCs w:val="24"/>
        </w:rPr>
        <w:t>Cauzele prezenţei excesului de umiditate pe pajişti sunt fie prezenţa apei freatice la foarte mică adâncime, fie colmatarea canalelor de desecare.</w:t>
      </w:r>
    </w:p>
    <w:p w:rsidR="006235E0" w:rsidRDefault="006235E0" w:rsidP="0051428D">
      <w:pPr>
        <w:tabs>
          <w:tab w:val="left" w:pos="709"/>
        </w:tabs>
        <w:spacing w:after="0"/>
        <w:jc w:val="both"/>
        <w:rPr>
          <w:rFonts w:ascii="Times New Roman" w:hAnsi="Times New Roman"/>
          <w:sz w:val="24"/>
          <w:szCs w:val="24"/>
        </w:rPr>
      </w:pPr>
      <w:r>
        <w:rPr>
          <w:rFonts w:ascii="Times New Roman" w:hAnsi="Times New Roman"/>
          <w:b/>
          <w:i/>
          <w:sz w:val="24"/>
          <w:szCs w:val="24"/>
        </w:rPr>
        <w:tab/>
      </w:r>
      <w:r w:rsidRPr="0051428D">
        <w:rPr>
          <w:rFonts w:ascii="Times New Roman" w:hAnsi="Times New Roman"/>
          <w:sz w:val="24"/>
          <w:szCs w:val="24"/>
        </w:rPr>
        <w:t>Eliminarea excesului de umiditatese poate realiza prin următoarele metode:</w:t>
      </w:r>
    </w:p>
    <w:p w:rsidR="006235E0" w:rsidRPr="0051428D" w:rsidRDefault="006235E0" w:rsidP="0051428D">
      <w:pPr>
        <w:pStyle w:val="ListParagraph"/>
        <w:numPr>
          <w:ilvl w:val="0"/>
          <w:numId w:val="14"/>
        </w:numPr>
        <w:tabs>
          <w:tab w:val="left" w:pos="709"/>
          <w:tab w:val="left" w:pos="993"/>
        </w:tabs>
        <w:spacing w:after="0"/>
        <w:ind w:hanging="11"/>
        <w:jc w:val="both"/>
        <w:rPr>
          <w:rFonts w:ascii="Times New Roman" w:hAnsi="Times New Roman"/>
          <w:i/>
          <w:sz w:val="24"/>
          <w:szCs w:val="24"/>
        </w:rPr>
      </w:pPr>
      <w:r w:rsidRPr="0051428D">
        <w:rPr>
          <w:rFonts w:ascii="Times New Roman" w:hAnsi="Times New Roman"/>
          <w:i/>
          <w:sz w:val="24"/>
          <w:szCs w:val="24"/>
        </w:rPr>
        <w:t>Desecarea prin canale deschise</w:t>
      </w:r>
    </w:p>
    <w:p w:rsidR="006235E0" w:rsidRDefault="006235E0" w:rsidP="0051428D">
      <w:pPr>
        <w:pStyle w:val="ListParagraph"/>
        <w:tabs>
          <w:tab w:val="left" w:pos="0"/>
        </w:tabs>
        <w:spacing w:after="0"/>
        <w:ind w:left="0" w:firstLine="709"/>
        <w:jc w:val="both"/>
        <w:rPr>
          <w:rFonts w:ascii="Times New Roman" w:hAnsi="Times New Roman"/>
          <w:sz w:val="24"/>
          <w:szCs w:val="24"/>
        </w:rPr>
      </w:pPr>
      <w:r>
        <w:rPr>
          <w:rFonts w:ascii="Times New Roman" w:hAnsi="Times New Roman"/>
          <w:sz w:val="24"/>
          <w:szCs w:val="24"/>
        </w:rPr>
        <w:t>Această metodă constă în săparea unui sistem de canale cu panta de 4-5%, la adâncimea de 50-150 cm, având secţiunea trapezoidală. Aceste canale, numite şi canale de absorbţie, se sapă la intervale de 150-300 de metri între ele, pe lungimea de 500-1000 de metri.</w:t>
      </w:r>
    </w:p>
    <w:p w:rsidR="006235E0" w:rsidRDefault="006235E0" w:rsidP="0051428D">
      <w:pPr>
        <w:pStyle w:val="ListParagraph"/>
        <w:tabs>
          <w:tab w:val="left" w:pos="0"/>
        </w:tabs>
        <w:spacing w:after="0"/>
        <w:ind w:left="0" w:firstLine="709"/>
        <w:jc w:val="both"/>
        <w:rPr>
          <w:rFonts w:ascii="Times New Roman" w:hAnsi="Times New Roman"/>
          <w:sz w:val="24"/>
          <w:szCs w:val="24"/>
        </w:rPr>
      </w:pPr>
      <w:r>
        <w:rPr>
          <w:rFonts w:ascii="Times New Roman" w:hAnsi="Times New Roman"/>
          <w:sz w:val="24"/>
          <w:szCs w:val="24"/>
        </w:rPr>
        <w:t>Ele vor fi conectate între ele prin canale colectoare perpendiculare pe curbele de nivel, care au dimensiuni mai mari decât canalele de absorbţie.</w:t>
      </w:r>
      <w:r w:rsidRPr="005C758D">
        <w:rPr>
          <w:rFonts w:ascii="Times New Roman" w:hAnsi="Times New Roman"/>
          <w:sz w:val="24"/>
          <w:szCs w:val="24"/>
        </w:rPr>
        <w:t xml:space="preserve"> </w:t>
      </w:r>
      <w:r>
        <w:rPr>
          <w:rFonts w:ascii="Times New Roman" w:hAnsi="Times New Roman"/>
          <w:sz w:val="24"/>
          <w:szCs w:val="24"/>
        </w:rPr>
        <w:t>Canalele colectoare se varsă în canalul principal, care duce până la cel mai apropiat recipient colector.</w:t>
      </w:r>
    </w:p>
    <w:p w:rsidR="006235E0" w:rsidRDefault="006235E0" w:rsidP="0051428D">
      <w:pPr>
        <w:pStyle w:val="ListParagraph"/>
        <w:tabs>
          <w:tab w:val="left" w:pos="0"/>
        </w:tabs>
        <w:spacing w:after="0"/>
        <w:ind w:left="0" w:firstLine="709"/>
        <w:jc w:val="both"/>
        <w:rPr>
          <w:rFonts w:ascii="Times New Roman" w:hAnsi="Times New Roman"/>
          <w:sz w:val="24"/>
          <w:szCs w:val="24"/>
        </w:rPr>
      </w:pPr>
      <w:r>
        <w:rPr>
          <w:rFonts w:ascii="Times New Roman" w:hAnsi="Times New Roman"/>
          <w:sz w:val="24"/>
          <w:szCs w:val="24"/>
        </w:rPr>
        <w:t>Pământul rezultat din săparea canalelor se împrăştie uniform pe pajişte sau poate constitui un material de umplere a micilor depresiuni al terenului, rezultâns astfel o suprafaţă fără denivelări. Pereţii canalelor se consolidează, acolo unde este nevoie, cu bârne şi scânduri.</w:t>
      </w:r>
    </w:p>
    <w:p w:rsidR="006235E0" w:rsidRDefault="006235E0" w:rsidP="0051428D">
      <w:pPr>
        <w:pStyle w:val="ListParagraph"/>
        <w:tabs>
          <w:tab w:val="left" w:pos="0"/>
        </w:tabs>
        <w:spacing w:after="0"/>
        <w:ind w:left="0" w:firstLine="709"/>
        <w:jc w:val="both"/>
        <w:rPr>
          <w:rFonts w:ascii="Times New Roman" w:hAnsi="Times New Roman"/>
          <w:sz w:val="24"/>
          <w:szCs w:val="24"/>
        </w:rPr>
      </w:pPr>
      <w:r>
        <w:rPr>
          <w:rFonts w:ascii="Times New Roman" w:hAnsi="Times New Roman"/>
          <w:sz w:val="24"/>
          <w:szCs w:val="24"/>
        </w:rPr>
        <w:t>Pentru a preveni o desecare excesivă a terenului, de-a lungul canalului principal se prevăd din loc în loc stăvilare cu ajutorul cărora se reglează nivelul apei, iar peste aceste canale se construiesc podeţe pentru trecerea animalelor.</w:t>
      </w:r>
    </w:p>
    <w:p w:rsidR="006235E0" w:rsidRDefault="006235E0" w:rsidP="005710DB">
      <w:pPr>
        <w:pStyle w:val="ListParagraph"/>
        <w:numPr>
          <w:ilvl w:val="0"/>
          <w:numId w:val="14"/>
        </w:numPr>
        <w:tabs>
          <w:tab w:val="left" w:pos="709"/>
          <w:tab w:val="left" w:pos="993"/>
        </w:tabs>
        <w:spacing w:after="0"/>
        <w:ind w:hanging="11"/>
        <w:jc w:val="both"/>
        <w:rPr>
          <w:rFonts w:ascii="Times New Roman" w:hAnsi="Times New Roman"/>
          <w:i/>
          <w:sz w:val="24"/>
          <w:szCs w:val="24"/>
        </w:rPr>
      </w:pPr>
      <w:r w:rsidRPr="0051428D">
        <w:rPr>
          <w:rFonts w:ascii="Times New Roman" w:hAnsi="Times New Roman"/>
          <w:i/>
          <w:sz w:val="24"/>
          <w:szCs w:val="24"/>
        </w:rPr>
        <w:t>Desecarea prin d</w:t>
      </w:r>
      <w:r>
        <w:rPr>
          <w:rFonts w:ascii="Times New Roman" w:hAnsi="Times New Roman"/>
          <w:i/>
          <w:sz w:val="24"/>
          <w:szCs w:val="24"/>
        </w:rPr>
        <w:t>r</w:t>
      </w:r>
      <w:r w:rsidRPr="0051428D">
        <w:rPr>
          <w:rFonts w:ascii="Times New Roman" w:hAnsi="Times New Roman"/>
          <w:i/>
          <w:sz w:val="24"/>
          <w:szCs w:val="24"/>
        </w:rPr>
        <w:t>e</w:t>
      </w:r>
      <w:r>
        <w:rPr>
          <w:rFonts w:ascii="Times New Roman" w:hAnsi="Times New Roman"/>
          <w:i/>
          <w:sz w:val="24"/>
          <w:szCs w:val="24"/>
        </w:rPr>
        <w:t>nur</w:t>
      </w:r>
      <w:r w:rsidRPr="0051428D">
        <w:rPr>
          <w:rFonts w:ascii="Times New Roman" w:hAnsi="Times New Roman"/>
          <w:i/>
          <w:sz w:val="24"/>
          <w:szCs w:val="24"/>
        </w:rPr>
        <w:t>i</w:t>
      </w:r>
    </w:p>
    <w:p w:rsidR="006235E0" w:rsidRDefault="006235E0" w:rsidP="005710DB">
      <w:pPr>
        <w:pStyle w:val="ListParagraph"/>
        <w:tabs>
          <w:tab w:val="left" w:pos="0"/>
          <w:tab w:val="left" w:pos="993"/>
        </w:tabs>
        <w:spacing w:after="0"/>
        <w:ind w:left="0" w:firstLine="720"/>
        <w:jc w:val="both"/>
        <w:rPr>
          <w:rFonts w:ascii="Times New Roman" w:hAnsi="Times New Roman"/>
          <w:sz w:val="24"/>
          <w:szCs w:val="24"/>
        </w:rPr>
      </w:pPr>
      <w:r>
        <w:rPr>
          <w:rFonts w:ascii="Times New Roman" w:hAnsi="Times New Roman"/>
          <w:sz w:val="24"/>
          <w:szCs w:val="24"/>
        </w:rPr>
        <w:t>Constă în instalarea de drenuri la 1-1,5 m adâncime, la distanţa de 10-50 metri între ele (în funcţie de natura solului şi cantitatea de umezeală în exces.</w:t>
      </w:r>
    </w:p>
    <w:p w:rsidR="006235E0" w:rsidRPr="005710DB" w:rsidRDefault="006235E0" w:rsidP="005710DB">
      <w:pPr>
        <w:pStyle w:val="ListParagraph"/>
        <w:tabs>
          <w:tab w:val="left" w:pos="0"/>
          <w:tab w:val="left" w:pos="993"/>
        </w:tabs>
        <w:spacing w:after="0"/>
        <w:ind w:left="0" w:firstLine="720"/>
        <w:jc w:val="both"/>
        <w:rPr>
          <w:rFonts w:ascii="Times New Roman" w:hAnsi="Times New Roman"/>
          <w:sz w:val="24"/>
          <w:szCs w:val="24"/>
        </w:rPr>
      </w:pPr>
      <w:r>
        <w:rPr>
          <w:rFonts w:ascii="Times New Roman" w:hAnsi="Times New Roman"/>
          <w:sz w:val="24"/>
          <w:szCs w:val="24"/>
        </w:rPr>
        <w:t>În cazul drenurilor din argilă, beton, piatră sau lemn, durata de funcţionare este foarte mare. În schimb drenurile tip „cârtiţă” trebuie refăcute la intervale de timp de 3-4 ani.</w:t>
      </w:r>
    </w:p>
    <w:p w:rsidR="006235E0" w:rsidRDefault="006235E0" w:rsidP="0051428D">
      <w:pPr>
        <w:pStyle w:val="ListParagraph"/>
        <w:tabs>
          <w:tab w:val="left" w:pos="0"/>
        </w:tabs>
        <w:spacing w:after="0"/>
        <w:ind w:left="0" w:firstLine="709"/>
        <w:jc w:val="both"/>
        <w:rPr>
          <w:rFonts w:ascii="Times New Roman" w:hAnsi="Times New Roman"/>
          <w:sz w:val="24"/>
          <w:szCs w:val="24"/>
        </w:rPr>
      </w:pPr>
      <w:r>
        <w:rPr>
          <w:rFonts w:ascii="Times New Roman" w:hAnsi="Times New Roman"/>
          <w:sz w:val="24"/>
          <w:szCs w:val="24"/>
        </w:rPr>
        <w:t>Avantajul principal al sistemului cu drenuri este faptul că ele funcţionează tot anul, astfel că păşunatul poate începe primăvara mai devreme. Regimul termic şi de aeraţie se îmbunătăţesc şi ele.</w:t>
      </w:r>
    </w:p>
    <w:p w:rsidR="006235E0" w:rsidRDefault="006235E0" w:rsidP="007C62AD">
      <w:pPr>
        <w:pStyle w:val="ListParagraph"/>
        <w:numPr>
          <w:ilvl w:val="0"/>
          <w:numId w:val="14"/>
        </w:numPr>
        <w:tabs>
          <w:tab w:val="left" w:pos="709"/>
          <w:tab w:val="left" w:pos="993"/>
        </w:tabs>
        <w:spacing w:after="0"/>
        <w:ind w:hanging="11"/>
        <w:jc w:val="both"/>
        <w:rPr>
          <w:rFonts w:ascii="Times New Roman" w:hAnsi="Times New Roman"/>
          <w:i/>
          <w:sz w:val="24"/>
          <w:szCs w:val="24"/>
        </w:rPr>
      </w:pPr>
      <w:r w:rsidRPr="0051428D">
        <w:rPr>
          <w:rFonts w:ascii="Times New Roman" w:hAnsi="Times New Roman"/>
          <w:i/>
          <w:sz w:val="24"/>
          <w:szCs w:val="24"/>
        </w:rPr>
        <w:t>Desecarea p</w:t>
      </w:r>
      <w:r>
        <w:rPr>
          <w:rFonts w:ascii="Times New Roman" w:hAnsi="Times New Roman"/>
          <w:i/>
          <w:sz w:val="24"/>
          <w:szCs w:val="24"/>
        </w:rPr>
        <w:t>e cale b</w:t>
      </w:r>
      <w:r w:rsidRPr="0051428D">
        <w:rPr>
          <w:rFonts w:ascii="Times New Roman" w:hAnsi="Times New Roman"/>
          <w:i/>
          <w:sz w:val="24"/>
          <w:szCs w:val="24"/>
        </w:rPr>
        <w:t>i</w:t>
      </w:r>
      <w:r>
        <w:rPr>
          <w:rFonts w:ascii="Times New Roman" w:hAnsi="Times New Roman"/>
          <w:i/>
          <w:sz w:val="24"/>
          <w:szCs w:val="24"/>
        </w:rPr>
        <w:t>olog</w:t>
      </w:r>
      <w:r w:rsidRPr="0051428D">
        <w:rPr>
          <w:rFonts w:ascii="Times New Roman" w:hAnsi="Times New Roman"/>
          <w:i/>
          <w:sz w:val="24"/>
          <w:szCs w:val="24"/>
        </w:rPr>
        <w:t>i</w:t>
      </w:r>
      <w:r>
        <w:rPr>
          <w:rFonts w:ascii="Times New Roman" w:hAnsi="Times New Roman"/>
          <w:i/>
          <w:sz w:val="24"/>
          <w:szCs w:val="24"/>
        </w:rPr>
        <w:t>că</w:t>
      </w:r>
    </w:p>
    <w:p w:rsidR="006235E0" w:rsidRPr="007C62AD" w:rsidRDefault="006235E0" w:rsidP="007C62AD">
      <w:pPr>
        <w:pStyle w:val="ListParagraph"/>
        <w:tabs>
          <w:tab w:val="left" w:pos="0"/>
          <w:tab w:val="left" w:pos="993"/>
        </w:tabs>
        <w:spacing w:after="0"/>
        <w:ind w:left="0" w:firstLine="720"/>
        <w:jc w:val="both"/>
        <w:rPr>
          <w:rFonts w:ascii="Times New Roman" w:hAnsi="Times New Roman"/>
          <w:sz w:val="24"/>
          <w:szCs w:val="24"/>
        </w:rPr>
      </w:pPr>
      <w:r>
        <w:rPr>
          <w:rFonts w:ascii="Times New Roman" w:hAnsi="Times New Roman"/>
          <w:sz w:val="24"/>
          <w:szCs w:val="24"/>
        </w:rPr>
        <w:t>Aceasta se realizează prin plantarea de specii de arbori mari consumatoare de apă, cum ar fi Salix şi Populus. Arborii se pot planta de aşa manieră încât să delimiteze tarlalele de păşunat, putând fi utilizaţi şi ca umbrare pentru animalele care păşunează în verile toride.</w:t>
      </w:r>
    </w:p>
    <w:p w:rsidR="006235E0" w:rsidRPr="00C77200" w:rsidRDefault="006235E0" w:rsidP="0051428D">
      <w:pPr>
        <w:pStyle w:val="ListParagraph"/>
        <w:tabs>
          <w:tab w:val="left" w:pos="0"/>
        </w:tabs>
        <w:spacing w:after="0"/>
        <w:ind w:left="0" w:firstLine="709"/>
        <w:jc w:val="both"/>
        <w:rPr>
          <w:rFonts w:ascii="Times New Roman" w:hAnsi="Times New Roman"/>
          <w:sz w:val="16"/>
          <w:szCs w:val="16"/>
        </w:rPr>
      </w:pPr>
    </w:p>
    <w:p w:rsidR="006235E0" w:rsidRDefault="006235E0" w:rsidP="00A8661C">
      <w:pPr>
        <w:pStyle w:val="ListParagraph"/>
        <w:numPr>
          <w:ilvl w:val="0"/>
          <w:numId w:val="13"/>
        </w:numPr>
        <w:tabs>
          <w:tab w:val="left" w:pos="709"/>
        </w:tabs>
        <w:spacing w:after="0"/>
        <w:jc w:val="both"/>
        <w:rPr>
          <w:rFonts w:ascii="Times New Roman" w:hAnsi="Times New Roman"/>
          <w:b/>
          <w:i/>
          <w:sz w:val="24"/>
          <w:szCs w:val="24"/>
        </w:rPr>
      </w:pPr>
      <w:r>
        <w:rPr>
          <w:rFonts w:ascii="Times New Roman" w:hAnsi="Times New Roman"/>
          <w:b/>
          <w:i/>
          <w:sz w:val="24"/>
          <w:szCs w:val="24"/>
        </w:rPr>
        <w:t>Co</w:t>
      </w:r>
      <w:r w:rsidRPr="00061584">
        <w:rPr>
          <w:rFonts w:ascii="Times New Roman" w:hAnsi="Times New Roman"/>
          <w:b/>
          <w:i/>
          <w:sz w:val="24"/>
          <w:szCs w:val="24"/>
        </w:rPr>
        <w:t>m</w:t>
      </w:r>
      <w:r>
        <w:rPr>
          <w:rFonts w:ascii="Times New Roman" w:hAnsi="Times New Roman"/>
          <w:b/>
          <w:i/>
          <w:sz w:val="24"/>
          <w:szCs w:val="24"/>
        </w:rPr>
        <w:t>b</w:t>
      </w:r>
      <w:r w:rsidRPr="00061584">
        <w:rPr>
          <w:rFonts w:ascii="Times New Roman" w:hAnsi="Times New Roman"/>
          <w:b/>
          <w:i/>
          <w:sz w:val="24"/>
          <w:szCs w:val="24"/>
        </w:rPr>
        <w:t>a</w:t>
      </w:r>
      <w:r>
        <w:rPr>
          <w:rFonts w:ascii="Times New Roman" w:hAnsi="Times New Roman"/>
          <w:b/>
          <w:i/>
          <w:sz w:val="24"/>
          <w:szCs w:val="24"/>
        </w:rPr>
        <w:t>te</w:t>
      </w:r>
      <w:r w:rsidRPr="00061584">
        <w:rPr>
          <w:rFonts w:ascii="Times New Roman" w:hAnsi="Times New Roman"/>
          <w:b/>
          <w:i/>
          <w:sz w:val="24"/>
          <w:szCs w:val="24"/>
        </w:rPr>
        <w:t>rea e</w:t>
      </w:r>
      <w:r>
        <w:rPr>
          <w:rFonts w:ascii="Times New Roman" w:hAnsi="Times New Roman"/>
          <w:b/>
          <w:i/>
          <w:sz w:val="24"/>
          <w:szCs w:val="24"/>
        </w:rPr>
        <w:t>roz</w:t>
      </w:r>
      <w:r w:rsidRPr="00061584">
        <w:rPr>
          <w:rFonts w:ascii="Times New Roman" w:hAnsi="Times New Roman"/>
          <w:b/>
          <w:i/>
          <w:sz w:val="24"/>
          <w:szCs w:val="24"/>
        </w:rPr>
        <w:t>i</w:t>
      </w:r>
      <w:r>
        <w:rPr>
          <w:rFonts w:ascii="Times New Roman" w:hAnsi="Times New Roman"/>
          <w:b/>
          <w:i/>
          <w:sz w:val="24"/>
          <w:szCs w:val="24"/>
        </w:rPr>
        <w:t>unii</w:t>
      </w:r>
      <w:r w:rsidRPr="00061584">
        <w:rPr>
          <w:rFonts w:ascii="Times New Roman" w:hAnsi="Times New Roman"/>
          <w:b/>
          <w:i/>
          <w:sz w:val="24"/>
          <w:szCs w:val="24"/>
        </w:rPr>
        <w:t xml:space="preserve"> de</w:t>
      </w:r>
      <w:r>
        <w:rPr>
          <w:rFonts w:ascii="Times New Roman" w:hAnsi="Times New Roman"/>
          <w:b/>
          <w:i/>
          <w:sz w:val="24"/>
          <w:szCs w:val="24"/>
        </w:rPr>
        <w:t xml:space="preserve"> adâncime</w:t>
      </w:r>
      <w:r w:rsidRPr="00061584">
        <w:rPr>
          <w:rFonts w:ascii="Times New Roman" w:hAnsi="Times New Roman"/>
          <w:b/>
          <w:i/>
          <w:sz w:val="24"/>
          <w:szCs w:val="24"/>
        </w:rPr>
        <w:t xml:space="preserve"> </w:t>
      </w:r>
      <w:r>
        <w:rPr>
          <w:rFonts w:ascii="Times New Roman" w:hAnsi="Times New Roman"/>
          <w:b/>
          <w:i/>
          <w:sz w:val="24"/>
          <w:szCs w:val="24"/>
        </w:rPr>
        <w:t>şi a al</w:t>
      </w:r>
      <w:r w:rsidRPr="00061584">
        <w:rPr>
          <w:rFonts w:ascii="Times New Roman" w:hAnsi="Times New Roman"/>
          <w:b/>
          <w:i/>
          <w:sz w:val="24"/>
          <w:szCs w:val="24"/>
        </w:rPr>
        <w:t>u</w:t>
      </w:r>
      <w:r>
        <w:rPr>
          <w:rFonts w:ascii="Times New Roman" w:hAnsi="Times New Roman"/>
          <w:b/>
          <w:i/>
          <w:sz w:val="24"/>
          <w:szCs w:val="24"/>
        </w:rPr>
        <w:t>necărilor solului</w:t>
      </w:r>
    </w:p>
    <w:p w:rsidR="006235E0" w:rsidRDefault="006235E0" w:rsidP="00B77F52">
      <w:pPr>
        <w:tabs>
          <w:tab w:val="left" w:pos="0"/>
        </w:tabs>
        <w:spacing w:after="0"/>
        <w:ind w:firstLine="709"/>
        <w:jc w:val="both"/>
        <w:rPr>
          <w:rFonts w:ascii="Times New Roman" w:hAnsi="Times New Roman"/>
          <w:sz w:val="24"/>
          <w:szCs w:val="24"/>
        </w:rPr>
      </w:pPr>
      <w:r>
        <w:rPr>
          <w:rFonts w:ascii="Times New Roman" w:hAnsi="Times New Roman"/>
          <w:sz w:val="24"/>
          <w:szCs w:val="24"/>
        </w:rPr>
        <w:t>Fenomenele de eroziune de adâncime se manifesţă în general mai pregnant pe pajiştile cu pantă mare. Aici apar manifestări de eroziune a solului sub formă de: ruturi, ravene şi ogaşe.</w:t>
      </w:r>
    </w:p>
    <w:p w:rsidR="006235E0" w:rsidRDefault="006235E0" w:rsidP="00B77F52">
      <w:pPr>
        <w:tabs>
          <w:tab w:val="left" w:pos="0"/>
        </w:tabs>
        <w:spacing w:after="0"/>
        <w:ind w:firstLine="709"/>
        <w:jc w:val="both"/>
        <w:rPr>
          <w:rFonts w:ascii="Times New Roman" w:hAnsi="Times New Roman"/>
          <w:sz w:val="24"/>
          <w:szCs w:val="24"/>
        </w:rPr>
      </w:pPr>
      <w:r>
        <w:rPr>
          <w:rFonts w:ascii="Times New Roman" w:hAnsi="Times New Roman"/>
          <w:sz w:val="24"/>
          <w:szCs w:val="24"/>
        </w:rPr>
        <w:t>Împotriva acestor forme ale eroziunii solului se realizează lucrări de amenajare de tipul barajelor de protecţie, plantaţiilor de protecţie şi cleionajelor.</w:t>
      </w:r>
    </w:p>
    <w:p w:rsidR="006235E0" w:rsidRDefault="006235E0" w:rsidP="00B77F52">
      <w:pPr>
        <w:tabs>
          <w:tab w:val="left" w:pos="0"/>
        </w:tabs>
        <w:spacing w:after="0"/>
        <w:ind w:firstLine="709"/>
        <w:jc w:val="both"/>
        <w:rPr>
          <w:rFonts w:ascii="Times New Roman" w:hAnsi="Times New Roman"/>
          <w:sz w:val="24"/>
          <w:szCs w:val="24"/>
        </w:rPr>
      </w:pPr>
      <w:r>
        <w:rPr>
          <w:rFonts w:ascii="Times New Roman" w:hAnsi="Times New Roman"/>
          <w:sz w:val="24"/>
          <w:szCs w:val="24"/>
        </w:rPr>
        <w:t>Pe astfel de suprafeţe de pajişti se va respecta cu stricteţe încărcătura de animale (UVM/ha) şi se va evita suprapăşunatul.</w:t>
      </w:r>
    </w:p>
    <w:p w:rsidR="006235E0" w:rsidRPr="00C77200" w:rsidRDefault="006235E0" w:rsidP="00B77F52">
      <w:pPr>
        <w:tabs>
          <w:tab w:val="left" w:pos="0"/>
        </w:tabs>
        <w:spacing w:after="0"/>
        <w:ind w:firstLine="709"/>
        <w:jc w:val="both"/>
        <w:rPr>
          <w:rFonts w:ascii="Times New Roman" w:hAnsi="Times New Roman"/>
          <w:sz w:val="16"/>
          <w:szCs w:val="16"/>
        </w:rPr>
      </w:pPr>
    </w:p>
    <w:p w:rsidR="006235E0" w:rsidRPr="00061584" w:rsidRDefault="006235E0" w:rsidP="00A8661C">
      <w:pPr>
        <w:pStyle w:val="ListParagraph"/>
        <w:numPr>
          <w:ilvl w:val="0"/>
          <w:numId w:val="13"/>
        </w:numPr>
        <w:tabs>
          <w:tab w:val="left" w:pos="709"/>
        </w:tabs>
        <w:spacing w:after="0"/>
        <w:jc w:val="both"/>
        <w:rPr>
          <w:rFonts w:ascii="Times New Roman" w:hAnsi="Times New Roman"/>
          <w:b/>
          <w:i/>
          <w:sz w:val="24"/>
          <w:szCs w:val="24"/>
        </w:rPr>
      </w:pPr>
      <w:r>
        <w:rPr>
          <w:rFonts w:ascii="Times New Roman" w:hAnsi="Times New Roman"/>
          <w:b/>
          <w:i/>
          <w:sz w:val="24"/>
          <w:szCs w:val="24"/>
        </w:rPr>
        <w:t>Corectarea salinităţii solului</w:t>
      </w:r>
    </w:p>
    <w:p w:rsidR="006235E0" w:rsidRDefault="006235E0" w:rsidP="0051428D">
      <w:pPr>
        <w:pStyle w:val="ListParagraph"/>
        <w:tabs>
          <w:tab w:val="left" w:pos="0"/>
        </w:tabs>
        <w:spacing w:after="0"/>
        <w:ind w:left="0" w:firstLine="709"/>
        <w:jc w:val="both"/>
        <w:rPr>
          <w:rFonts w:ascii="Times New Roman" w:hAnsi="Times New Roman"/>
          <w:sz w:val="24"/>
          <w:szCs w:val="24"/>
        </w:rPr>
      </w:pPr>
      <w:r>
        <w:rPr>
          <w:rFonts w:ascii="Times New Roman" w:hAnsi="Times New Roman"/>
          <w:sz w:val="24"/>
          <w:szCs w:val="24"/>
        </w:rPr>
        <w:t>Fenomenul de sărăturare constă în acumularea sărurilor solubile în orizonturile de sol unde se dezvoltă sistemul radicular al plantelor peste limita de toleranţă al acestora. Sărurile solubile sunt reprezentate de cloruri, sulfaţi şi carbonaţi.</w:t>
      </w:r>
    </w:p>
    <w:p w:rsidR="006235E0" w:rsidRDefault="006235E0" w:rsidP="0051428D">
      <w:pPr>
        <w:pStyle w:val="ListParagraph"/>
        <w:tabs>
          <w:tab w:val="left" w:pos="0"/>
        </w:tabs>
        <w:spacing w:after="0"/>
        <w:ind w:left="0" w:firstLine="709"/>
        <w:jc w:val="both"/>
        <w:rPr>
          <w:rFonts w:ascii="Times New Roman" w:hAnsi="Times New Roman"/>
          <w:sz w:val="24"/>
          <w:szCs w:val="24"/>
        </w:rPr>
      </w:pPr>
      <w:r>
        <w:rPr>
          <w:rFonts w:ascii="Times New Roman" w:hAnsi="Times New Roman"/>
          <w:sz w:val="24"/>
          <w:szCs w:val="24"/>
        </w:rPr>
        <w:t>Cei mai importanţi factori care contribuie la creşterea salinităţii solului sunt: ariditatea climatului, relieful, nivelul apei freatice, substratul litologic salifer şi irigaţiile aplicate defectuos.</w:t>
      </w:r>
    </w:p>
    <w:p w:rsidR="006235E0" w:rsidRDefault="006235E0" w:rsidP="0051428D">
      <w:pPr>
        <w:pStyle w:val="ListParagraph"/>
        <w:tabs>
          <w:tab w:val="left" w:pos="0"/>
        </w:tabs>
        <w:spacing w:after="0"/>
        <w:ind w:left="0" w:firstLine="709"/>
        <w:jc w:val="both"/>
        <w:rPr>
          <w:rFonts w:ascii="Times New Roman" w:hAnsi="Times New Roman"/>
          <w:sz w:val="24"/>
          <w:szCs w:val="24"/>
        </w:rPr>
      </w:pPr>
      <w:r w:rsidRPr="00A7093E">
        <w:rPr>
          <w:rFonts w:ascii="Times New Roman" w:hAnsi="Times New Roman"/>
          <w:i/>
          <w:sz w:val="24"/>
          <w:szCs w:val="24"/>
        </w:rPr>
        <w:t>Ariditatea climatului</w:t>
      </w:r>
      <w:r>
        <w:rPr>
          <w:rFonts w:ascii="Times New Roman" w:hAnsi="Times New Roman"/>
          <w:sz w:val="24"/>
          <w:szCs w:val="24"/>
        </w:rPr>
        <w:t xml:space="preserve"> este factorul care acţionează cel mai frecvent. El favorizează ridicarea spre suprafaţa solului a apei încărcată cu săruri minerale. Apa este eliminată prin evaporaţie, astfel sărurile se depun în orizonturile superioare ale solului.</w:t>
      </w:r>
    </w:p>
    <w:p w:rsidR="006235E0" w:rsidRDefault="006235E0" w:rsidP="0051428D">
      <w:pPr>
        <w:pStyle w:val="ListParagraph"/>
        <w:tabs>
          <w:tab w:val="left" w:pos="0"/>
        </w:tabs>
        <w:spacing w:after="0"/>
        <w:ind w:left="0" w:firstLine="709"/>
        <w:jc w:val="both"/>
        <w:rPr>
          <w:rFonts w:ascii="Times New Roman" w:hAnsi="Times New Roman"/>
          <w:sz w:val="24"/>
          <w:szCs w:val="24"/>
        </w:rPr>
      </w:pPr>
      <w:r w:rsidRPr="00A7093E">
        <w:rPr>
          <w:rFonts w:ascii="Times New Roman" w:hAnsi="Times New Roman"/>
          <w:i/>
          <w:sz w:val="24"/>
          <w:szCs w:val="24"/>
        </w:rPr>
        <w:t>Relieful</w:t>
      </w:r>
      <w:r>
        <w:rPr>
          <w:rFonts w:ascii="Times New Roman" w:hAnsi="Times New Roman"/>
          <w:sz w:val="24"/>
          <w:szCs w:val="24"/>
        </w:rPr>
        <w:t xml:space="preserve"> condiţionează acumularea sărurilor în sol mai ales în cazul depresiunilor şi luncilor joase cu apă freatică la mică adâncime. </w:t>
      </w:r>
    </w:p>
    <w:p w:rsidR="006235E0" w:rsidRDefault="006235E0" w:rsidP="0051428D">
      <w:pPr>
        <w:pStyle w:val="ListParagraph"/>
        <w:tabs>
          <w:tab w:val="left" w:pos="0"/>
        </w:tabs>
        <w:spacing w:after="0"/>
        <w:ind w:left="0" w:firstLine="709"/>
        <w:jc w:val="both"/>
        <w:rPr>
          <w:rFonts w:ascii="Times New Roman" w:hAnsi="Times New Roman"/>
          <w:sz w:val="24"/>
          <w:szCs w:val="24"/>
        </w:rPr>
      </w:pPr>
      <w:r w:rsidRPr="00A7093E">
        <w:rPr>
          <w:rFonts w:ascii="Times New Roman" w:hAnsi="Times New Roman"/>
          <w:i/>
          <w:sz w:val="24"/>
          <w:szCs w:val="24"/>
        </w:rPr>
        <w:t>Nivelul apei freatice</w:t>
      </w:r>
      <w:r>
        <w:rPr>
          <w:rFonts w:ascii="Times New Roman" w:hAnsi="Times New Roman"/>
          <w:sz w:val="24"/>
          <w:szCs w:val="24"/>
        </w:rPr>
        <w:t xml:space="preserve"> mineralizate determină direct acumularea sărurilor, fie la anumite adâncimi în sol, fie prin ascensiunea în orizonturile superioare (datorită fenomenului de capilaritate).</w:t>
      </w:r>
    </w:p>
    <w:p w:rsidR="006235E0" w:rsidRDefault="006235E0" w:rsidP="0051428D">
      <w:pPr>
        <w:pStyle w:val="ListParagraph"/>
        <w:tabs>
          <w:tab w:val="left" w:pos="0"/>
        </w:tabs>
        <w:spacing w:after="0"/>
        <w:ind w:left="0" w:firstLine="709"/>
        <w:jc w:val="both"/>
        <w:rPr>
          <w:rFonts w:ascii="Times New Roman" w:hAnsi="Times New Roman"/>
          <w:sz w:val="24"/>
          <w:szCs w:val="24"/>
        </w:rPr>
      </w:pPr>
      <w:r>
        <w:rPr>
          <w:rFonts w:ascii="Times New Roman" w:hAnsi="Times New Roman"/>
          <w:sz w:val="24"/>
          <w:szCs w:val="24"/>
        </w:rPr>
        <w:t>Substratul litologic, adus la suprafaţă prin eroziune sau prin alunecare, contribuie la salinizarea terenurilor din vecinătate de către apa care spală şi dizolvă sarea.</w:t>
      </w:r>
    </w:p>
    <w:p w:rsidR="006235E0" w:rsidRDefault="006235E0" w:rsidP="0051428D">
      <w:pPr>
        <w:pStyle w:val="ListParagraph"/>
        <w:tabs>
          <w:tab w:val="left" w:pos="0"/>
        </w:tabs>
        <w:spacing w:after="0"/>
        <w:ind w:left="0" w:firstLine="709"/>
        <w:jc w:val="both"/>
        <w:rPr>
          <w:rFonts w:ascii="Times New Roman" w:hAnsi="Times New Roman"/>
          <w:sz w:val="24"/>
          <w:szCs w:val="24"/>
        </w:rPr>
      </w:pPr>
      <w:r>
        <w:rPr>
          <w:rFonts w:ascii="Times New Roman" w:hAnsi="Times New Roman"/>
          <w:sz w:val="24"/>
          <w:szCs w:val="24"/>
        </w:rPr>
        <w:t>Irigarea defectuoasă, care constă în folosirea pentru udat a apei cu conţinut prea mare de săruri solubile, poate duce în timp la salinizare prin acumularea treptată a sărurilor în stratul de sol.</w:t>
      </w:r>
    </w:p>
    <w:p w:rsidR="006235E0" w:rsidRPr="00C26525" w:rsidRDefault="006235E0" w:rsidP="00F12F5F">
      <w:pPr>
        <w:pStyle w:val="ListParagraph"/>
        <w:tabs>
          <w:tab w:val="left" w:pos="709"/>
        </w:tabs>
        <w:spacing w:after="0"/>
        <w:ind w:left="709"/>
        <w:jc w:val="both"/>
        <w:rPr>
          <w:rFonts w:ascii="Times New Roman" w:hAnsi="Times New Roman"/>
          <w:i/>
          <w:sz w:val="24"/>
          <w:szCs w:val="24"/>
        </w:rPr>
      </w:pPr>
      <w:r w:rsidRPr="00C26525">
        <w:rPr>
          <w:rFonts w:ascii="Times New Roman" w:hAnsi="Times New Roman"/>
          <w:i/>
          <w:sz w:val="24"/>
          <w:szCs w:val="24"/>
        </w:rPr>
        <w:t>Clasificarea solurilor sărăturate</w:t>
      </w:r>
    </w:p>
    <w:p w:rsidR="006235E0" w:rsidRDefault="006235E0" w:rsidP="00C26525">
      <w:pPr>
        <w:pStyle w:val="ListParagraph"/>
        <w:tabs>
          <w:tab w:val="left" w:pos="0"/>
        </w:tabs>
        <w:spacing w:after="0"/>
        <w:ind w:left="0" w:firstLine="709"/>
        <w:jc w:val="both"/>
        <w:rPr>
          <w:rFonts w:ascii="Times New Roman" w:hAnsi="Times New Roman"/>
          <w:sz w:val="24"/>
          <w:szCs w:val="24"/>
        </w:rPr>
      </w:pPr>
      <w:r>
        <w:rPr>
          <w:rFonts w:ascii="Times New Roman" w:hAnsi="Times New Roman"/>
          <w:sz w:val="24"/>
          <w:szCs w:val="24"/>
        </w:rPr>
        <w:t>În funcţie de conţinutul de săruri solubile în orizontul superior, solurile saline se clasifică astfel:</w:t>
      </w:r>
    </w:p>
    <w:p w:rsidR="006235E0" w:rsidRDefault="006235E0" w:rsidP="00C26525">
      <w:pPr>
        <w:pStyle w:val="ListParagraph"/>
        <w:numPr>
          <w:ilvl w:val="0"/>
          <w:numId w:val="12"/>
        </w:numPr>
        <w:tabs>
          <w:tab w:val="left" w:pos="709"/>
        </w:tabs>
        <w:spacing w:after="0"/>
        <w:ind w:left="426" w:hanging="142"/>
        <w:jc w:val="both"/>
        <w:rPr>
          <w:rFonts w:ascii="Times New Roman" w:hAnsi="Times New Roman"/>
          <w:sz w:val="24"/>
          <w:szCs w:val="24"/>
        </w:rPr>
      </w:pPr>
      <w:r>
        <w:rPr>
          <w:rFonts w:ascii="Times New Roman" w:hAnsi="Times New Roman"/>
          <w:sz w:val="24"/>
          <w:szCs w:val="24"/>
        </w:rPr>
        <w:t>slab salinizate: 0,10-0,25%</w:t>
      </w:r>
    </w:p>
    <w:p w:rsidR="006235E0" w:rsidRDefault="006235E0" w:rsidP="00C26525">
      <w:pPr>
        <w:pStyle w:val="ListParagraph"/>
        <w:numPr>
          <w:ilvl w:val="0"/>
          <w:numId w:val="12"/>
        </w:numPr>
        <w:tabs>
          <w:tab w:val="left" w:pos="709"/>
        </w:tabs>
        <w:spacing w:after="0"/>
        <w:ind w:left="426" w:hanging="142"/>
        <w:jc w:val="both"/>
        <w:rPr>
          <w:rFonts w:ascii="Times New Roman" w:hAnsi="Times New Roman"/>
          <w:sz w:val="24"/>
          <w:szCs w:val="24"/>
        </w:rPr>
      </w:pPr>
      <w:r>
        <w:rPr>
          <w:rFonts w:ascii="Times New Roman" w:hAnsi="Times New Roman"/>
          <w:sz w:val="24"/>
          <w:szCs w:val="24"/>
        </w:rPr>
        <w:t>moderat salinizate: 0,26-0,60%</w:t>
      </w:r>
    </w:p>
    <w:p w:rsidR="006235E0" w:rsidRDefault="006235E0" w:rsidP="00C26525">
      <w:pPr>
        <w:pStyle w:val="ListParagraph"/>
        <w:numPr>
          <w:ilvl w:val="0"/>
          <w:numId w:val="12"/>
        </w:numPr>
        <w:tabs>
          <w:tab w:val="left" w:pos="709"/>
        </w:tabs>
        <w:spacing w:after="0"/>
        <w:ind w:left="426" w:hanging="142"/>
        <w:jc w:val="both"/>
        <w:rPr>
          <w:rFonts w:ascii="Times New Roman" w:hAnsi="Times New Roman"/>
          <w:sz w:val="24"/>
          <w:szCs w:val="24"/>
        </w:rPr>
      </w:pPr>
      <w:r>
        <w:rPr>
          <w:rFonts w:ascii="Times New Roman" w:hAnsi="Times New Roman"/>
          <w:sz w:val="24"/>
          <w:szCs w:val="24"/>
        </w:rPr>
        <w:t>puternic salinizate: 0,61-1,00%</w:t>
      </w:r>
    </w:p>
    <w:p w:rsidR="006235E0" w:rsidRDefault="006235E0" w:rsidP="00C26525">
      <w:pPr>
        <w:pStyle w:val="ListParagraph"/>
        <w:numPr>
          <w:ilvl w:val="0"/>
          <w:numId w:val="12"/>
        </w:numPr>
        <w:tabs>
          <w:tab w:val="left" w:pos="709"/>
        </w:tabs>
        <w:spacing w:after="0"/>
        <w:ind w:left="426" w:hanging="142"/>
        <w:jc w:val="both"/>
        <w:rPr>
          <w:rFonts w:ascii="Times New Roman" w:hAnsi="Times New Roman"/>
          <w:sz w:val="24"/>
          <w:szCs w:val="24"/>
        </w:rPr>
      </w:pPr>
      <w:r>
        <w:rPr>
          <w:rFonts w:ascii="Times New Roman" w:hAnsi="Times New Roman"/>
          <w:sz w:val="24"/>
          <w:szCs w:val="24"/>
        </w:rPr>
        <w:t>foarte puternic salinizate: peste 1,00%</w:t>
      </w:r>
    </w:p>
    <w:p w:rsidR="006235E0" w:rsidRDefault="006235E0" w:rsidP="00C26525">
      <w:pPr>
        <w:pStyle w:val="ListParagraph"/>
        <w:tabs>
          <w:tab w:val="left" w:pos="709"/>
        </w:tabs>
        <w:spacing w:after="0"/>
        <w:ind w:left="426" w:firstLine="283"/>
        <w:jc w:val="both"/>
        <w:rPr>
          <w:rFonts w:ascii="Times New Roman" w:hAnsi="Times New Roman"/>
          <w:sz w:val="24"/>
          <w:szCs w:val="24"/>
        </w:rPr>
      </w:pPr>
      <w:r>
        <w:rPr>
          <w:rFonts w:ascii="Times New Roman" w:hAnsi="Times New Roman"/>
          <w:sz w:val="24"/>
          <w:szCs w:val="24"/>
        </w:rPr>
        <w:t>Aceste soluri au reacţie alcalină şi sunt, de regulă, soluri lipsite de structură.</w:t>
      </w:r>
    </w:p>
    <w:p w:rsidR="006235E0" w:rsidRDefault="006235E0" w:rsidP="00C26525">
      <w:pPr>
        <w:pStyle w:val="ListParagraph"/>
        <w:tabs>
          <w:tab w:val="left" w:pos="709"/>
        </w:tabs>
        <w:spacing w:after="0"/>
        <w:ind w:left="709"/>
        <w:jc w:val="both"/>
        <w:rPr>
          <w:rFonts w:ascii="Times New Roman" w:hAnsi="Times New Roman"/>
          <w:i/>
          <w:sz w:val="24"/>
          <w:szCs w:val="24"/>
        </w:rPr>
      </w:pPr>
      <w:r>
        <w:rPr>
          <w:rFonts w:ascii="Times New Roman" w:hAnsi="Times New Roman"/>
          <w:i/>
          <w:sz w:val="24"/>
          <w:szCs w:val="24"/>
        </w:rPr>
        <w:t>Luc</w:t>
      </w:r>
      <w:r w:rsidRPr="00C26525">
        <w:rPr>
          <w:rFonts w:ascii="Times New Roman" w:hAnsi="Times New Roman"/>
          <w:i/>
          <w:sz w:val="24"/>
          <w:szCs w:val="24"/>
        </w:rPr>
        <w:t>r</w:t>
      </w:r>
      <w:r>
        <w:rPr>
          <w:rFonts w:ascii="Times New Roman" w:hAnsi="Times New Roman"/>
          <w:i/>
          <w:sz w:val="24"/>
          <w:szCs w:val="24"/>
        </w:rPr>
        <w:t>ări de ame</w:t>
      </w:r>
      <w:r w:rsidRPr="00C26525">
        <w:rPr>
          <w:rFonts w:ascii="Times New Roman" w:hAnsi="Times New Roman"/>
          <w:i/>
          <w:sz w:val="24"/>
          <w:szCs w:val="24"/>
        </w:rPr>
        <w:t>lior</w:t>
      </w:r>
      <w:r>
        <w:rPr>
          <w:rFonts w:ascii="Times New Roman" w:hAnsi="Times New Roman"/>
          <w:i/>
          <w:sz w:val="24"/>
          <w:szCs w:val="24"/>
        </w:rPr>
        <w:t>are a</w:t>
      </w:r>
      <w:r w:rsidRPr="00C26525">
        <w:rPr>
          <w:rFonts w:ascii="Times New Roman" w:hAnsi="Times New Roman"/>
          <w:i/>
          <w:sz w:val="24"/>
          <w:szCs w:val="24"/>
        </w:rPr>
        <w:t xml:space="preserve"> sărătur</w:t>
      </w:r>
      <w:r>
        <w:rPr>
          <w:rFonts w:ascii="Times New Roman" w:hAnsi="Times New Roman"/>
          <w:i/>
          <w:sz w:val="24"/>
          <w:szCs w:val="24"/>
        </w:rPr>
        <w:t>ilor</w:t>
      </w:r>
    </w:p>
    <w:p w:rsidR="006235E0" w:rsidRDefault="006235E0" w:rsidP="008E492B">
      <w:pPr>
        <w:pStyle w:val="ListParagraph"/>
        <w:tabs>
          <w:tab w:val="left" w:pos="0"/>
        </w:tabs>
        <w:spacing w:after="0"/>
        <w:ind w:left="0" w:firstLine="709"/>
        <w:jc w:val="both"/>
        <w:rPr>
          <w:rFonts w:ascii="Times New Roman" w:hAnsi="Times New Roman"/>
          <w:sz w:val="24"/>
          <w:szCs w:val="24"/>
        </w:rPr>
      </w:pPr>
      <w:r>
        <w:rPr>
          <w:rFonts w:ascii="Times New Roman" w:hAnsi="Times New Roman"/>
          <w:sz w:val="24"/>
          <w:szCs w:val="24"/>
        </w:rPr>
        <w:t>Cele mai importante</w:t>
      </w:r>
      <w:r w:rsidRPr="008E492B">
        <w:rPr>
          <w:rFonts w:ascii="Times New Roman" w:hAnsi="Times New Roman"/>
          <w:sz w:val="24"/>
          <w:szCs w:val="24"/>
        </w:rPr>
        <w:t xml:space="preserve"> lucrări de amelior</w:t>
      </w:r>
      <w:r>
        <w:rPr>
          <w:rFonts w:ascii="Times New Roman" w:hAnsi="Times New Roman"/>
          <w:sz w:val="24"/>
          <w:szCs w:val="24"/>
        </w:rPr>
        <w:t>are a</w:t>
      </w:r>
      <w:r w:rsidRPr="008E492B">
        <w:rPr>
          <w:rFonts w:ascii="Times New Roman" w:hAnsi="Times New Roman"/>
          <w:sz w:val="24"/>
          <w:szCs w:val="24"/>
        </w:rPr>
        <w:t xml:space="preserve"> sărăturilor</w:t>
      </w:r>
      <w:r>
        <w:rPr>
          <w:rFonts w:ascii="Times New Roman" w:hAnsi="Times New Roman"/>
          <w:sz w:val="24"/>
          <w:szCs w:val="24"/>
        </w:rPr>
        <w:t xml:space="preserve"> sunt: spălarea, drenarea apei salinizate şi aplicarea de amendamente.</w:t>
      </w:r>
    </w:p>
    <w:p w:rsidR="006235E0" w:rsidRDefault="006235E0" w:rsidP="008E492B">
      <w:pPr>
        <w:pStyle w:val="ListParagraph"/>
        <w:tabs>
          <w:tab w:val="left" w:pos="0"/>
        </w:tabs>
        <w:spacing w:after="0"/>
        <w:ind w:left="0" w:firstLine="709"/>
        <w:jc w:val="both"/>
        <w:rPr>
          <w:rFonts w:ascii="Times New Roman" w:hAnsi="Times New Roman"/>
          <w:sz w:val="24"/>
          <w:szCs w:val="24"/>
        </w:rPr>
      </w:pPr>
      <w:r>
        <w:rPr>
          <w:rFonts w:ascii="Times New Roman" w:hAnsi="Times New Roman"/>
          <w:sz w:val="24"/>
          <w:szCs w:val="24"/>
        </w:rPr>
        <w:t>Spălarea solului de săruri se face cu apă lipsită de salinitate, aplicată prin aspersiune sau inundare. Norma de apă necesară variază în funcţie de conţinutul de săruri din sol, textura solului şi adâncimea apei freatice. În general este nevoie de cantităţi de 1000-1.200 m</w:t>
      </w:r>
      <w:r w:rsidRPr="008E492B">
        <w:rPr>
          <w:rFonts w:ascii="Times New Roman" w:hAnsi="Times New Roman"/>
          <w:sz w:val="24"/>
          <w:szCs w:val="24"/>
          <w:vertAlign w:val="superscript"/>
        </w:rPr>
        <w:t>3</w:t>
      </w:r>
      <w:r>
        <w:rPr>
          <w:rFonts w:ascii="Times New Roman" w:hAnsi="Times New Roman"/>
          <w:sz w:val="24"/>
          <w:szCs w:val="24"/>
        </w:rPr>
        <w:t xml:space="preserve">/ha, repartizată în 2-6 reprize de udare. </w:t>
      </w:r>
    </w:p>
    <w:p w:rsidR="006235E0" w:rsidRPr="008E492B" w:rsidRDefault="006235E0" w:rsidP="008E492B">
      <w:pPr>
        <w:pStyle w:val="ListParagraph"/>
        <w:tabs>
          <w:tab w:val="left" w:pos="0"/>
        </w:tabs>
        <w:spacing w:after="0"/>
        <w:ind w:left="0" w:firstLine="709"/>
        <w:jc w:val="both"/>
        <w:rPr>
          <w:rFonts w:ascii="Times New Roman" w:hAnsi="Times New Roman"/>
          <w:sz w:val="24"/>
          <w:szCs w:val="24"/>
        </w:rPr>
      </w:pPr>
      <w:r>
        <w:rPr>
          <w:rFonts w:ascii="Times New Roman" w:hAnsi="Times New Roman"/>
          <w:sz w:val="24"/>
          <w:szCs w:val="24"/>
        </w:rPr>
        <w:t>Acţiunea se realizează toamna sau la începutul iernii, când nivelul apei freatice este mai coborât. Înainte de spălare, se realizează o arătură adâncă, urmată de grăparea şi nivelarea solului, pentru a se asigura o scurgere cât mai bună şi mai uniformă a apei adăugate.</w:t>
      </w:r>
    </w:p>
    <w:p w:rsidR="006235E0" w:rsidRPr="008E492B" w:rsidRDefault="006235E0" w:rsidP="0053635F">
      <w:pPr>
        <w:pStyle w:val="ListParagraph"/>
        <w:tabs>
          <w:tab w:val="left" w:pos="0"/>
        </w:tabs>
        <w:spacing w:after="0"/>
        <w:ind w:left="0" w:firstLine="709"/>
        <w:jc w:val="both"/>
        <w:rPr>
          <w:rFonts w:ascii="Times New Roman" w:hAnsi="Times New Roman"/>
          <w:sz w:val="24"/>
          <w:szCs w:val="24"/>
        </w:rPr>
      </w:pPr>
      <w:r>
        <w:rPr>
          <w:rFonts w:ascii="Times New Roman" w:hAnsi="Times New Roman"/>
          <w:sz w:val="24"/>
          <w:szCs w:val="24"/>
        </w:rPr>
        <w:t>Drenarea este operaţia de cobobrâre a nivelului freatic sub nivelul critic. Se aplică în cazul solurilor a căror sărăturare s-a produs prin ascensiunea apei subterane mineralizate.</w:t>
      </w:r>
    </w:p>
    <w:p w:rsidR="006235E0" w:rsidRDefault="006235E0" w:rsidP="0053635F">
      <w:pPr>
        <w:pStyle w:val="ListParagraph"/>
        <w:tabs>
          <w:tab w:val="left" w:pos="709"/>
        </w:tabs>
        <w:spacing w:after="0"/>
        <w:ind w:left="0" w:firstLine="709"/>
        <w:jc w:val="both"/>
        <w:rPr>
          <w:rFonts w:ascii="Times New Roman" w:hAnsi="Times New Roman"/>
          <w:sz w:val="24"/>
          <w:szCs w:val="24"/>
        </w:rPr>
      </w:pPr>
      <w:r>
        <w:rPr>
          <w:rFonts w:ascii="Times New Roman" w:hAnsi="Times New Roman"/>
          <w:sz w:val="24"/>
          <w:szCs w:val="24"/>
        </w:rPr>
        <w:t>Drenarea se realizează cu ajutorul canalelor închise sau deschise, numite drenuri. Pentru a fi eficiente, canalele trebuie să fie mai adânci cu 50 cm sub nivelul critic şi amplasate la o distanţă de 10-25 de ori adâncimea lor.</w:t>
      </w:r>
    </w:p>
    <w:p w:rsidR="006235E0" w:rsidRDefault="006235E0" w:rsidP="0053635F">
      <w:pPr>
        <w:pStyle w:val="ListParagraph"/>
        <w:tabs>
          <w:tab w:val="left" w:pos="709"/>
        </w:tabs>
        <w:spacing w:after="0"/>
        <w:ind w:left="0" w:firstLine="709"/>
        <w:jc w:val="both"/>
        <w:rPr>
          <w:rFonts w:ascii="Times New Roman" w:hAnsi="Times New Roman"/>
          <w:sz w:val="24"/>
          <w:szCs w:val="24"/>
        </w:rPr>
      </w:pPr>
      <w:r>
        <w:rPr>
          <w:rFonts w:ascii="Times New Roman" w:hAnsi="Times New Roman"/>
          <w:sz w:val="24"/>
          <w:szCs w:val="24"/>
        </w:rPr>
        <w:t>Amendamentele sunt substanţe chimice naturale sau obţinute pe cale industrială. Încorporate în sol, acestea produc transformarea sărurilor în substanţe care nu afectează calitatea solului. Amendamente mai des utilizate sunt: calcarul, gipsul, sulful, precum şi unele deşeuri industriale.</w:t>
      </w:r>
    </w:p>
    <w:p w:rsidR="006235E0" w:rsidRDefault="006235E0" w:rsidP="002A0D04">
      <w:pPr>
        <w:pStyle w:val="ListParagraph"/>
        <w:tabs>
          <w:tab w:val="left" w:pos="709"/>
        </w:tabs>
        <w:spacing w:after="0"/>
        <w:ind w:left="0" w:firstLine="709"/>
        <w:jc w:val="both"/>
        <w:rPr>
          <w:rFonts w:ascii="Times New Roman" w:hAnsi="Times New Roman"/>
          <w:sz w:val="24"/>
          <w:szCs w:val="24"/>
        </w:rPr>
      </w:pPr>
      <w:r>
        <w:rPr>
          <w:rFonts w:ascii="Times New Roman" w:hAnsi="Times New Roman"/>
          <w:sz w:val="24"/>
          <w:szCs w:val="24"/>
        </w:rPr>
        <w:t>Cantitatea necesară se stabileşte în funcţie de textura solului. Astfel, în cazul gipsului, se aplică următoarele doze: textura uşoară: 1-8 to/ha; textura mijlocie: 2-9 to/ha; textura grea: 3-10 to/ha.</w:t>
      </w:r>
    </w:p>
    <w:p w:rsidR="006235E0" w:rsidRDefault="006235E0" w:rsidP="00A80EC1">
      <w:pPr>
        <w:tabs>
          <w:tab w:val="left" w:pos="709"/>
        </w:tabs>
        <w:spacing w:after="0"/>
        <w:jc w:val="both"/>
        <w:rPr>
          <w:rFonts w:ascii="Times New Roman" w:hAnsi="Times New Roman"/>
          <w:sz w:val="24"/>
          <w:szCs w:val="24"/>
        </w:rPr>
      </w:pPr>
    </w:p>
    <w:p w:rsidR="006235E0" w:rsidRPr="00C82DA6" w:rsidRDefault="006235E0" w:rsidP="00A80EC1">
      <w:pPr>
        <w:pStyle w:val="ListParagraph"/>
        <w:numPr>
          <w:ilvl w:val="0"/>
          <w:numId w:val="13"/>
        </w:numPr>
        <w:tabs>
          <w:tab w:val="left" w:pos="709"/>
        </w:tabs>
        <w:spacing w:after="0"/>
        <w:jc w:val="both"/>
        <w:rPr>
          <w:rFonts w:ascii="Times New Roman" w:hAnsi="Times New Roman"/>
          <w:b/>
          <w:i/>
          <w:sz w:val="24"/>
          <w:szCs w:val="24"/>
        </w:rPr>
      </w:pPr>
      <w:r w:rsidRPr="00C82DA6">
        <w:rPr>
          <w:rFonts w:ascii="Times New Roman" w:hAnsi="Times New Roman"/>
          <w:b/>
          <w:i/>
          <w:sz w:val="24"/>
          <w:szCs w:val="24"/>
        </w:rPr>
        <w:t>Distrugerea muşuroaielor şi nivelarea solului</w:t>
      </w:r>
    </w:p>
    <w:p w:rsidR="006235E0" w:rsidRDefault="006235E0" w:rsidP="00A80EC1">
      <w:pPr>
        <w:tabs>
          <w:tab w:val="left" w:pos="0"/>
        </w:tabs>
        <w:spacing w:after="0"/>
        <w:ind w:firstLine="709"/>
        <w:jc w:val="both"/>
        <w:rPr>
          <w:rFonts w:ascii="Times New Roman" w:hAnsi="Times New Roman"/>
          <w:sz w:val="24"/>
          <w:szCs w:val="24"/>
        </w:rPr>
      </w:pPr>
      <w:r>
        <w:rPr>
          <w:rFonts w:ascii="Times New Roman" w:hAnsi="Times New Roman"/>
          <w:sz w:val="24"/>
          <w:szCs w:val="24"/>
        </w:rPr>
        <w:t>Muşuroaiele prezente pe pajişti pot fi de două tipuri: realizate de unele specii de rozătoare subterane sau de natură vegetală.</w:t>
      </w:r>
    </w:p>
    <w:p w:rsidR="006235E0" w:rsidRDefault="006235E0" w:rsidP="00A80EC1">
      <w:pPr>
        <w:tabs>
          <w:tab w:val="left" w:pos="0"/>
        </w:tabs>
        <w:spacing w:after="0"/>
        <w:ind w:firstLine="709"/>
        <w:jc w:val="both"/>
        <w:rPr>
          <w:rFonts w:ascii="Times New Roman" w:hAnsi="Times New Roman"/>
          <w:sz w:val="24"/>
          <w:szCs w:val="24"/>
        </w:rPr>
      </w:pPr>
      <w:r>
        <w:rPr>
          <w:rFonts w:ascii="Times New Roman" w:hAnsi="Times New Roman"/>
          <w:sz w:val="24"/>
          <w:szCs w:val="24"/>
        </w:rPr>
        <w:t xml:space="preserve">Pentru combaterea muşuroaielor de orice tip se recomandă realizarea unor lucrări mecanice de tipul grăpatului, utilizând grape obişnuite sau târşitori. Există şi utilaje special construite pentru distrugerea şi împrăştierea muşuroaielor, care lasă în urmă un sol bine mărunţit şi nivelat. </w:t>
      </w:r>
    </w:p>
    <w:p w:rsidR="006235E0" w:rsidRDefault="006235E0" w:rsidP="00A80EC1">
      <w:pPr>
        <w:tabs>
          <w:tab w:val="left" w:pos="0"/>
        </w:tabs>
        <w:spacing w:after="0"/>
        <w:ind w:firstLine="709"/>
        <w:jc w:val="both"/>
        <w:rPr>
          <w:rFonts w:ascii="Times New Roman" w:hAnsi="Times New Roman"/>
          <w:sz w:val="24"/>
          <w:szCs w:val="24"/>
        </w:rPr>
      </w:pPr>
      <w:r>
        <w:rPr>
          <w:rFonts w:ascii="Times New Roman" w:hAnsi="Times New Roman"/>
          <w:sz w:val="24"/>
          <w:szCs w:val="24"/>
        </w:rPr>
        <w:t>Acolo unde muşuroaiele ocupă suprafeţe mari se procedează la desţeleniire, iar unde acest lucru nu este posibil se realizează o nivelare cu lama greder.</w:t>
      </w:r>
    </w:p>
    <w:p w:rsidR="006235E0" w:rsidRDefault="006235E0" w:rsidP="00A80EC1">
      <w:pPr>
        <w:tabs>
          <w:tab w:val="left" w:pos="0"/>
        </w:tabs>
        <w:spacing w:after="0"/>
        <w:ind w:firstLine="709"/>
        <w:jc w:val="both"/>
        <w:rPr>
          <w:rFonts w:ascii="Times New Roman" w:hAnsi="Times New Roman"/>
          <w:sz w:val="24"/>
          <w:szCs w:val="24"/>
        </w:rPr>
      </w:pPr>
      <w:r>
        <w:rPr>
          <w:rFonts w:ascii="Times New Roman" w:hAnsi="Times New Roman"/>
          <w:sz w:val="24"/>
          <w:szCs w:val="24"/>
        </w:rPr>
        <w:t>După distrugerea muşuroaielor este obligatorie aplicarea de fertilizanţi şi supraînsămânţarea cu amestecuri de specii perene cu valoare furajeră ridicată.</w:t>
      </w:r>
    </w:p>
    <w:p w:rsidR="006235E0" w:rsidRDefault="006235E0" w:rsidP="00A80EC1">
      <w:pPr>
        <w:tabs>
          <w:tab w:val="left" w:pos="0"/>
        </w:tabs>
        <w:spacing w:after="0"/>
        <w:ind w:firstLine="709"/>
        <w:jc w:val="both"/>
        <w:rPr>
          <w:rFonts w:ascii="Times New Roman" w:hAnsi="Times New Roman"/>
          <w:sz w:val="24"/>
          <w:szCs w:val="24"/>
        </w:rPr>
      </w:pPr>
      <w:r w:rsidRPr="00EE658A">
        <w:rPr>
          <w:rFonts w:ascii="Times New Roman" w:hAnsi="Times New Roman"/>
          <w:sz w:val="24"/>
          <w:szCs w:val="24"/>
        </w:rPr>
        <w:t>Atenţie</w:t>
      </w:r>
      <w:r>
        <w:rPr>
          <w:rFonts w:ascii="Times New Roman" w:hAnsi="Times New Roman"/>
          <w:sz w:val="24"/>
          <w:szCs w:val="24"/>
        </w:rPr>
        <w:t>!</w:t>
      </w:r>
      <w:r w:rsidRPr="00EE658A">
        <w:rPr>
          <w:rFonts w:ascii="Times New Roman" w:hAnsi="Times New Roman"/>
          <w:sz w:val="24"/>
          <w:szCs w:val="24"/>
        </w:rPr>
        <w:t xml:space="preserve"> NU ESTE PERMISĂ efectuarea de astfel</w:t>
      </w:r>
      <w:r>
        <w:rPr>
          <w:rFonts w:ascii="Times New Roman" w:hAnsi="Times New Roman"/>
          <w:sz w:val="24"/>
          <w:szCs w:val="24"/>
        </w:rPr>
        <w:t xml:space="preserve"> de lucrări pe pajiştile aflate sub angajamente de agro-mediu!</w:t>
      </w:r>
    </w:p>
    <w:p w:rsidR="006235E0" w:rsidRPr="00631A42" w:rsidRDefault="006235E0" w:rsidP="00A80EC1">
      <w:pPr>
        <w:tabs>
          <w:tab w:val="left" w:pos="0"/>
        </w:tabs>
        <w:spacing w:after="0"/>
        <w:ind w:firstLine="709"/>
        <w:jc w:val="both"/>
        <w:rPr>
          <w:rFonts w:ascii="Times New Roman" w:hAnsi="Times New Roman"/>
        </w:rPr>
      </w:pPr>
    </w:p>
    <w:p w:rsidR="006235E0" w:rsidRPr="00C82DA6" w:rsidRDefault="006235E0" w:rsidP="00C82DA6">
      <w:pPr>
        <w:pStyle w:val="ListParagraph"/>
        <w:numPr>
          <w:ilvl w:val="0"/>
          <w:numId w:val="13"/>
        </w:numPr>
        <w:tabs>
          <w:tab w:val="left" w:pos="0"/>
        </w:tabs>
        <w:spacing w:after="0"/>
        <w:jc w:val="both"/>
        <w:rPr>
          <w:rFonts w:ascii="Times New Roman" w:hAnsi="Times New Roman"/>
          <w:b/>
          <w:i/>
          <w:sz w:val="24"/>
          <w:szCs w:val="24"/>
        </w:rPr>
      </w:pPr>
      <w:r w:rsidRPr="00C82DA6">
        <w:rPr>
          <w:rFonts w:ascii="Times New Roman" w:hAnsi="Times New Roman"/>
          <w:b/>
          <w:i/>
          <w:sz w:val="24"/>
          <w:szCs w:val="24"/>
        </w:rPr>
        <w:t>Curăţirea pajiştilor, îndepărtarea pietrelor, cioatelor, etc.</w:t>
      </w:r>
    </w:p>
    <w:p w:rsidR="006235E0" w:rsidRDefault="006235E0" w:rsidP="00C82DA6">
      <w:pPr>
        <w:tabs>
          <w:tab w:val="left" w:pos="0"/>
        </w:tabs>
        <w:spacing w:after="0"/>
        <w:ind w:firstLine="709"/>
        <w:jc w:val="both"/>
        <w:rPr>
          <w:rFonts w:ascii="Times New Roman" w:hAnsi="Times New Roman"/>
          <w:sz w:val="24"/>
          <w:szCs w:val="24"/>
        </w:rPr>
      </w:pPr>
      <w:r>
        <w:rPr>
          <w:rFonts w:ascii="Times New Roman" w:hAnsi="Times New Roman"/>
          <w:sz w:val="24"/>
          <w:szCs w:val="24"/>
        </w:rPr>
        <w:t>Este obligatorie activitatea de curăţire a pajiştilor de pietre, cioate, tăierea şi scoaterea buturugilor şi copacilor uscaţi, a tufişurilor şi a oricărui tip de vegetaţie nedorită, precum şi eliberarea terenului de resturi menajere sau orice alte resturi (moloz de la dezafectarea construcţiilor, peturi, pungi, etc.)</w:t>
      </w:r>
    </w:p>
    <w:p w:rsidR="006235E0" w:rsidRDefault="006235E0" w:rsidP="00C82DA6">
      <w:pPr>
        <w:tabs>
          <w:tab w:val="left" w:pos="0"/>
        </w:tabs>
        <w:spacing w:after="0"/>
        <w:ind w:firstLine="709"/>
        <w:jc w:val="both"/>
        <w:rPr>
          <w:rFonts w:ascii="Times New Roman" w:hAnsi="Times New Roman"/>
          <w:sz w:val="24"/>
          <w:szCs w:val="24"/>
        </w:rPr>
      </w:pPr>
    </w:p>
    <w:p w:rsidR="006235E0" w:rsidRPr="00E10E39" w:rsidRDefault="006235E0" w:rsidP="00EF25DA">
      <w:pPr>
        <w:pStyle w:val="ListParagraph"/>
        <w:numPr>
          <w:ilvl w:val="0"/>
          <w:numId w:val="13"/>
        </w:numPr>
        <w:tabs>
          <w:tab w:val="left" w:pos="0"/>
        </w:tabs>
        <w:spacing w:after="0"/>
        <w:jc w:val="both"/>
        <w:rPr>
          <w:rFonts w:ascii="Times New Roman" w:hAnsi="Times New Roman"/>
          <w:b/>
          <w:i/>
          <w:sz w:val="24"/>
          <w:szCs w:val="24"/>
        </w:rPr>
      </w:pPr>
      <w:r w:rsidRPr="00E10E39">
        <w:rPr>
          <w:rFonts w:ascii="Times New Roman" w:hAnsi="Times New Roman"/>
          <w:b/>
          <w:i/>
          <w:sz w:val="24"/>
          <w:szCs w:val="24"/>
        </w:rPr>
        <w:t>Lucrări efectuate în timpul păşuantului</w:t>
      </w:r>
    </w:p>
    <w:p w:rsidR="006235E0" w:rsidRPr="00EF25DA" w:rsidRDefault="006235E0" w:rsidP="00EF25DA">
      <w:pPr>
        <w:tabs>
          <w:tab w:val="left" w:pos="0"/>
        </w:tabs>
        <w:spacing w:after="0"/>
        <w:ind w:firstLine="709"/>
        <w:jc w:val="both"/>
        <w:rPr>
          <w:rFonts w:ascii="Times New Roman" w:hAnsi="Times New Roman"/>
          <w:sz w:val="24"/>
          <w:szCs w:val="24"/>
        </w:rPr>
      </w:pPr>
      <w:r>
        <w:rPr>
          <w:rFonts w:ascii="Times New Roman" w:hAnsi="Times New Roman"/>
          <w:sz w:val="24"/>
          <w:szCs w:val="24"/>
        </w:rPr>
        <w:t>După trecerea animalelor pe păşune rămân dejecţiile solide care sunt considerate sursă de fertilizare a pajiştii permanente.</w:t>
      </w:r>
    </w:p>
    <w:p w:rsidR="006235E0" w:rsidRDefault="006235E0" w:rsidP="00C82DA6">
      <w:pPr>
        <w:tabs>
          <w:tab w:val="left" w:pos="0"/>
        </w:tabs>
        <w:spacing w:after="0"/>
        <w:ind w:firstLine="709"/>
        <w:jc w:val="both"/>
        <w:rPr>
          <w:rFonts w:ascii="Times New Roman" w:hAnsi="Times New Roman"/>
          <w:sz w:val="24"/>
          <w:szCs w:val="24"/>
        </w:rPr>
      </w:pPr>
      <w:r>
        <w:rPr>
          <w:rFonts w:ascii="Times New Roman" w:hAnsi="Times New Roman"/>
          <w:sz w:val="24"/>
          <w:szCs w:val="24"/>
        </w:rPr>
        <w:t>Importanţa acestor dejecţii este mai mare pe acele suprafeţe unde nu se aplică fertilizare chimică, precum şi în zonele unde regimul pluviometric în exces determină spălarea (levigarea) elementelor nutritive.</w:t>
      </w:r>
    </w:p>
    <w:p w:rsidR="006235E0" w:rsidRDefault="006235E0" w:rsidP="00C82DA6">
      <w:pPr>
        <w:tabs>
          <w:tab w:val="left" w:pos="0"/>
        </w:tabs>
        <w:spacing w:after="0"/>
        <w:ind w:firstLine="709"/>
        <w:jc w:val="both"/>
        <w:rPr>
          <w:rFonts w:ascii="Times New Roman" w:hAnsi="Times New Roman"/>
          <w:sz w:val="24"/>
          <w:szCs w:val="24"/>
        </w:rPr>
      </w:pPr>
      <w:r>
        <w:rPr>
          <w:rFonts w:ascii="Times New Roman" w:hAnsi="Times New Roman"/>
          <w:sz w:val="24"/>
          <w:szCs w:val="24"/>
        </w:rPr>
        <w:t>De exemplu, pe pajiştile păşunate de vaci de lapte, o dejecţie solidă ocupă în medie 0,09 mp, dar acţiunea negativă a acesteia se extinde pe o suprafaţă de până la 10 ori mai mare. Dejecţiile cauzează mari neajunsuri întrucât favorizează dezvoltarea speciilor nitrofile, lipsite de valoare economică. Dacă dejecţiile nu sunt împrăştiate, după cca. 10 zile se poate observa dispariţia tuturor leguminoaselor şi a cca. 75% din graminee, adică a speciilor valoroase de pe pajişte.</w:t>
      </w:r>
    </w:p>
    <w:p w:rsidR="006235E0" w:rsidRDefault="006235E0" w:rsidP="00C82DA6">
      <w:pPr>
        <w:tabs>
          <w:tab w:val="left" w:pos="0"/>
        </w:tabs>
        <w:spacing w:after="0"/>
        <w:ind w:firstLine="709"/>
        <w:jc w:val="both"/>
        <w:rPr>
          <w:rFonts w:ascii="Times New Roman" w:hAnsi="Times New Roman"/>
          <w:sz w:val="24"/>
          <w:szCs w:val="24"/>
        </w:rPr>
      </w:pPr>
      <w:r>
        <w:rPr>
          <w:rFonts w:ascii="Times New Roman" w:hAnsi="Times New Roman"/>
          <w:sz w:val="24"/>
          <w:szCs w:val="24"/>
        </w:rPr>
        <w:t>Un alt neajund este faptul că dejecţiile solide constituie adevărate focare de infecţii.</w:t>
      </w:r>
    </w:p>
    <w:p w:rsidR="006235E0" w:rsidRDefault="006235E0" w:rsidP="00C82DA6">
      <w:pPr>
        <w:tabs>
          <w:tab w:val="left" w:pos="0"/>
        </w:tabs>
        <w:spacing w:after="0"/>
        <w:ind w:firstLine="709"/>
        <w:jc w:val="both"/>
        <w:rPr>
          <w:rFonts w:ascii="Times New Roman" w:hAnsi="Times New Roman"/>
          <w:sz w:val="24"/>
          <w:szCs w:val="24"/>
        </w:rPr>
      </w:pPr>
      <w:r>
        <w:rPr>
          <w:rFonts w:ascii="Times New Roman" w:hAnsi="Times New Roman"/>
          <w:sz w:val="24"/>
          <w:szCs w:val="24"/>
        </w:rPr>
        <w:t>De aceea este obligatorie împrăştierea dejecţiilor după fiecare ciclu de păşunat. Aceasta se realizează prin trecerea cu târşitoarea.</w:t>
      </w:r>
    </w:p>
    <w:p w:rsidR="006235E0" w:rsidRDefault="006235E0" w:rsidP="00C82DA6">
      <w:pPr>
        <w:tabs>
          <w:tab w:val="left" w:pos="0"/>
        </w:tabs>
        <w:spacing w:after="0"/>
        <w:ind w:firstLine="709"/>
        <w:jc w:val="both"/>
        <w:rPr>
          <w:rFonts w:ascii="Times New Roman" w:hAnsi="Times New Roman"/>
          <w:sz w:val="24"/>
          <w:szCs w:val="24"/>
        </w:rPr>
      </w:pPr>
      <w:r>
        <w:rPr>
          <w:rFonts w:ascii="Times New Roman" w:hAnsi="Times New Roman"/>
          <w:sz w:val="24"/>
          <w:szCs w:val="24"/>
        </w:rPr>
        <w:t>În sezonul de păşunat, dejecţiile</w:t>
      </w:r>
      <w:r w:rsidRPr="003B7F55">
        <w:rPr>
          <w:rFonts w:ascii="Times New Roman" w:hAnsi="Times New Roman"/>
          <w:sz w:val="24"/>
          <w:szCs w:val="24"/>
        </w:rPr>
        <w:t xml:space="preserve"> </w:t>
      </w:r>
      <w:r>
        <w:rPr>
          <w:rFonts w:ascii="Times New Roman" w:hAnsi="Times New Roman"/>
          <w:sz w:val="24"/>
          <w:szCs w:val="24"/>
        </w:rPr>
        <w:t>animalelor sunt răspândite direct pe pajişti prin târlire sau se acumulează în adăposturi sub formă solidă (dejecţii + aşternut) sau semisolidă (dejecţii solide şi lichide) care sunt împrăştiate apoi pe teren.</w:t>
      </w:r>
    </w:p>
    <w:p w:rsidR="006235E0" w:rsidRDefault="006235E0" w:rsidP="00C82DA6">
      <w:pPr>
        <w:tabs>
          <w:tab w:val="left" w:pos="0"/>
        </w:tabs>
        <w:spacing w:after="0"/>
        <w:ind w:firstLine="709"/>
        <w:jc w:val="both"/>
        <w:rPr>
          <w:rFonts w:ascii="Times New Roman" w:hAnsi="Times New Roman"/>
          <w:i/>
          <w:sz w:val="24"/>
          <w:szCs w:val="24"/>
        </w:rPr>
      </w:pPr>
      <w:r>
        <w:rPr>
          <w:rFonts w:ascii="Times New Roman" w:hAnsi="Times New Roman"/>
          <w:sz w:val="24"/>
          <w:szCs w:val="24"/>
        </w:rPr>
        <w:t xml:space="preserve"> Târlirea (fertilizarea organică directă) se execută întreg sezonul</w:t>
      </w:r>
      <w:r w:rsidRPr="00B57F64">
        <w:rPr>
          <w:rFonts w:ascii="Times New Roman" w:hAnsi="Times New Roman"/>
          <w:sz w:val="24"/>
          <w:szCs w:val="24"/>
        </w:rPr>
        <w:t xml:space="preserve"> </w:t>
      </w:r>
      <w:r>
        <w:rPr>
          <w:rFonts w:ascii="Times New Roman" w:hAnsi="Times New Roman"/>
          <w:sz w:val="24"/>
          <w:szCs w:val="24"/>
        </w:rPr>
        <w:t>de păşunat cu o intensitate de 2-3 nopţi/oaie/m</w:t>
      </w:r>
      <w:r w:rsidRPr="00B57F64">
        <w:rPr>
          <w:rFonts w:ascii="Times New Roman" w:hAnsi="Times New Roman"/>
          <w:sz w:val="24"/>
          <w:szCs w:val="24"/>
          <w:vertAlign w:val="superscript"/>
        </w:rPr>
        <w:t xml:space="preserve">2 </w:t>
      </w:r>
      <w:r>
        <w:rPr>
          <w:rFonts w:ascii="Times New Roman" w:hAnsi="Times New Roman"/>
          <w:sz w:val="24"/>
          <w:szCs w:val="24"/>
        </w:rPr>
        <w:t xml:space="preserve">pe pajiştile cu covor ierbos alcătuit din specii valoroase </w:t>
      </w:r>
      <w:r w:rsidRPr="00B57F64">
        <w:rPr>
          <w:rFonts w:ascii="Times New Roman" w:hAnsi="Times New Roman"/>
          <w:i/>
          <w:sz w:val="24"/>
          <w:szCs w:val="24"/>
        </w:rPr>
        <w:t>(Festuca valesiaca, Festuca rubra, Festuca rupicola, Lolium perene, Agrostis capillaris, Festuca airoides, etc.)</w:t>
      </w:r>
      <w:r>
        <w:rPr>
          <w:rFonts w:ascii="Times New Roman" w:hAnsi="Times New Roman"/>
          <w:sz w:val="24"/>
          <w:szCs w:val="24"/>
        </w:rPr>
        <w:t xml:space="preserve"> sau 4-6 nopţi/oaie/m</w:t>
      </w:r>
      <w:r w:rsidRPr="00B57F64">
        <w:rPr>
          <w:rFonts w:ascii="Times New Roman" w:hAnsi="Times New Roman"/>
          <w:sz w:val="24"/>
          <w:szCs w:val="24"/>
          <w:vertAlign w:val="superscript"/>
        </w:rPr>
        <w:t>2</w:t>
      </w:r>
      <w:r>
        <w:rPr>
          <w:rFonts w:ascii="Times New Roman" w:hAnsi="Times New Roman"/>
          <w:sz w:val="24"/>
          <w:szCs w:val="24"/>
        </w:rPr>
        <w:t xml:space="preserve"> în cazul pajiştilor degradate dominate de specii cevaloroase </w:t>
      </w:r>
      <w:r w:rsidRPr="00B57F64">
        <w:rPr>
          <w:rFonts w:ascii="Times New Roman" w:hAnsi="Times New Roman"/>
          <w:i/>
          <w:sz w:val="24"/>
          <w:szCs w:val="24"/>
        </w:rPr>
        <w:t>(Botriochloa ischaemum, Nardus stricta, etc.)</w:t>
      </w:r>
      <w:r>
        <w:rPr>
          <w:rFonts w:ascii="Times New Roman" w:hAnsi="Times New Roman"/>
          <w:i/>
          <w:sz w:val="24"/>
          <w:szCs w:val="24"/>
        </w:rPr>
        <w:t>.</w:t>
      </w:r>
    </w:p>
    <w:p w:rsidR="006235E0" w:rsidRDefault="006235E0" w:rsidP="00C82DA6">
      <w:pPr>
        <w:tabs>
          <w:tab w:val="left" w:pos="0"/>
        </w:tabs>
        <w:spacing w:after="0"/>
        <w:ind w:firstLine="709"/>
        <w:jc w:val="both"/>
        <w:rPr>
          <w:rFonts w:ascii="Times New Roman" w:hAnsi="Times New Roman"/>
          <w:sz w:val="24"/>
          <w:szCs w:val="24"/>
        </w:rPr>
      </w:pPr>
      <w:r>
        <w:rPr>
          <w:rFonts w:ascii="Times New Roman" w:hAnsi="Times New Roman"/>
          <w:sz w:val="24"/>
          <w:szCs w:val="24"/>
        </w:rPr>
        <w:t>Efectul târlirii se resimte pe o perioadă de 3-5 ani, după care este necesară repetarea ei.</w:t>
      </w:r>
    </w:p>
    <w:p w:rsidR="006235E0" w:rsidRDefault="006235E0" w:rsidP="00C82DA6">
      <w:pPr>
        <w:tabs>
          <w:tab w:val="left" w:pos="0"/>
        </w:tabs>
        <w:spacing w:after="0"/>
        <w:ind w:firstLine="709"/>
        <w:jc w:val="both"/>
        <w:rPr>
          <w:rFonts w:ascii="Times New Roman" w:hAnsi="Times New Roman"/>
          <w:sz w:val="24"/>
          <w:szCs w:val="24"/>
        </w:rPr>
      </w:pPr>
      <w:r>
        <w:rPr>
          <w:rFonts w:ascii="Times New Roman" w:hAnsi="Times New Roman"/>
          <w:sz w:val="24"/>
          <w:szCs w:val="24"/>
        </w:rPr>
        <w:t>Supratârlirea (depăşirea pragului de 6-8 nopţi/1 UVM/6 m</w:t>
      </w:r>
      <w:r w:rsidRPr="00B57F64">
        <w:rPr>
          <w:rFonts w:ascii="Times New Roman" w:hAnsi="Times New Roman"/>
          <w:sz w:val="24"/>
          <w:szCs w:val="24"/>
          <w:vertAlign w:val="superscript"/>
        </w:rPr>
        <w:t>2</w:t>
      </w:r>
      <w:r>
        <w:rPr>
          <w:rFonts w:ascii="Times New Roman" w:hAnsi="Times New Roman"/>
          <w:sz w:val="24"/>
          <w:szCs w:val="24"/>
        </w:rPr>
        <w:t>) duce la degradarea accentuată a covorului ierbos prin apariţia speciilor de buruieni nitrofile, ca de exemplu: ştevia, urzica, ştirigoaia, târşa, brânduşa de toamnă, etc., precum şi la poluarea apelor, solului, îmbolnăvirea animalelor, a oamenilor, şi alte neajunsuri.</w:t>
      </w:r>
    </w:p>
    <w:p w:rsidR="006235E0" w:rsidRDefault="006235E0" w:rsidP="00E2328A">
      <w:pPr>
        <w:tabs>
          <w:tab w:val="left" w:pos="0"/>
        </w:tabs>
        <w:spacing w:after="0"/>
        <w:ind w:firstLine="709"/>
        <w:jc w:val="both"/>
        <w:rPr>
          <w:rFonts w:ascii="Times New Roman" w:hAnsi="Times New Roman"/>
          <w:sz w:val="24"/>
          <w:szCs w:val="24"/>
        </w:rPr>
      </w:pPr>
      <w:r>
        <w:rPr>
          <w:rFonts w:ascii="Times New Roman" w:hAnsi="Times New Roman"/>
          <w:sz w:val="24"/>
          <w:szCs w:val="24"/>
        </w:rPr>
        <w:t>Combatarea prin orice mijloace a supratârlirii este de mare actualitate în special în ariile naturale protejate şi pe pe pajiştile aflate sub angajamente de agro-mediu!</w:t>
      </w:r>
    </w:p>
    <w:p w:rsidR="006235E0" w:rsidRPr="007104D2" w:rsidRDefault="006235E0" w:rsidP="00C82DA6">
      <w:pPr>
        <w:tabs>
          <w:tab w:val="left" w:pos="0"/>
        </w:tabs>
        <w:spacing w:after="0"/>
        <w:ind w:firstLine="709"/>
        <w:jc w:val="both"/>
        <w:rPr>
          <w:rFonts w:ascii="Times New Roman" w:hAnsi="Times New Roman"/>
          <w:i/>
          <w:sz w:val="24"/>
          <w:szCs w:val="24"/>
        </w:rPr>
      </w:pPr>
      <w:r w:rsidRPr="007104D2">
        <w:rPr>
          <w:rFonts w:ascii="Times New Roman" w:hAnsi="Times New Roman"/>
          <w:i/>
          <w:sz w:val="24"/>
          <w:szCs w:val="24"/>
        </w:rPr>
        <w:t>Recomandări</w:t>
      </w:r>
    </w:p>
    <w:p w:rsidR="006235E0" w:rsidRDefault="006235E0" w:rsidP="00C82DA6">
      <w:pPr>
        <w:tabs>
          <w:tab w:val="left" w:pos="0"/>
        </w:tabs>
        <w:spacing w:after="0"/>
        <w:ind w:firstLine="709"/>
        <w:jc w:val="both"/>
        <w:rPr>
          <w:rFonts w:ascii="Times New Roman" w:hAnsi="Times New Roman"/>
          <w:sz w:val="24"/>
          <w:szCs w:val="24"/>
        </w:rPr>
      </w:pPr>
      <w:r>
        <w:rPr>
          <w:rFonts w:ascii="Times New Roman" w:hAnsi="Times New Roman"/>
          <w:sz w:val="24"/>
          <w:szCs w:val="24"/>
        </w:rPr>
        <w:t>În timpul păşunatului trebuie să se execute o serie de lucrări care să conducă la îmbunătăţirea compoziţiei floristice, la refacerea cât mai rapidă a plantelor valoroase, al sporirea producţiei de masă verde pe unitatea de suprafaţă şi la asigurarea zooigienei pajiştii.</w:t>
      </w:r>
    </w:p>
    <w:p w:rsidR="006235E0" w:rsidRDefault="006235E0" w:rsidP="00C82DA6">
      <w:pPr>
        <w:tabs>
          <w:tab w:val="left" w:pos="0"/>
        </w:tabs>
        <w:spacing w:after="0"/>
        <w:ind w:firstLine="709"/>
        <w:jc w:val="both"/>
        <w:rPr>
          <w:rFonts w:ascii="Times New Roman" w:hAnsi="Times New Roman"/>
          <w:sz w:val="24"/>
          <w:szCs w:val="24"/>
        </w:rPr>
      </w:pPr>
      <w:r>
        <w:rPr>
          <w:rFonts w:ascii="Times New Roman" w:hAnsi="Times New Roman"/>
          <w:sz w:val="24"/>
          <w:szCs w:val="24"/>
        </w:rPr>
        <w:t>Acestea sunt următoarele:</w:t>
      </w:r>
    </w:p>
    <w:p w:rsidR="006235E0" w:rsidRDefault="006235E0" w:rsidP="00C82DA6">
      <w:pPr>
        <w:tabs>
          <w:tab w:val="left" w:pos="0"/>
        </w:tabs>
        <w:spacing w:after="0"/>
        <w:ind w:firstLine="709"/>
        <w:jc w:val="both"/>
        <w:rPr>
          <w:rFonts w:ascii="Times New Roman" w:hAnsi="Times New Roman"/>
          <w:sz w:val="24"/>
          <w:szCs w:val="24"/>
        </w:rPr>
      </w:pPr>
      <w:r>
        <w:rPr>
          <w:rFonts w:ascii="Times New Roman" w:hAnsi="Times New Roman"/>
          <w:sz w:val="24"/>
          <w:szCs w:val="24"/>
        </w:rPr>
        <w:t>-cosirea resturilor nepăşunate (după ce animalele au fost scoase de pe tarla). Acest fapt duce la împiedicarea fructificării plantelor slab furajere (cele neconsumate);</w:t>
      </w:r>
    </w:p>
    <w:p w:rsidR="006235E0" w:rsidRDefault="006235E0" w:rsidP="00C82DA6">
      <w:pPr>
        <w:tabs>
          <w:tab w:val="left" w:pos="0"/>
        </w:tabs>
        <w:spacing w:after="0"/>
        <w:ind w:firstLine="709"/>
        <w:jc w:val="both"/>
        <w:rPr>
          <w:rFonts w:ascii="Times New Roman" w:hAnsi="Times New Roman"/>
          <w:sz w:val="24"/>
          <w:szCs w:val="24"/>
        </w:rPr>
      </w:pPr>
      <w:r>
        <w:rPr>
          <w:rFonts w:ascii="Times New Roman" w:hAnsi="Times New Roman"/>
          <w:sz w:val="24"/>
          <w:szCs w:val="24"/>
        </w:rPr>
        <w:t>- împrăştierea dejecţiilor solide, care prezintă următoarele avantaje: se împiedică astfel crearea condiţiilor de dezvoltare a buruienilor nitrofilenevaloroase; se realizează o anumită fertilizare a pajiştilor; se înlătură focarele de infecţie cu paraziţi externi;</w:t>
      </w:r>
    </w:p>
    <w:p w:rsidR="006235E0" w:rsidRDefault="006235E0" w:rsidP="00C82DA6">
      <w:pPr>
        <w:tabs>
          <w:tab w:val="left" w:pos="0"/>
        </w:tabs>
        <w:spacing w:after="0"/>
        <w:ind w:firstLine="709"/>
        <w:jc w:val="both"/>
        <w:rPr>
          <w:rFonts w:ascii="Times New Roman" w:hAnsi="Times New Roman"/>
          <w:sz w:val="24"/>
          <w:szCs w:val="24"/>
        </w:rPr>
      </w:pPr>
      <w:r>
        <w:rPr>
          <w:rFonts w:ascii="Times New Roman" w:hAnsi="Times New Roman"/>
          <w:sz w:val="24"/>
          <w:szCs w:val="24"/>
        </w:rPr>
        <w:t>- fertilizarea fracţionată cu azot;</w:t>
      </w:r>
    </w:p>
    <w:p w:rsidR="006235E0" w:rsidRDefault="006235E0" w:rsidP="00C82DA6">
      <w:pPr>
        <w:tabs>
          <w:tab w:val="left" w:pos="0"/>
        </w:tabs>
        <w:spacing w:after="0"/>
        <w:ind w:firstLine="709"/>
        <w:jc w:val="both"/>
        <w:rPr>
          <w:rFonts w:ascii="Times New Roman" w:hAnsi="Times New Roman"/>
          <w:sz w:val="24"/>
          <w:szCs w:val="24"/>
        </w:rPr>
      </w:pPr>
      <w:r>
        <w:rPr>
          <w:rFonts w:ascii="Times New Roman" w:hAnsi="Times New Roman"/>
          <w:sz w:val="24"/>
          <w:szCs w:val="24"/>
        </w:rPr>
        <w:t>- irigarea (dacă este cazul şi există posibilitaţi).</w:t>
      </w:r>
    </w:p>
    <w:p w:rsidR="006235E0" w:rsidRDefault="006235E0" w:rsidP="00C82DA6">
      <w:pPr>
        <w:tabs>
          <w:tab w:val="left" w:pos="0"/>
        </w:tabs>
        <w:spacing w:after="0"/>
        <w:ind w:firstLine="709"/>
        <w:jc w:val="both"/>
        <w:rPr>
          <w:rFonts w:ascii="Times New Roman" w:hAnsi="Times New Roman"/>
          <w:sz w:val="24"/>
          <w:szCs w:val="24"/>
        </w:rPr>
      </w:pPr>
      <w:r>
        <w:rPr>
          <w:rFonts w:ascii="Times New Roman" w:hAnsi="Times New Roman"/>
          <w:sz w:val="24"/>
          <w:szCs w:val="24"/>
        </w:rPr>
        <w:t>Toate aceste măsuri au ca efect creşterea valorii economice a păşunii respective.</w:t>
      </w:r>
    </w:p>
    <w:p w:rsidR="006235E0" w:rsidRDefault="006235E0" w:rsidP="00C82DA6">
      <w:pPr>
        <w:tabs>
          <w:tab w:val="left" w:pos="0"/>
        </w:tabs>
        <w:spacing w:after="0"/>
        <w:ind w:firstLine="709"/>
        <w:jc w:val="both"/>
        <w:rPr>
          <w:rFonts w:ascii="Times New Roman" w:hAnsi="Times New Roman"/>
          <w:sz w:val="24"/>
          <w:szCs w:val="24"/>
        </w:rPr>
      </w:pPr>
    </w:p>
    <w:p w:rsidR="006235E0" w:rsidRDefault="006235E0" w:rsidP="00C5308A">
      <w:pPr>
        <w:pStyle w:val="ListParagraph"/>
        <w:numPr>
          <w:ilvl w:val="0"/>
          <w:numId w:val="13"/>
        </w:numPr>
        <w:tabs>
          <w:tab w:val="left" w:pos="0"/>
        </w:tabs>
        <w:spacing w:after="0"/>
        <w:jc w:val="both"/>
        <w:rPr>
          <w:rFonts w:ascii="Times New Roman" w:hAnsi="Times New Roman"/>
          <w:b/>
          <w:i/>
          <w:sz w:val="24"/>
          <w:szCs w:val="24"/>
        </w:rPr>
      </w:pPr>
      <w:r>
        <w:rPr>
          <w:rFonts w:ascii="Times New Roman" w:hAnsi="Times New Roman"/>
          <w:b/>
          <w:i/>
          <w:sz w:val="24"/>
          <w:szCs w:val="24"/>
        </w:rPr>
        <w:t>S</w:t>
      </w:r>
      <w:r w:rsidRPr="00E10E39">
        <w:rPr>
          <w:rFonts w:ascii="Times New Roman" w:hAnsi="Times New Roman"/>
          <w:b/>
          <w:i/>
          <w:sz w:val="24"/>
          <w:szCs w:val="24"/>
        </w:rPr>
        <w:t>u</w:t>
      </w:r>
      <w:r>
        <w:rPr>
          <w:rFonts w:ascii="Times New Roman" w:hAnsi="Times New Roman"/>
          <w:b/>
          <w:i/>
          <w:sz w:val="24"/>
          <w:szCs w:val="24"/>
        </w:rPr>
        <w:t>p</w:t>
      </w:r>
      <w:r w:rsidRPr="00E10E39">
        <w:rPr>
          <w:rFonts w:ascii="Times New Roman" w:hAnsi="Times New Roman"/>
          <w:b/>
          <w:i/>
          <w:sz w:val="24"/>
          <w:szCs w:val="24"/>
        </w:rPr>
        <w:t>r</w:t>
      </w:r>
      <w:r>
        <w:rPr>
          <w:rFonts w:ascii="Times New Roman" w:hAnsi="Times New Roman"/>
          <w:b/>
          <w:i/>
          <w:sz w:val="24"/>
          <w:szCs w:val="24"/>
        </w:rPr>
        <w:t>aîns</w:t>
      </w:r>
      <w:r w:rsidRPr="00E10E39">
        <w:rPr>
          <w:rFonts w:ascii="Times New Roman" w:hAnsi="Times New Roman"/>
          <w:b/>
          <w:i/>
          <w:sz w:val="24"/>
          <w:szCs w:val="24"/>
        </w:rPr>
        <w:t>ă</w:t>
      </w:r>
      <w:r>
        <w:rPr>
          <w:rFonts w:ascii="Times New Roman" w:hAnsi="Times New Roman"/>
          <w:b/>
          <w:i/>
          <w:sz w:val="24"/>
          <w:szCs w:val="24"/>
        </w:rPr>
        <w:t>mânţa</w:t>
      </w:r>
      <w:r w:rsidRPr="00E10E39">
        <w:rPr>
          <w:rFonts w:ascii="Times New Roman" w:hAnsi="Times New Roman"/>
          <w:b/>
          <w:i/>
          <w:sz w:val="24"/>
          <w:szCs w:val="24"/>
        </w:rPr>
        <w:t>rea</w:t>
      </w:r>
    </w:p>
    <w:p w:rsidR="006235E0" w:rsidRPr="00CE6BAE" w:rsidRDefault="006235E0" w:rsidP="00661B43">
      <w:pPr>
        <w:tabs>
          <w:tab w:val="left" w:pos="0"/>
        </w:tabs>
        <w:spacing w:after="0"/>
        <w:ind w:firstLine="709"/>
        <w:jc w:val="both"/>
        <w:rPr>
          <w:rFonts w:ascii="Times New Roman" w:hAnsi="Times New Roman"/>
          <w:sz w:val="20"/>
          <w:szCs w:val="20"/>
        </w:rPr>
      </w:pPr>
    </w:p>
    <w:p w:rsidR="006235E0" w:rsidRDefault="006235E0" w:rsidP="00661B43">
      <w:pPr>
        <w:tabs>
          <w:tab w:val="left" w:pos="0"/>
        </w:tabs>
        <w:spacing w:after="0"/>
        <w:ind w:firstLine="709"/>
        <w:jc w:val="both"/>
        <w:rPr>
          <w:rFonts w:ascii="Times New Roman" w:hAnsi="Times New Roman"/>
          <w:sz w:val="24"/>
          <w:szCs w:val="24"/>
        </w:rPr>
      </w:pPr>
      <w:r>
        <w:rPr>
          <w:rFonts w:ascii="Times New Roman" w:hAnsi="Times New Roman"/>
          <w:sz w:val="24"/>
          <w:szCs w:val="24"/>
        </w:rPr>
        <w:t>Pentru completarea golurilor din covorul ierbos şi pentru înmulţirea plantelor valoroase din acesta se recomandă supraînsămânţarea pajiştilor cu specii cât mai valoroase, care se aleg în funcţie de condiţiile ecologice specifice zonei.</w:t>
      </w:r>
    </w:p>
    <w:p w:rsidR="006235E0" w:rsidRPr="00B04C0C" w:rsidRDefault="006235E0" w:rsidP="00661B43">
      <w:pPr>
        <w:tabs>
          <w:tab w:val="left" w:pos="0"/>
        </w:tabs>
        <w:spacing w:after="0"/>
        <w:ind w:firstLine="709"/>
        <w:jc w:val="both"/>
        <w:rPr>
          <w:rFonts w:ascii="Times New Roman" w:hAnsi="Times New Roman"/>
          <w:sz w:val="24"/>
          <w:szCs w:val="24"/>
        </w:rPr>
      </w:pPr>
      <w:r>
        <w:rPr>
          <w:rFonts w:ascii="Times New Roman" w:hAnsi="Times New Roman"/>
          <w:sz w:val="24"/>
          <w:szCs w:val="24"/>
        </w:rPr>
        <w:t>Supraînsămânţarea trebuie executată după o mobilizare superficială a solului, de preferinţă primăvara. Sunt vizate în primul rând pajiştile naturale cu grad redus de acoperire cu vegetaţie, dat şi cele cu compoziţia floristică necorespunzătoare, în special cele cu conţinut redus de leguminoase.</w:t>
      </w:r>
    </w:p>
    <w:p w:rsidR="006235E0" w:rsidRDefault="006235E0" w:rsidP="00C82DA6">
      <w:pPr>
        <w:tabs>
          <w:tab w:val="left" w:pos="0"/>
        </w:tabs>
        <w:spacing w:after="0"/>
        <w:ind w:firstLine="709"/>
        <w:jc w:val="both"/>
        <w:rPr>
          <w:rFonts w:ascii="Times New Roman" w:hAnsi="Times New Roman"/>
          <w:sz w:val="24"/>
          <w:szCs w:val="24"/>
        </w:rPr>
      </w:pPr>
      <w:r>
        <w:rPr>
          <w:rFonts w:ascii="Times New Roman" w:hAnsi="Times New Roman"/>
          <w:sz w:val="24"/>
          <w:szCs w:val="24"/>
        </w:rPr>
        <w:t>De asemenea, supraînsămânţarea este preferată reînsămânţarii pe pajiştile cu soluri superficiale, cu fragmente de roci la suprafaţă, pe cele situate pe terenuri cu pantă mare, expuse eroziunii accelerate, precum şi în alte situaţii în care este mai avantajoasă, inclusiv din punct de vedere economic (cheltuieli mai reduse cu mobilizarea ţelinii şi cu samânţa).</w:t>
      </w:r>
    </w:p>
    <w:p w:rsidR="006235E0" w:rsidRDefault="006235E0" w:rsidP="00C82DA6">
      <w:pPr>
        <w:tabs>
          <w:tab w:val="left" w:pos="0"/>
        </w:tabs>
        <w:spacing w:after="0"/>
        <w:ind w:firstLine="709"/>
        <w:jc w:val="both"/>
        <w:rPr>
          <w:rFonts w:ascii="Times New Roman" w:hAnsi="Times New Roman"/>
          <w:sz w:val="24"/>
          <w:szCs w:val="24"/>
        </w:rPr>
      </w:pPr>
      <w:r>
        <w:rPr>
          <w:rFonts w:ascii="Times New Roman" w:hAnsi="Times New Roman"/>
          <w:sz w:val="24"/>
          <w:szCs w:val="24"/>
        </w:rPr>
        <w:t>Supraînsămânţarea nu este recomandată în absenţa fertilizării, iar pe soluri acide nu înainte de aplicarea de amendamente.</w:t>
      </w:r>
    </w:p>
    <w:p w:rsidR="006235E0" w:rsidRDefault="006235E0" w:rsidP="00C82DA6">
      <w:pPr>
        <w:tabs>
          <w:tab w:val="left" w:pos="0"/>
        </w:tabs>
        <w:spacing w:after="0"/>
        <w:ind w:firstLine="709"/>
        <w:jc w:val="both"/>
        <w:rPr>
          <w:rFonts w:ascii="Times New Roman" w:hAnsi="Times New Roman"/>
          <w:sz w:val="24"/>
          <w:szCs w:val="24"/>
        </w:rPr>
      </w:pPr>
      <w:r>
        <w:rPr>
          <w:rFonts w:ascii="Times New Roman" w:hAnsi="Times New Roman"/>
          <w:sz w:val="24"/>
          <w:szCs w:val="24"/>
        </w:rPr>
        <w:t>Epoca optimă de realizare a supraînsămânţării este primăvara devreme, înainte de pornirea în vegetaţie, în „mustul zăpezii”, când plantele din covorul ierbos nu vor concura decisiv pentru hrană noile plante formate din seminţe.</w:t>
      </w:r>
    </w:p>
    <w:p w:rsidR="006235E0" w:rsidRDefault="006235E0" w:rsidP="00C82DA6">
      <w:pPr>
        <w:tabs>
          <w:tab w:val="left" w:pos="0"/>
        </w:tabs>
        <w:spacing w:after="0"/>
        <w:ind w:firstLine="709"/>
        <w:jc w:val="both"/>
        <w:rPr>
          <w:rFonts w:ascii="Times New Roman" w:hAnsi="Times New Roman"/>
          <w:sz w:val="24"/>
          <w:szCs w:val="24"/>
        </w:rPr>
      </w:pPr>
      <w:r>
        <w:rPr>
          <w:rFonts w:ascii="Times New Roman" w:hAnsi="Times New Roman"/>
          <w:sz w:val="24"/>
          <w:szCs w:val="24"/>
        </w:rPr>
        <w:t>Dacă acest lucru nu este posibil, atunci supraînsămânţarea se poate face şi mai târziu, după ce suprafaţa vizată este mai întâi păşunată cu animale (sau iarba este îndepărtată prin cosit).</w:t>
      </w:r>
    </w:p>
    <w:p w:rsidR="006235E0" w:rsidRDefault="006235E0" w:rsidP="007D6DB9">
      <w:pPr>
        <w:tabs>
          <w:tab w:val="left" w:pos="0"/>
        </w:tabs>
        <w:spacing w:after="0"/>
        <w:ind w:firstLine="709"/>
        <w:jc w:val="both"/>
        <w:rPr>
          <w:rFonts w:ascii="Times New Roman" w:hAnsi="Times New Roman"/>
          <w:sz w:val="24"/>
          <w:szCs w:val="24"/>
        </w:rPr>
      </w:pPr>
      <w:r w:rsidRPr="00EE658A">
        <w:rPr>
          <w:rFonts w:ascii="Times New Roman" w:hAnsi="Times New Roman"/>
          <w:sz w:val="24"/>
          <w:szCs w:val="24"/>
        </w:rPr>
        <w:t>Atenţie: NU ESTE PERMISĂ efectuarea de astfel</w:t>
      </w:r>
      <w:r>
        <w:rPr>
          <w:rFonts w:ascii="Times New Roman" w:hAnsi="Times New Roman"/>
          <w:sz w:val="24"/>
          <w:szCs w:val="24"/>
        </w:rPr>
        <w:t xml:space="preserve"> de lucrări pe pajiştile permanente aflate sub angajamente de agro-mediu, precum și pe cele situate pe teritoriul sitului de importanță comunitară ROSCI 0295 - Dealurile Clujului Est!</w:t>
      </w:r>
    </w:p>
    <w:p w:rsidR="006235E0" w:rsidRDefault="006235E0" w:rsidP="00C82DA6">
      <w:pPr>
        <w:tabs>
          <w:tab w:val="left" w:pos="0"/>
        </w:tabs>
        <w:spacing w:after="0"/>
        <w:ind w:firstLine="709"/>
        <w:jc w:val="both"/>
        <w:rPr>
          <w:rFonts w:ascii="Times New Roman" w:hAnsi="Times New Roman"/>
          <w:sz w:val="24"/>
          <w:szCs w:val="24"/>
        </w:rPr>
      </w:pPr>
    </w:p>
    <w:p w:rsidR="006235E0" w:rsidRPr="00075679" w:rsidRDefault="006235E0" w:rsidP="00C82DA6">
      <w:pPr>
        <w:tabs>
          <w:tab w:val="left" w:pos="0"/>
        </w:tabs>
        <w:spacing w:after="0"/>
        <w:ind w:firstLine="709"/>
        <w:jc w:val="both"/>
        <w:rPr>
          <w:rFonts w:ascii="Times New Roman" w:hAnsi="Times New Roman"/>
          <w:i/>
          <w:sz w:val="24"/>
          <w:szCs w:val="24"/>
        </w:rPr>
      </w:pPr>
      <w:r w:rsidRPr="00075679">
        <w:rPr>
          <w:rFonts w:ascii="Times New Roman" w:hAnsi="Times New Roman"/>
          <w:i/>
          <w:sz w:val="24"/>
          <w:szCs w:val="24"/>
        </w:rPr>
        <w:t>Metode de semănat</w:t>
      </w:r>
    </w:p>
    <w:p w:rsidR="006235E0" w:rsidRDefault="006235E0" w:rsidP="00C82DA6">
      <w:pPr>
        <w:tabs>
          <w:tab w:val="left" w:pos="0"/>
        </w:tabs>
        <w:spacing w:after="0"/>
        <w:ind w:firstLine="709"/>
        <w:jc w:val="both"/>
        <w:rPr>
          <w:rFonts w:ascii="Times New Roman" w:hAnsi="Times New Roman"/>
          <w:sz w:val="24"/>
          <w:szCs w:val="24"/>
        </w:rPr>
      </w:pPr>
      <w:r>
        <w:rPr>
          <w:rFonts w:ascii="Times New Roman" w:hAnsi="Times New Roman"/>
          <w:sz w:val="24"/>
          <w:szCs w:val="24"/>
        </w:rPr>
        <w:t>Pe pajiştile situate pe terenuri aproximativ plate şi cu panta redusă, supraînsămânţarea se execută în buce condiţii cu maşinile combinate de prelucrat solul pe rânduri şi semănat.</w:t>
      </w:r>
    </w:p>
    <w:p w:rsidR="006235E0" w:rsidRDefault="006235E0" w:rsidP="00C82DA6">
      <w:pPr>
        <w:tabs>
          <w:tab w:val="left" w:pos="0"/>
        </w:tabs>
        <w:spacing w:after="0"/>
        <w:ind w:firstLine="709"/>
        <w:jc w:val="both"/>
        <w:rPr>
          <w:rFonts w:ascii="Times New Roman" w:hAnsi="Times New Roman"/>
          <w:sz w:val="24"/>
          <w:szCs w:val="24"/>
        </w:rPr>
      </w:pPr>
      <w:r>
        <w:rPr>
          <w:rFonts w:ascii="Times New Roman" w:hAnsi="Times New Roman"/>
          <w:sz w:val="24"/>
          <w:szCs w:val="24"/>
        </w:rPr>
        <w:t>Pe terenurile denivelate se mobilizează stratul superficial al solului cu ajutorul grapelor cu discuri sau colţi, după care semănatul se face cu semănători universale. Pe terenurile în pantă se lucrează obligatoriu pe direcţia curbelor de nivel.</w:t>
      </w:r>
    </w:p>
    <w:p w:rsidR="006235E0" w:rsidRDefault="006235E0" w:rsidP="00C82DA6">
      <w:pPr>
        <w:tabs>
          <w:tab w:val="left" w:pos="0"/>
        </w:tabs>
        <w:spacing w:after="0"/>
        <w:ind w:firstLine="709"/>
        <w:jc w:val="both"/>
        <w:rPr>
          <w:rFonts w:ascii="Times New Roman" w:hAnsi="Times New Roman"/>
          <w:sz w:val="24"/>
          <w:szCs w:val="24"/>
        </w:rPr>
      </w:pPr>
      <w:r>
        <w:rPr>
          <w:rFonts w:ascii="Times New Roman" w:hAnsi="Times New Roman"/>
          <w:sz w:val="24"/>
          <w:szCs w:val="24"/>
        </w:rPr>
        <w:t>După</w:t>
      </w:r>
      <w:r w:rsidRPr="003D56DC">
        <w:rPr>
          <w:rFonts w:ascii="Times New Roman" w:hAnsi="Times New Roman"/>
          <w:sz w:val="24"/>
          <w:szCs w:val="24"/>
        </w:rPr>
        <w:t xml:space="preserve"> </w:t>
      </w:r>
      <w:r>
        <w:rPr>
          <w:rFonts w:ascii="Times New Roman" w:hAnsi="Times New Roman"/>
          <w:sz w:val="24"/>
          <w:szCs w:val="24"/>
        </w:rPr>
        <w:t>supraînsămânţare se efectuează obligatoriu o tasare cu ajutorul tăvălugilor netezi sau inelari, pentru a se realiza contactul cât mai intim între seminţe şi sol.</w:t>
      </w:r>
    </w:p>
    <w:p w:rsidR="006235E0" w:rsidRDefault="006235E0" w:rsidP="00C82DA6">
      <w:pPr>
        <w:tabs>
          <w:tab w:val="left" w:pos="0"/>
        </w:tabs>
        <w:spacing w:after="0"/>
        <w:ind w:firstLine="709"/>
        <w:jc w:val="both"/>
        <w:rPr>
          <w:rFonts w:ascii="Times New Roman" w:hAnsi="Times New Roman"/>
          <w:sz w:val="24"/>
          <w:szCs w:val="24"/>
        </w:rPr>
      </w:pPr>
    </w:p>
    <w:p w:rsidR="006235E0" w:rsidRPr="00C661D6" w:rsidRDefault="006235E0" w:rsidP="00F4169F">
      <w:pPr>
        <w:tabs>
          <w:tab w:val="left" w:pos="0"/>
          <w:tab w:val="left" w:pos="709"/>
        </w:tabs>
        <w:spacing w:after="0"/>
        <w:jc w:val="both"/>
        <w:rPr>
          <w:rFonts w:ascii="Times New Roman" w:hAnsi="Times New Roman"/>
          <w:i/>
          <w:sz w:val="24"/>
          <w:szCs w:val="24"/>
        </w:rPr>
      </w:pPr>
      <w:r>
        <w:rPr>
          <w:rFonts w:ascii="Times New Roman" w:hAnsi="Times New Roman"/>
          <w:sz w:val="24"/>
          <w:szCs w:val="24"/>
        </w:rPr>
        <w:tab/>
      </w:r>
      <w:r w:rsidRPr="00C661D6">
        <w:rPr>
          <w:rFonts w:ascii="Times New Roman" w:hAnsi="Times New Roman"/>
          <w:i/>
          <w:sz w:val="24"/>
          <w:szCs w:val="24"/>
        </w:rPr>
        <w:t>Fertilizarea</w:t>
      </w:r>
    </w:p>
    <w:p w:rsidR="006235E0" w:rsidRDefault="006235E0" w:rsidP="00FE0EE1">
      <w:pPr>
        <w:tabs>
          <w:tab w:val="left" w:pos="0"/>
        </w:tabs>
        <w:spacing w:after="0"/>
        <w:jc w:val="both"/>
        <w:rPr>
          <w:rFonts w:ascii="Times New Roman" w:hAnsi="Times New Roman"/>
          <w:sz w:val="24"/>
          <w:szCs w:val="24"/>
        </w:rPr>
      </w:pPr>
      <w:r>
        <w:rPr>
          <w:rFonts w:ascii="Times New Roman" w:hAnsi="Times New Roman"/>
          <w:sz w:val="24"/>
          <w:szCs w:val="24"/>
        </w:rPr>
        <w:tab/>
        <w:t>În anul când se face supraînsămânţarea se folosesc doze moderate de îngrăşăminte, pentru a nu stimula prea puternic creşterea plantelor din covorul vechi, caz în care acestea ar concura prea puternic noile plante.</w:t>
      </w:r>
    </w:p>
    <w:p w:rsidR="006235E0" w:rsidRDefault="006235E0" w:rsidP="00FE0EE1">
      <w:pPr>
        <w:tabs>
          <w:tab w:val="left" w:pos="0"/>
        </w:tabs>
        <w:spacing w:after="0"/>
        <w:jc w:val="both"/>
        <w:rPr>
          <w:rFonts w:ascii="Times New Roman" w:hAnsi="Times New Roman"/>
          <w:sz w:val="24"/>
          <w:szCs w:val="24"/>
        </w:rPr>
      </w:pPr>
      <w:r>
        <w:rPr>
          <w:rFonts w:ascii="Times New Roman" w:hAnsi="Times New Roman"/>
          <w:sz w:val="24"/>
          <w:szCs w:val="24"/>
        </w:rPr>
        <w:tab/>
        <w:t>De regulă se aplică 50 kg/ha P</w:t>
      </w:r>
      <w:r w:rsidRPr="00C661D6">
        <w:rPr>
          <w:rFonts w:ascii="Times New Roman" w:hAnsi="Times New Roman"/>
          <w:sz w:val="24"/>
          <w:szCs w:val="24"/>
          <w:vertAlign w:val="subscript"/>
        </w:rPr>
        <w:t>2</w:t>
      </w:r>
      <w:r>
        <w:rPr>
          <w:rFonts w:ascii="Times New Roman" w:hAnsi="Times New Roman"/>
          <w:sz w:val="24"/>
          <w:szCs w:val="24"/>
        </w:rPr>
        <w:t>O</w:t>
      </w:r>
      <w:r w:rsidRPr="00C661D6">
        <w:rPr>
          <w:rFonts w:ascii="Times New Roman" w:hAnsi="Times New Roman"/>
          <w:sz w:val="24"/>
          <w:szCs w:val="24"/>
          <w:vertAlign w:val="subscript"/>
        </w:rPr>
        <w:t>5</w:t>
      </w:r>
      <w:r>
        <w:rPr>
          <w:rFonts w:ascii="Times New Roman" w:hAnsi="Times New Roman"/>
          <w:sz w:val="24"/>
          <w:szCs w:val="24"/>
        </w:rPr>
        <w:t xml:space="preserve"> şi 50 kg/ha K</w:t>
      </w:r>
      <w:r w:rsidRPr="00C661D6">
        <w:rPr>
          <w:rFonts w:ascii="Times New Roman" w:hAnsi="Times New Roman"/>
          <w:sz w:val="24"/>
          <w:szCs w:val="24"/>
          <w:vertAlign w:val="subscript"/>
        </w:rPr>
        <w:t>2</w:t>
      </w:r>
      <w:r>
        <w:rPr>
          <w:rFonts w:ascii="Times New Roman" w:hAnsi="Times New Roman"/>
          <w:sz w:val="24"/>
          <w:szCs w:val="24"/>
        </w:rPr>
        <w:t>O înainte de semănat şi 50-60 kg/ha N după răsărire sau după prima coasă.</w:t>
      </w:r>
    </w:p>
    <w:p w:rsidR="006235E0" w:rsidRDefault="006235E0" w:rsidP="00FE0EE1">
      <w:pPr>
        <w:tabs>
          <w:tab w:val="left" w:pos="0"/>
        </w:tabs>
        <w:spacing w:after="0"/>
        <w:jc w:val="both"/>
        <w:rPr>
          <w:rFonts w:ascii="Times New Roman" w:hAnsi="Times New Roman"/>
          <w:sz w:val="24"/>
          <w:szCs w:val="24"/>
        </w:rPr>
      </w:pPr>
      <w:r>
        <w:rPr>
          <w:rFonts w:ascii="Times New Roman" w:hAnsi="Times New Roman"/>
          <w:sz w:val="24"/>
          <w:szCs w:val="24"/>
        </w:rPr>
        <w:tab/>
        <w:t>Se recomandă ca supraînsămânţarea să se efectueze cu 1-2 nopţi înainte de terminarea unei reprize de târlire, mai ales dacă se păşunează cu ovine, deoarece acestea introduc bine seminţele în sol prin călcare.</w:t>
      </w:r>
    </w:p>
    <w:p w:rsidR="006235E0" w:rsidRDefault="006235E0" w:rsidP="00FE0EE1">
      <w:pPr>
        <w:tabs>
          <w:tab w:val="left" w:pos="0"/>
        </w:tabs>
        <w:spacing w:after="0"/>
        <w:jc w:val="both"/>
        <w:rPr>
          <w:rFonts w:ascii="Times New Roman" w:hAnsi="Times New Roman"/>
          <w:sz w:val="24"/>
          <w:szCs w:val="24"/>
        </w:rPr>
      </w:pPr>
      <w:r>
        <w:rPr>
          <w:rFonts w:ascii="Times New Roman" w:hAnsi="Times New Roman"/>
          <w:sz w:val="24"/>
          <w:szCs w:val="24"/>
        </w:rPr>
        <w:tab/>
        <w:t>De asemenea, este bine ca înainte de supraînsămânţare să se realizeze operaţia de erbicidare. Aceasta se face pe rânduri, utilizând erbicide pe bază de paraquat (Gramoxone 2 l/ha) sau glifosat (Roundup 2 l/ha) în cazul pajiştilor de Nardus stricta cu ţelină mai groasă şi apoi se face semănatul cu maşini universale.</w:t>
      </w:r>
    </w:p>
    <w:p w:rsidR="006235E0" w:rsidRDefault="006235E0" w:rsidP="00FE0EE1">
      <w:pPr>
        <w:tabs>
          <w:tab w:val="left" w:pos="0"/>
        </w:tabs>
        <w:spacing w:after="0"/>
        <w:jc w:val="both"/>
        <w:rPr>
          <w:rFonts w:ascii="Times New Roman" w:hAnsi="Times New Roman"/>
          <w:sz w:val="24"/>
          <w:szCs w:val="24"/>
        </w:rPr>
      </w:pPr>
      <w:r>
        <w:rPr>
          <w:rFonts w:ascii="Times New Roman" w:hAnsi="Times New Roman"/>
          <w:sz w:val="24"/>
          <w:szCs w:val="24"/>
        </w:rPr>
        <w:tab/>
        <w:t xml:space="preserve"> În anul când se face supraînsămânţarea se recomandă ca cel puţin prima recoltă să se cosească, dar cel mai bine ar fi ca păşunatul să se realizeze numai începând cu anul II.</w:t>
      </w:r>
    </w:p>
    <w:p w:rsidR="006235E0" w:rsidRDefault="006235E0" w:rsidP="00FE0EE1">
      <w:pPr>
        <w:tabs>
          <w:tab w:val="left" w:pos="0"/>
        </w:tabs>
        <w:spacing w:after="0"/>
        <w:jc w:val="both"/>
        <w:rPr>
          <w:rFonts w:ascii="Times New Roman" w:hAnsi="Times New Roman"/>
          <w:sz w:val="24"/>
          <w:szCs w:val="24"/>
        </w:rPr>
      </w:pPr>
      <w:r>
        <w:rPr>
          <w:rFonts w:ascii="Times New Roman" w:hAnsi="Times New Roman"/>
          <w:sz w:val="24"/>
          <w:szCs w:val="24"/>
        </w:rPr>
        <w:tab/>
        <w:t>Durata</w:t>
      </w:r>
      <w:r w:rsidRPr="009D1443">
        <w:rPr>
          <w:rFonts w:ascii="Times New Roman" w:hAnsi="Times New Roman"/>
          <w:sz w:val="24"/>
          <w:szCs w:val="24"/>
        </w:rPr>
        <w:t xml:space="preserve"> </w:t>
      </w:r>
      <w:r>
        <w:rPr>
          <w:rFonts w:ascii="Times New Roman" w:hAnsi="Times New Roman"/>
          <w:sz w:val="24"/>
          <w:szCs w:val="24"/>
        </w:rPr>
        <w:t>supraînsămânţării poate să fie de 3-10 ani, iar efectul acţiunii poate fi prelungit cu 2-3 ani dacă se realizează lucrările de întreţinere a pajiştii şi un păşunat raţional.</w:t>
      </w:r>
    </w:p>
    <w:p w:rsidR="006235E0" w:rsidRDefault="006235E0" w:rsidP="00FE0EE1">
      <w:pPr>
        <w:tabs>
          <w:tab w:val="left" w:pos="0"/>
        </w:tabs>
        <w:spacing w:after="0"/>
        <w:jc w:val="both"/>
        <w:rPr>
          <w:rFonts w:ascii="Times New Roman" w:hAnsi="Times New Roman"/>
          <w:sz w:val="24"/>
          <w:szCs w:val="24"/>
        </w:rPr>
      </w:pPr>
      <w:r>
        <w:rPr>
          <w:rFonts w:ascii="Times New Roman" w:hAnsi="Times New Roman"/>
          <w:i/>
          <w:sz w:val="24"/>
          <w:szCs w:val="24"/>
        </w:rPr>
        <w:tab/>
      </w:r>
      <w:r w:rsidRPr="00050386">
        <w:rPr>
          <w:rFonts w:ascii="Times New Roman" w:hAnsi="Times New Roman"/>
          <w:i/>
          <w:sz w:val="24"/>
          <w:szCs w:val="24"/>
        </w:rPr>
        <w:t>Atenţie:</w:t>
      </w:r>
      <w:r>
        <w:rPr>
          <w:rFonts w:ascii="Times New Roman" w:hAnsi="Times New Roman"/>
          <w:sz w:val="24"/>
          <w:szCs w:val="24"/>
        </w:rPr>
        <w:t xml:space="preserve"> în cazul pajiştilor permanente aflate sub angajament de agro-mediu, precum și pe cele situate pe teritoriul sitului de importanță comunitară ROSCI 0295 - Dealurile Clujului Est, supraînsămânţarea se poate realiza doar pe porţiunile foarte degradate şi numai cu specii din flora locală, iar ferilizarea numai cu îngrășăminte organice, și numai în dozele maxime permise.</w:t>
      </w:r>
    </w:p>
    <w:p w:rsidR="006235E0" w:rsidRPr="00CF32ED" w:rsidRDefault="006235E0" w:rsidP="00FE0EE1">
      <w:pPr>
        <w:tabs>
          <w:tab w:val="left" w:pos="0"/>
        </w:tabs>
        <w:spacing w:after="0"/>
        <w:jc w:val="both"/>
        <w:rPr>
          <w:rFonts w:ascii="Times New Roman" w:hAnsi="Times New Roman"/>
          <w:b/>
          <w:i/>
          <w:sz w:val="18"/>
          <w:szCs w:val="18"/>
        </w:rPr>
      </w:pPr>
      <w:r>
        <w:rPr>
          <w:rFonts w:ascii="Times New Roman" w:hAnsi="Times New Roman"/>
          <w:b/>
          <w:i/>
          <w:sz w:val="24"/>
          <w:szCs w:val="24"/>
        </w:rPr>
        <w:tab/>
      </w:r>
    </w:p>
    <w:p w:rsidR="006235E0" w:rsidRDefault="006235E0" w:rsidP="001004F5">
      <w:pPr>
        <w:tabs>
          <w:tab w:val="left" w:pos="0"/>
        </w:tabs>
        <w:spacing w:after="0"/>
        <w:jc w:val="both"/>
        <w:rPr>
          <w:rFonts w:ascii="Times New Roman" w:hAnsi="Times New Roman"/>
          <w:i/>
          <w:sz w:val="24"/>
          <w:szCs w:val="24"/>
        </w:rPr>
      </w:pPr>
      <w:r>
        <w:rPr>
          <w:rFonts w:ascii="Times New Roman" w:hAnsi="Times New Roman"/>
          <w:b/>
          <w:i/>
          <w:sz w:val="24"/>
          <w:szCs w:val="24"/>
        </w:rPr>
        <w:tab/>
      </w:r>
      <w:r w:rsidRPr="001004F5">
        <w:rPr>
          <w:rFonts w:ascii="Times New Roman" w:hAnsi="Times New Roman"/>
          <w:i/>
          <w:sz w:val="24"/>
          <w:szCs w:val="24"/>
        </w:rPr>
        <w:t>Lucrări de întreţinere</w:t>
      </w:r>
    </w:p>
    <w:p w:rsidR="006235E0" w:rsidRPr="00F4169F" w:rsidRDefault="006235E0" w:rsidP="00F4169F">
      <w:pPr>
        <w:tabs>
          <w:tab w:val="left" w:pos="0"/>
        </w:tabs>
        <w:spacing w:after="0"/>
        <w:ind w:firstLine="567"/>
        <w:jc w:val="both"/>
        <w:rPr>
          <w:rFonts w:ascii="Times New Roman" w:hAnsi="Times New Roman"/>
          <w:sz w:val="24"/>
          <w:szCs w:val="24"/>
        </w:rPr>
      </w:pPr>
      <w:r>
        <w:rPr>
          <w:rFonts w:ascii="Times New Roman" w:hAnsi="Times New Roman"/>
          <w:sz w:val="24"/>
          <w:szCs w:val="24"/>
        </w:rPr>
        <w:tab/>
      </w:r>
      <w:r w:rsidRPr="00F4169F">
        <w:rPr>
          <w:rFonts w:ascii="Times New Roman" w:hAnsi="Times New Roman"/>
          <w:sz w:val="24"/>
          <w:szCs w:val="24"/>
        </w:rPr>
        <w:t>Lucrările de întreţinere generale</w:t>
      </w:r>
      <w:r>
        <w:rPr>
          <w:rFonts w:ascii="Times New Roman" w:hAnsi="Times New Roman"/>
          <w:sz w:val="24"/>
          <w:szCs w:val="24"/>
        </w:rPr>
        <w:t xml:space="preserve"> care se execută pe pajiştile supraînsămânţate sunt:</w:t>
      </w:r>
    </w:p>
    <w:p w:rsidR="006235E0" w:rsidRDefault="006235E0" w:rsidP="00F4169F">
      <w:pPr>
        <w:pStyle w:val="ListParagraph"/>
        <w:numPr>
          <w:ilvl w:val="0"/>
          <w:numId w:val="12"/>
        </w:numPr>
        <w:tabs>
          <w:tab w:val="left" w:pos="0"/>
        </w:tabs>
        <w:spacing w:after="0"/>
        <w:ind w:left="0" w:firstLine="567"/>
        <w:jc w:val="both"/>
        <w:rPr>
          <w:rFonts w:ascii="Times New Roman" w:hAnsi="Times New Roman"/>
          <w:sz w:val="24"/>
          <w:szCs w:val="24"/>
        </w:rPr>
      </w:pPr>
      <w:r>
        <w:rPr>
          <w:rFonts w:ascii="Times New Roman" w:hAnsi="Times New Roman"/>
          <w:sz w:val="24"/>
          <w:szCs w:val="24"/>
        </w:rPr>
        <w:t>Anul I: combaterea buruienilor, cosirea masei vegetale, completarea golurilor din cultură, tăvălugitul;</w:t>
      </w:r>
    </w:p>
    <w:p w:rsidR="006235E0" w:rsidRDefault="006235E0" w:rsidP="001004F5">
      <w:pPr>
        <w:pStyle w:val="ListParagraph"/>
        <w:numPr>
          <w:ilvl w:val="0"/>
          <w:numId w:val="12"/>
        </w:numPr>
        <w:tabs>
          <w:tab w:val="left" w:pos="0"/>
        </w:tabs>
        <w:spacing w:after="0"/>
        <w:ind w:left="0" w:firstLine="567"/>
        <w:jc w:val="both"/>
        <w:rPr>
          <w:rFonts w:ascii="Times New Roman" w:hAnsi="Times New Roman"/>
          <w:sz w:val="24"/>
          <w:szCs w:val="24"/>
        </w:rPr>
      </w:pPr>
      <w:r>
        <w:rPr>
          <w:rFonts w:ascii="Times New Roman" w:hAnsi="Times New Roman"/>
          <w:sz w:val="24"/>
          <w:szCs w:val="24"/>
        </w:rPr>
        <w:t>Anii II, III şi IV: combaterea buruienilor, împrăştierea muşuroaielor, combaterea băltirilor, grăparea pajiştii.</w:t>
      </w:r>
    </w:p>
    <w:p w:rsidR="006235E0" w:rsidRDefault="006235E0" w:rsidP="00F4169F">
      <w:pPr>
        <w:pStyle w:val="ListParagraph"/>
        <w:tabs>
          <w:tab w:val="left" w:pos="0"/>
        </w:tabs>
        <w:spacing w:after="0"/>
        <w:ind w:left="0" w:firstLine="567"/>
        <w:jc w:val="both"/>
        <w:rPr>
          <w:rFonts w:ascii="Times New Roman" w:hAnsi="Times New Roman"/>
          <w:sz w:val="24"/>
          <w:szCs w:val="24"/>
        </w:rPr>
      </w:pPr>
      <w:r>
        <w:rPr>
          <w:rFonts w:ascii="Times New Roman" w:hAnsi="Times New Roman"/>
          <w:sz w:val="24"/>
          <w:szCs w:val="24"/>
        </w:rPr>
        <w:tab/>
        <w:t>În cazul semănatului de vară este obligatorie irigarea de răsărire. Norma de apă care trebuie asigurată este de cca. 150-200 m3/ha. Se aplică 2-3 udări, în funcţie de necesitate, repetate la 10-15 zile distanţă între ele.</w:t>
      </w:r>
    </w:p>
    <w:p w:rsidR="006235E0" w:rsidRDefault="006235E0" w:rsidP="008E6A34">
      <w:pPr>
        <w:pStyle w:val="ListParagraph"/>
        <w:tabs>
          <w:tab w:val="left" w:pos="0"/>
        </w:tabs>
        <w:spacing w:after="0"/>
        <w:ind w:left="0" w:firstLine="709"/>
        <w:jc w:val="both"/>
        <w:rPr>
          <w:rFonts w:ascii="Times New Roman" w:hAnsi="Times New Roman"/>
          <w:sz w:val="24"/>
          <w:szCs w:val="24"/>
        </w:rPr>
      </w:pPr>
      <w:r>
        <w:rPr>
          <w:rFonts w:ascii="Times New Roman" w:hAnsi="Times New Roman"/>
          <w:sz w:val="24"/>
          <w:szCs w:val="24"/>
        </w:rPr>
        <w:t>O altă lucrare este distrugerea crustei, pentru a facilita răsărirea plantelor din seminţe. Această lucrare se execută la câteva zile după semănat cu ajutorul grapei de mărăcini, a grapei cu colţi având colţii îndreptaţi în sus, sau cu un tăvălug de lemn pe care se înfăşoară sârmă ghimpată.</w:t>
      </w:r>
    </w:p>
    <w:p w:rsidR="006235E0" w:rsidRDefault="006235E0" w:rsidP="008E6A34">
      <w:pPr>
        <w:pStyle w:val="ListParagraph"/>
        <w:tabs>
          <w:tab w:val="left" w:pos="0"/>
        </w:tabs>
        <w:spacing w:after="0"/>
        <w:ind w:left="0" w:firstLine="709"/>
        <w:jc w:val="both"/>
        <w:rPr>
          <w:rFonts w:ascii="Times New Roman" w:hAnsi="Times New Roman"/>
          <w:sz w:val="24"/>
          <w:szCs w:val="24"/>
        </w:rPr>
      </w:pPr>
      <w:r>
        <w:rPr>
          <w:rFonts w:ascii="Times New Roman" w:hAnsi="Times New Roman"/>
          <w:sz w:val="24"/>
          <w:szCs w:val="24"/>
        </w:rPr>
        <w:t>După răsărire, dacă se constată că există goluri, acestea trebuie completate. Lucrarea se face manual, sămânţa aplicată acoperindu-se cu sol cu ajutorul unei greble. În cazul în care golurile apar la sfârşitul primului an de vegetaţie, atunci completarea se va executa în primăvara următoare.</w:t>
      </w:r>
    </w:p>
    <w:p w:rsidR="006235E0" w:rsidRDefault="006235E0" w:rsidP="008E6A34">
      <w:pPr>
        <w:pStyle w:val="ListParagraph"/>
        <w:tabs>
          <w:tab w:val="left" w:pos="0"/>
        </w:tabs>
        <w:spacing w:after="0"/>
        <w:ind w:left="0" w:firstLine="709"/>
        <w:jc w:val="both"/>
        <w:rPr>
          <w:rFonts w:ascii="Times New Roman" w:hAnsi="Times New Roman"/>
          <w:sz w:val="24"/>
          <w:szCs w:val="24"/>
        </w:rPr>
      </w:pPr>
      <w:r>
        <w:rPr>
          <w:rFonts w:ascii="Times New Roman" w:hAnsi="Times New Roman"/>
          <w:sz w:val="24"/>
          <w:szCs w:val="24"/>
        </w:rPr>
        <w:t>Distrugerea buruienilor este de asemenea o lucrare de mare importanţă, mai ales în anul I. Combaterea se poate face mecanic sau chimic.</w:t>
      </w:r>
    </w:p>
    <w:p w:rsidR="006235E0" w:rsidRPr="007D6DB9" w:rsidRDefault="006235E0" w:rsidP="008E6A34">
      <w:pPr>
        <w:pStyle w:val="ListParagraph"/>
        <w:tabs>
          <w:tab w:val="left" w:pos="0"/>
        </w:tabs>
        <w:spacing w:after="0"/>
        <w:ind w:left="0" w:firstLine="709"/>
        <w:jc w:val="both"/>
        <w:rPr>
          <w:rFonts w:ascii="Times New Roman" w:hAnsi="Times New Roman"/>
          <w:sz w:val="24"/>
          <w:szCs w:val="24"/>
          <w:u w:val="single"/>
        </w:rPr>
      </w:pPr>
      <w:r w:rsidRPr="007D6DB9">
        <w:rPr>
          <w:rFonts w:ascii="Times New Roman" w:hAnsi="Times New Roman"/>
          <w:sz w:val="24"/>
          <w:szCs w:val="24"/>
          <w:u w:val="single"/>
        </w:rPr>
        <w:t>Combaterea mecanică</w:t>
      </w:r>
    </w:p>
    <w:p w:rsidR="006235E0" w:rsidRDefault="006235E0" w:rsidP="008E6A34">
      <w:pPr>
        <w:pStyle w:val="ListParagraph"/>
        <w:tabs>
          <w:tab w:val="left" w:pos="0"/>
        </w:tabs>
        <w:spacing w:after="0"/>
        <w:ind w:left="0" w:firstLine="709"/>
        <w:jc w:val="both"/>
        <w:rPr>
          <w:rFonts w:ascii="Times New Roman" w:hAnsi="Times New Roman"/>
          <w:sz w:val="24"/>
          <w:szCs w:val="24"/>
        </w:rPr>
      </w:pPr>
      <w:r>
        <w:rPr>
          <w:rFonts w:ascii="Times New Roman" w:hAnsi="Times New Roman"/>
          <w:sz w:val="24"/>
          <w:szCs w:val="24"/>
        </w:rPr>
        <w:t>Constă în cosiri repetate, numite cosiri de curăţire. Acestea se pot realiza manual sau mecanic. Cositul manual se execută pe vetre de mici dimensiuni, iar cel mecanic unde este vorba despre suprafeţe mari, sau un grad de îmburuienare foarte ridicat. Cositul se face înainte de înfloritul buruienilor, la 8-10 cm de sol, pentru a nu afecta speciile semănate.</w:t>
      </w:r>
    </w:p>
    <w:p w:rsidR="006235E0" w:rsidRPr="007D6DB9" w:rsidRDefault="006235E0" w:rsidP="00CE6EA7">
      <w:pPr>
        <w:pStyle w:val="ListParagraph"/>
        <w:tabs>
          <w:tab w:val="left" w:pos="0"/>
        </w:tabs>
        <w:spacing w:after="0"/>
        <w:ind w:left="0" w:firstLine="709"/>
        <w:jc w:val="both"/>
        <w:rPr>
          <w:rFonts w:ascii="Times New Roman" w:hAnsi="Times New Roman"/>
          <w:sz w:val="24"/>
          <w:szCs w:val="24"/>
          <w:u w:val="single"/>
        </w:rPr>
      </w:pPr>
      <w:r w:rsidRPr="007D6DB9">
        <w:rPr>
          <w:rFonts w:ascii="Times New Roman" w:hAnsi="Times New Roman"/>
          <w:sz w:val="24"/>
          <w:szCs w:val="24"/>
          <w:u w:val="single"/>
        </w:rPr>
        <w:t>Combaterea chimică</w:t>
      </w:r>
    </w:p>
    <w:p w:rsidR="006235E0" w:rsidRDefault="006235E0" w:rsidP="008E6A34">
      <w:pPr>
        <w:pStyle w:val="ListParagraph"/>
        <w:tabs>
          <w:tab w:val="left" w:pos="0"/>
        </w:tabs>
        <w:spacing w:after="0"/>
        <w:ind w:left="0" w:firstLine="709"/>
        <w:jc w:val="both"/>
        <w:rPr>
          <w:rFonts w:ascii="Times New Roman" w:hAnsi="Times New Roman"/>
          <w:sz w:val="24"/>
          <w:szCs w:val="24"/>
        </w:rPr>
      </w:pPr>
      <w:r>
        <w:rPr>
          <w:rFonts w:ascii="Times New Roman" w:hAnsi="Times New Roman"/>
          <w:sz w:val="24"/>
          <w:szCs w:val="24"/>
        </w:rPr>
        <w:t>În cazul pajiştilor formate numai din graminee, combaterea se face cu unul din erbicidele folosite în culturile de cereale. Tratamentul se aplică în faza de rozetă a buruienilor dicoltiledonate.</w:t>
      </w:r>
    </w:p>
    <w:p w:rsidR="006235E0" w:rsidRDefault="006235E0" w:rsidP="008E6A34">
      <w:pPr>
        <w:pStyle w:val="ListParagraph"/>
        <w:tabs>
          <w:tab w:val="left" w:pos="0"/>
        </w:tabs>
        <w:spacing w:after="0"/>
        <w:ind w:left="0" w:firstLine="709"/>
        <w:jc w:val="both"/>
        <w:rPr>
          <w:rFonts w:ascii="Times New Roman" w:hAnsi="Times New Roman"/>
          <w:sz w:val="24"/>
          <w:szCs w:val="24"/>
        </w:rPr>
      </w:pPr>
      <w:r>
        <w:rPr>
          <w:rFonts w:ascii="Times New Roman" w:hAnsi="Times New Roman"/>
          <w:sz w:val="24"/>
          <w:szCs w:val="24"/>
        </w:rPr>
        <w:t>Dacă apar vetre de cuscută, acestea se distrug fie mecanic (prin răzuire şi îndepărtarea materialului rezultat), fie chimic, utilizând Aretit 2-4% şi Reglone 1% la un litru soluţie/m</w:t>
      </w:r>
      <w:r w:rsidRPr="000D133D">
        <w:rPr>
          <w:rFonts w:ascii="Times New Roman" w:hAnsi="Times New Roman"/>
          <w:sz w:val="24"/>
          <w:szCs w:val="24"/>
          <w:vertAlign w:val="superscript"/>
        </w:rPr>
        <w:t>2</w:t>
      </w:r>
      <w:r>
        <w:rPr>
          <w:rFonts w:ascii="Times New Roman" w:hAnsi="Times New Roman"/>
          <w:sz w:val="24"/>
          <w:szCs w:val="24"/>
        </w:rPr>
        <w:t>. Tratamentul se repetă udpă 8-10 zile folosindu-se 0,7 l/m</w:t>
      </w:r>
      <w:r w:rsidRPr="000D133D">
        <w:rPr>
          <w:rFonts w:ascii="Times New Roman" w:hAnsi="Times New Roman"/>
          <w:sz w:val="24"/>
          <w:szCs w:val="24"/>
          <w:vertAlign w:val="superscript"/>
        </w:rPr>
        <w:t>2</w:t>
      </w:r>
      <w:r>
        <w:rPr>
          <w:rFonts w:ascii="Times New Roman" w:hAnsi="Times New Roman"/>
          <w:sz w:val="24"/>
          <w:szCs w:val="24"/>
        </w:rPr>
        <w:t>.</w:t>
      </w:r>
    </w:p>
    <w:p w:rsidR="006235E0" w:rsidRDefault="006235E0" w:rsidP="008E6A34">
      <w:pPr>
        <w:pStyle w:val="ListParagraph"/>
        <w:tabs>
          <w:tab w:val="left" w:pos="0"/>
        </w:tabs>
        <w:spacing w:after="0"/>
        <w:ind w:left="0" w:firstLine="709"/>
        <w:jc w:val="both"/>
        <w:rPr>
          <w:rFonts w:ascii="Times New Roman" w:hAnsi="Times New Roman"/>
          <w:sz w:val="24"/>
          <w:szCs w:val="24"/>
        </w:rPr>
      </w:pPr>
      <w:r>
        <w:rPr>
          <w:rFonts w:ascii="Times New Roman" w:hAnsi="Times New Roman"/>
          <w:sz w:val="24"/>
          <w:szCs w:val="24"/>
        </w:rPr>
        <w:t>În cazul în care pajiştea s-a semănat în cultură ascunsă, o lucrare foarte importantă este recoltarea plantei protectoare. Această lucrare trebuie făcută cât mai repede, îndepărtându-se imediat resturile vegetale rezultate.</w:t>
      </w:r>
    </w:p>
    <w:p w:rsidR="006235E0" w:rsidRDefault="006235E0" w:rsidP="00E55D6D">
      <w:pPr>
        <w:tabs>
          <w:tab w:val="left" w:pos="0"/>
        </w:tabs>
        <w:spacing w:after="0"/>
        <w:ind w:firstLine="709"/>
        <w:jc w:val="both"/>
        <w:rPr>
          <w:rFonts w:ascii="Times New Roman" w:hAnsi="Times New Roman"/>
          <w:sz w:val="24"/>
          <w:szCs w:val="24"/>
        </w:rPr>
      </w:pPr>
      <w:r w:rsidRPr="00EE658A">
        <w:rPr>
          <w:rFonts w:ascii="Times New Roman" w:hAnsi="Times New Roman"/>
          <w:sz w:val="24"/>
          <w:szCs w:val="24"/>
        </w:rPr>
        <w:t xml:space="preserve">Atenţie: NU ESTE PERMISĂ </w:t>
      </w:r>
      <w:r>
        <w:rPr>
          <w:rFonts w:ascii="Times New Roman" w:hAnsi="Times New Roman"/>
          <w:sz w:val="24"/>
          <w:szCs w:val="24"/>
        </w:rPr>
        <w:t>utilizarea erbicidelor pe pajiştile permanente aflate sub angajamente de agro-mediu, precum și pe cele situate pe teritoriul sitului de importanță comunitară ROSCI 0295 - Dealurile Clujului Est!</w:t>
      </w:r>
    </w:p>
    <w:p w:rsidR="006235E0" w:rsidRDefault="006235E0" w:rsidP="00894CCA">
      <w:pPr>
        <w:pStyle w:val="ListParagraph"/>
        <w:tabs>
          <w:tab w:val="left" w:pos="0"/>
        </w:tabs>
        <w:spacing w:after="0"/>
        <w:ind w:left="0" w:firstLine="709"/>
        <w:jc w:val="both"/>
        <w:rPr>
          <w:rFonts w:ascii="Times New Roman" w:hAnsi="Times New Roman"/>
          <w:sz w:val="24"/>
          <w:szCs w:val="24"/>
        </w:rPr>
      </w:pPr>
    </w:p>
    <w:p w:rsidR="006235E0" w:rsidRPr="004C3000" w:rsidRDefault="006235E0" w:rsidP="00894CCA">
      <w:pPr>
        <w:pStyle w:val="ListParagraph"/>
        <w:tabs>
          <w:tab w:val="left" w:pos="0"/>
        </w:tabs>
        <w:spacing w:after="0"/>
        <w:ind w:left="0" w:firstLine="709"/>
        <w:jc w:val="both"/>
        <w:rPr>
          <w:rFonts w:ascii="Times New Roman" w:hAnsi="Times New Roman"/>
          <w:sz w:val="24"/>
          <w:szCs w:val="24"/>
        </w:rPr>
      </w:pPr>
      <w:r w:rsidRPr="004C3000">
        <w:rPr>
          <w:rFonts w:ascii="Times New Roman" w:hAnsi="Times New Roman"/>
          <w:sz w:val="24"/>
          <w:szCs w:val="24"/>
        </w:rPr>
        <w:t>Tabelele cuprinzând lucrările de îmbunăţire necesare în vederea sporirii producţiei şi pentru conservarea biodiversităţii (tabel</w:t>
      </w:r>
      <w:r>
        <w:rPr>
          <w:rFonts w:ascii="Times New Roman" w:hAnsi="Times New Roman"/>
          <w:sz w:val="24"/>
          <w:szCs w:val="24"/>
        </w:rPr>
        <w:t>ele</w:t>
      </w:r>
      <w:r w:rsidRPr="004C3000">
        <w:rPr>
          <w:rFonts w:ascii="Times New Roman" w:hAnsi="Times New Roman"/>
          <w:sz w:val="24"/>
          <w:szCs w:val="24"/>
        </w:rPr>
        <w:t xml:space="preserve"> 6.1.1</w:t>
      </w:r>
      <w:r>
        <w:rPr>
          <w:rFonts w:ascii="Times New Roman" w:hAnsi="Times New Roman"/>
          <w:sz w:val="24"/>
          <w:szCs w:val="24"/>
        </w:rPr>
        <w:t xml:space="preserve"> și 6.1.2</w:t>
      </w:r>
      <w:r w:rsidRPr="004C3000">
        <w:rPr>
          <w:rFonts w:ascii="Times New Roman" w:hAnsi="Times New Roman"/>
          <w:sz w:val="24"/>
          <w:szCs w:val="24"/>
        </w:rPr>
        <w:t>) sunt prezentate în cele ce urmează.</w:t>
      </w:r>
    </w:p>
    <w:p w:rsidR="006235E0" w:rsidRDefault="006235E0" w:rsidP="00894CCA">
      <w:pPr>
        <w:pStyle w:val="ListParagraph"/>
        <w:tabs>
          <w:tab w:val="left" w:pos="0"/>
        </w:tabs>
        <w:spacing w:after="0"/>
        <w:ind w:left="0" w:firstLine="709"/>
        <w:jc w:val="both"/>
        <w:rPr>
          <w:rFonts w:ascii="Times New Roman" w:hAnsi="Times New Roman"/>
          <w:color w:val="FF0000"/>
          <w:sz w:val="24"/>
          <w:szCs w:val="24"/>
        </w:rPr>
      </w:pPr>
    </w:p>
    <w:p w:rsidR="006235E0" w:rsidRPr="00605A17" w:rsidRDefault="006235E0" w:rsidP="00894CCA">
      <w:pPr>
        <w:pStyle w:val="ListParagraph"/>
        <w:tabs>
          <w:tab w:val="left" w:pos="0"/>
        </w:tabs>
        <w:spacing w:after="0"/>
        <w:ind w:left="0" w:firstLine="709"/>
        <w:jc w:val="both"/>
        <w:rPr>
          <w:rFonts w:ascii="Times New Roman" w:hAnsi="Times New Roman"/>
          <w:color w:val="FF0000"/>
          <w:sz w:val="24"/>
          <w:szCs w:val="24"/>
        </w:rPr>
      </w:pPr>
    </w:p>
    <w:p w:rsidR="006235E0" w:rsidRDefault="006235E0" w:rsidP="00894CCA">
      <w:pPr>
        <w:pStyle w:val="ListParagraph"/>
        <w:tabs>
          <w:tab w:val="left" w:pos="0"/>
        </w:tabs>
        <w:spacing w:after="0"/>
        <w:ind w:left="0" w:firstLine="709"/>
        <w:jc w:val="right"/>
        <w:rPr>
          <w:rFonts w:ascii="Times New Roman" w:hAnsi="Times New Roman"/>
          <w:sz w:val="24"/>
          <w:szCs w:val="24"/>
        </w:rPr>
      </w:pPr>
      <w:r>
        <w:rPr>
          <w:rFonts w:ascii="Times New Roman" w:hAnsi="Times New Roman"/>
          <w:sz w:val="24"/>
          <w:szCs w:val="24"/>
        </w:rPr>
        <w:t>Tabelul 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7"/>
        <w:gridCol w:w="1228"/>
        <w:gridCol w:w="741"/>
        <w:gridCol w:w="753"/>
        <w:gridCol w:w="890"/>
        <w:gridCol w:w="848"/>
        <w:gridCol w:w="744"/>
        <w:gridCol w:w="744"/>
        <w:gridCol w:w="838"/>
        <w:gridCol w:w="659"/>
        <w:gridCol w:w="471"/>
        <w:gridCol w:w="899"/>
      </w:tblGrid>
      <w:tr w:rsidR="006235E0" w:rsidRPr="00CC3F28" w:rsidTr="00CC3F28">
        <w:tc>
          <w:tcPr>
            <w:tcW w:w="0" w:type="auto"/>
            <w:gridSpan w:val="3"/>
          </w:tcPr>
          <w:p w:rsidR="006235E0" w:rsidRPr="00CC3F28" w:rsidRDefault="006235E0" w:rsidP="00CC3F28">
            <w:pPr>
              <w:pStyle w:val="ListParagraph"/>
              <w:tabs>
                <w:tab w:val="left" w:pos="0"/>
              </w:tabs>
              <w:spacing w:after="0" w:line="240" w:lineRule="auto"/>
              <w:ind w:left="0"/>
              <w:jc w:val="both"/>
              <w:rPr>
                <w:rFonts w:ascii="Times New Roman" w:hAnsi="Times New Roman"/>
                <w:b/>
              </w:rPr>
            </w:pPr>
            <w:bookmarkStart w:id="0" w:name="_Hlk520714040"/>
            <w:r w:rsidRPr="00CC3F28">
              <w:rPr>
                <w:rFonts w:ascii="Times New Roman" w:hAnsi="Times New Roman"/>
                <w:b/>
              </w:rPr>
              <w:t>Trup de pajiște/</w:t>
            </w:r>
          </w:p>
          <w:p w:rsidR="006235E0" w:rsidRPr="00CC3F28" w:rsidRDefault="006235E0" w:rsidP="00CC3F28">
            <w:pPr>
              <w:pStyle w:val="ListParagraph"/>
              <w:tabs>
                <w:tab w:val="left" w:pos="0"/>
              </w:tabs>
              <w:spacing w:after="0" w:line="240" w:lineRule="auto"/>
              <w:ind w:left="0"/>
              <w:jc w:val="both"/>
              <w:rPr>
                <w:rFonts w:ascii="Times New Roman" w:hAnsi="Times New Roman"/>
                <w:b/>
              </w:rPr>
            </w:pPr>
            <w:r w:rsidRPr="00CC3F28">
              <w:rPr>
                <w:rFonts w:ascii="Times New Roman" w:hAnsi="Times New Roman"/>
                <w:b/>
              </w:rPr>
              <w:t>Parcelă descriptivă</w:t>
            </w:r>
          </w:p>
        </w:tc>
        <w:tc>
          <w:tcPr>
            <w:tcW w:w="0" w:type="auto"/>
            <w:gridSpan w:val="8"/>
          </w:tcPr>
          <w:p w:rsidR="006235E0" w:rsidRPr="00CC3F28" w:rsidRDefault="006235E0" w:rsidP="00CC3F28">
            <w:pPr>
              <w:pStyle w:val="ListParagraph"/>
              <w:tabs>
                <w:tab w:val="left" w:pos="0"/>
              </w:tabs>
              <w:spacing w:after="0" w:line="240" w:lineRule="auto"/>
              <w:ind w:left="0"/>
              <w:jc w:val="both"/>
              <w:rPr>
                <w:rFonts w:ascii="Times New Roman" w:hAnsi="Times New Roman"/>
                <w:b/>
              </w:rPr>
            </w:pPr>
            <w:r w:rsidRPr="00CC3F28">
              <w:rPr>
                <w:rFonts w:ascii="Times New Roman" w:hAnsi="Times New Roman"/>
                <w:b/>
              </w:rPr>
              <w:t>Volumul lucrărilor de îmbunătățire (ha):</w:t>
            </w:r>
          </w:p>
        </w:tc>
        <w:tc>
          <w:tcPr>
            <w:tcW w:w="0" w:type="auto"/>
          </w:tcPr>
          <w:p w:rsidR="006235E0" w:rsidRPr="00CC3F28" w:rsidRDefault="006235E0" w:rsidP="00CC3F28">
            <w:pPr>
              <w:pStyle w:val="ListParagraph"/>
              <w:spacing w:after="0" w:line="240" w:lineRule="auto"/>
              <w:ind w:left="-74" w:right="-119"/>
              <w:jc w:val="both"/>
              <w:rPr>
                <w:rFonts w:ascii="Times New Roman" w:hAnsi="Times New Roman"/>
                <w:b/>
              </w:rPr>
            </w:pPr>
            <w:r w:rsidRPr="00CC3F28">
              <w:rPr>
                <w:rFonts w:ascii="Times New Roman" w:hAnsi="Times New Roman"/>
                <w:b/>
              </w:rPr>
              <w:t>Suprafețe de protecție</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right="-120" w:hanging="90"/>
              <w:jc w:val="both"/>
              <w:rPr>
                <w:rFonts w:ascii="Times New Roman" w:hAnsi="Times New Roman"/>
                <w:sz w:val="20"/>
                <w:szCs w:val="20"/>
              </w:rPr>
            </w:pPr>
            <w:r w:rsidRPr="00CC3F28">
              <w:rPr>
                <w:rFonts w:ascii="Times New Roman" w:hAnsi="Times New Roman"/>
                <w:sz w:val="20"/>
                <w:szCs w:val="20"/>
              </w:rPr>
              <w:t>Nr.</w:t>
            </w:r>
          </w:p>
          <w:p w:rsidR="006235E0" w:rsidRPr="00CC3F28" w:rsidRDefault="006235E0" w:rsidP="00CC3F28">
            <w:pPr>
              <w:pStyle w:val="ListParagraph"/>
              <w:tabs>
                <w:tab w:val="left" w:pos="0"/>
              </w:tabs>
              <w:spacing w:after="0" w:line="240" w:lineRule="auto"/>
              <w:ind w:left="0" w:right="-120" w:hanging="90"/>
              <w:jc w:val="both"/>
              <w:rPr>
                <w:rFonts w:ascii="Times New Roman" w:hAnsi="Times New Roman"/>
                <w:sz w:val="20"/>
                <w:szCs w:val="20"/>
              </w:rPr>
            </w:pPr>
            <w:r w:rsidRPr="00CC3F28">
              <w:rPr>
                <w:rFonts w:ascii="Times New Roman" w:hAnsi="Times New Roman"/>
                <w:sz w:val="20"/>
                <w:szCs w:val="20"/>
              </w:rPr>
              <w:t>Crt.</w:t>
            </w:r>
          </w:p>
        </w:tc>
        <w:tc>
          <w:tcPr>
            <w:tcW w:w="0" w:type="auto"/>
          </w:tcPr>
          <w:p w:rsidR="006235E0" w:rsidRPr="00CC3F28" w:rsidRDefault="006235E0" w:rsidP="00CC3F28">
            <w:pPr>
              <w:pStyle w:val="ListParagraph"/>
              <w:tabs>
                <w:tab w:val="left" w:pos="0"/>
              </w:tabs>
              <w:spacing w:after="0" w:line="240" w:lineRule="auto"/>
              <w:ind w:left="0" w:right="-120" w:hanging="90"/>
              <w:jc w:val="both"/>
              <w:rPr>
                <w:rFonts w:ascii="Times New Roman" w:hAnsi="Times New Roman"/>
                <w:sz w:val="20"/>
                <w:szCs w:val="20"/>
              </w:rPr>
            </w:pPr>
            <w:r w:rsidRPr="00CC3F28">
              <w:rPr>
                <w:rFonts w:ascii="Times New Roman" w:hAnsi="Times New Roman"/>
                <w:sz w:val="20"/>
                <w:szCs w:val="20"/>
              </w:rPr>
              <w:t>Denumire</w:t>
            </w:r>
          </w:p>
        </w:tc>
        <w:tc>
          <w:tcPr>
            <w:tcW w:w="0" w:type="auto"/>
          </w:tcPr>
          <w:p w:rsidR="006235E0" w:rsidRPr="00CC3F28" w:rsidRDefault="006235E0" w:rsidP="00CC3F28">
            <w:pPr>
              <w:pStyle w:val="ListParagraph"/>
              <w:tabs>
                <w:tab w:val="left" w:pos="0"/>
              </w:tabs>
              <w:spacing w:after="0" w:line="240" w:lineRule="auto"/>
              <w:ind w:left="0" w:right="-120" w:hanging="90"/>
              <w:jc w:val="both"/>
              <w:rPr>
                <w:rFonts w:ascii="Times New Roman" w:hAnsi="Times New Roman"/>
                <w:sz w:val="20"/>
                <w:szCs w:val="20"/>
              </w:rPr>
            </w:pPr>
            <w:r w:rsidRPr="00CC3F28">
              <w:rPr>
                <w:rFonts w:ascii="Times New Roman" w:hAnsi="Times New Roman"/>
                <w:sz w:val="20"/>
                <w:szCs w:val="20"/>
              </w:rPr>
              <w:t>Suprafața</w:t>
            </w:r>
          </w:p>
          <w:p w:rsidR="006235E0" w:rsidRPr="00CC3F28" w:rsidRDefault="006235E0" w:rsidP="00CC3F28">
            <w:pPr>
              <w:pStyle w:val="ListParagraph"/>
              <w:tabs>
                <w:tab w:val="left" w:pos="0"/>
              </w:tabs>
              <w:spacing w:after="0" w:line="240" w:lineRule="auto"/>
              <w:ind w:left="0" w:right="-120" w:hanging="90"/>
              <w:jc w:val="both"/>
              <w:rPr>
                <w:rFonts w:ascii="Times New Roman" w:hAnsi="Times New Roman"/>
                <w:sz w:val="20"/>
                <w:szCs w:val="20"/>
              </w:rPr>
            </w:pPr>
            <w:r w:rsidRPr="00CC3F28">
              <w:rPr>
                <w:rFonts w:ascii="Times New Roman" w:hAnsi="Times New Roman"/>
                <w:sz w:val="20"/>
                <w:szCs w:val="20"/>
              </w:rPr>
              <w:t>(ha)</w:t>
            </w:r>
          </w:p>
        </w:tc>
        <w:tc>
          <w:tcPr>
            <w:tcW w:w="0" w:type="auto"/>
          </w:tcPr>
          <w:p w:rsidR="006235E0" w:rsidRPr="00CC3F28" w:rsidRDefault="006235E0" w:rsidP="00CC3F28">
            <w:pPr>
              <w:pStyle w:val="ListParagraph"/>
              <w:tabs>
                <w:tab w:val="left" w:pos="0"/>
              </w:tabs>
              <w:spacing w:after="0" w:line="240" w:lineRule="auto"/>
              <w:ind w:left="0" w:right="-120" w:hanging="90"/>
              <w:jc w:val="both"/>
              <w:rPr>
                <w:rFonts w:ascii="Times New Roman" w:hAnsi="Times New Roman"/>
                <w:sz w:val="18"/>
                <w:szCs w:val="18"/>
              </w:rPr>
            </w:pPr>
            <w:r w:rsidRPr="00CC3F28">
              <w:rPr>
                <w:rFonts w:ascii="Times New Roman" w:hAnsi="Times New Roman"/>
                <w:sz w:val="18"/>
                <w:szCs w:val="18"/>
              </w:rPr>
              <w:t xml:space="preserve">Înlăturarea </w:t>
            </w:r>
          </w:p>
          <w:p w:rsidR="006235E0" w:rsidRPr="00CC3F28" w:rsidRDefault="006235E0" w:rsidP="00CC3F28">
            <w:pPr>
              <w:pStyle w:val="ListParagraph"/>
              <w:tabs>
                <w:tab w:val="left" w:pos="0"/>
              </w:tabs>
              <w:spacing w:after="0" w:line="240" w:lineRule="auto"/>
              <w:ind w:left="0" w:right="-120" w:hanging="90"/>
              <w:jc w:val="both"/>
              <w:rPr>
                <w:rFonts w:ascii="Times New Roman" w:hAnsi="Times New Roman"/>
                <w:sz w:val="18"/>
                <w:szCs w:val="18"/>
              </w:rPr>
            </w:pPr>
            <w:r w:rsidRPr="00CC3F28">
              <w:rPr>
                <w:rFonts w:ascii="Times New Roman" w:hAnsi="Times New Roman"/>
                <w:sz w:val="18"/>
                <w:szCs w:val="18"/>
              </w:rPr>
              <w:t>vegetației</w:t>
            </w:r>
          </w:p>
          <w:p w:rsidR="006235E0" w:rsidRPr="00CC3F28" w:rsidRDefault="006235E0" w:rsidP="00CC3F28">
            <w:pPr>
              <w:pStyle w:val="ListParagraph"/>
              <w:tabs>
                <w:tab w:val="left" w:pos="0"/>
              </w:tabs>
              <w:spacing w:after="0" w:line="240" w:lineRule="auto"/>
              <w:ind w:left="0" w:right="-120" w:hanging="90"/>
              <w:jc w:val="both"/>
              <w:rPr>
                <w:rFonts w:ascii="Times New Roman" w:hAnsi="Times New Roman"/>
                <w:sz w:val="18"/>
                <w:szCs w:val="18"/>
              </w:rPr>
            </w:pPr>
            <w:r w:rsidRPr="00CC3F28">
              <w:rPr>
                <w:rFonts w:ascii="Times New Roman" w:hAnsi="Times New Roman"/>
                <w:sz w:val="18"/>
                <w:szCs w:val="18"/>
              </w:rPr>
              <w:t>arbustive</w:t>
            </w:r>
          </w:p>
        </w:tc>
        <w:tc>
          <w:tcPr>
            <w:tcW w:w="841" w:type="dxa"/>
          </w:tcPr>
          <w:p w:rsidR="006235E0" w:rsidRPr="00CC3F28" w:rsidRDefault="006235E0" w:rsidP="00CC3F28">
            <w:pPr>
              <w:pStyle w:val="ListParagraph"/>
              <w:tabs>
                <w:tab w:val="left" w:pos="-90"/>
              </w:tabs>
              <w:spacing w:after="0" w:line="240" w:lineRule="auto"/>
              <w:ind w:left="-104" w:right="-120" w:firstLine="14"/>
              <w:jc w:val="both"/>
              <w:rPr>
                <w:rFonts w:ascii="Times New Roman" w:hAnsi="Times New Roman"/>
                <w:sz w:val="18"/>
                <w:szCs w:val="18"/>
              </w:rPr>
            </w:pPr>
            <w:r w:rsidRPr="00CC3F28">
              <w:rPr>
                <w:rFonts w:ascii="Times New Roman" w:hAnsi="Times New Roman"/>
                <w:sz w:val="18"/>
                <w:szCs w:val="18"/>
              </w:rPr>
              <w:t>Tăierea arboretelor, scoaterea cioatelor</w:t>
            </w:r>
          </w:p>
        </w:tc>
        <w:tc>
          <w:tcPr>
            <w:tcW w:w="878" w:type="dxa"/>
          </w:tcPr>
          <w:p w:rsidR="006235E0" w:rsidRPr="00CC3F28" w:rsidRDefault="006235E0" w:rsidP="00CC3F28">
            <w:pPr>
              <w:pStyle w:val="ListParagraph"/>
              <w:tabs>
                <w:tab w:val="left" w:pos="-90"/>
              </w:tabs>
              <w:spacing w:after="0" w:line="240" w:lineRule="auto"/>
              <w:ind w:left="-134" w:right="-120" w:firstLine="15"/>
              <w:jc w:val="both"/>
              <w:rPr>
                <w:rFonts w:ascii="Times New Roman" w:hAnsi="Times New Roman"/>
                <w:sz w:val="18"/>
                <w:szCs w:val="18"/>
              </w:rPr>
            </w:pPr>
            <w:r w:rsidRPr="00CC3F28">
              <w:rPr>
                <w:rFonts w:ascii="Times New Roman" w:hAnsi="Times New Roman"/>
                <w:sz w:val="18"/>
                <w:szCs w:val="18"/>
              </w:rPr>
              <w:t xml:space="preserve">Combaterea plantelor dăunătoare </w:t>
            </w:r>
          </w:p>
          <w:p w:rsidR="006235E0" w:rsidRPr="00CC3F28" w:rsidRDefault="006235E0" w:rsidP="00CC3F28">
            <w:pPr>
              <w:pStyle w:val="ListParagraph"/>
              <w:tabs>
                <w:tab w:val="left" w:pos="-90"/>
              </w:tabs>
              <w:spacing w:after="0" w:line="240" w:lineRule="auto"/>
              <w:ind w:left="-134" w:right="-120" w:firstLine="15"/>
              <w:jc w:val="both"/>
              <w:rPr>
                <w:rFonts w:ascii="Times New Roman" w:hAnsi="Times New Roman"/>
                <w:sz w:val="18"/>
                <w:szCs w:val="18"/>
              </w:rPr>
            </w:pPr>
            <w:r w:rsidRPr="00CC3F28">
              <w:rPr>
                <w:rFonts w:ascii="Times New Roman" w:hAnsi="Times New Roman"/>
                <w:sz w:val="18"/>
                <w:szCs w:val="18"/>
              </w:rPr>
              <w:t>și toxice</w:t>
            </w:r>
          </w:p>
        </w:tc>
        <w:tc>
          <w:tcPr>
            <w:tcW w:w="781" w:type="dxa"/>
          </w:tcPr>
          <w:p w:rsidR="006235E0" w:rsidRPr="00CC3F28" w:rsidRDefault="006235E0" w:rsidP="00CC3F28">
            <w:pPr>
              <w:pStyle w:val="ListParagraph"/>
              <w:tabs>
                <w:tab w:val="left" w:pos="-90"/>
              </w:tabs>
              <w:spacing w:after="0" w:line="240" w:lineRule="auto"/>
              <w:ind w:left="-104" w:right="-120" w:firstLine="14"/>
              <w:rPr>
                <w:rFonts w:ascii="Times New Roman" w:hAnsi="Times New Roman"/>
                <w:sz w:val="18"/>
                <w:szCs w:val="18"/>
              </w:rPr>
            </w:pPr>
            <w:r w:rsidRPr="00CC3F28">
              <w:rPr>
                <w:rFonts w:ascii="Times New Roman" w:hAnsi="Times New Roman"/>
                <w:sz w:val="18"/>
                <w:szCs w:val="18"/>
              </w:rPr>
              <w:t>Culegerea pietrelor și resturilor lemnoase</w:t>
            </w:r>
          </w:p>
        </w:tc>
        <w:tc>
          <w:tcPr>
            <w:tcW w:w="771" w:type="dxa"/>
          </w:tcPr>
          <w:p w:rsidR="006235E0" w:rsidRPr="00CC3F28" w:rsidRDefault="006235E0" w:rsidP="00CC3F28">
            <w:pPr>
              <w:pStyle w:val="ListParagraph"/>
              <w:tabs>
                <w:tab w:val="left" w:pos="-90"/>
              </w:tabs>
              <w:spacing w:after="0" w:line="240" w:lineRule="auto"/>
              <w:ind w:left="-104" w:right="-120" w:firstLine="14"/>
              <w:jc w:val="both"/>
              <w:rPr>
                <w:rFonts w:ascii="Times New Roman" w:hAnsi="Times New Roman"/>
                <w:sz w:val="18"/>
                <w:szCs w:val="18"/>
              </w:rPr>
            </w:pPr>
            <w:r w:rsidRPr="00CC3F28">
              <w:rPr>
                <w:rFonts w:ascii="Times New Roman" w:hAnsi="Times New Roman"/>
                <w:sz w:val="18"/>
                <w:szCs w:val="18"/>
              </w:rPr>
              <w:t>Nivelarea mușuroa-ielor</w:t>
            </w:r>
          </w:p>
        </w:tc>
        <w:tc>
          <w:tcPr>
            <w:tcW w:w="888" w:type="dxa"/>
          </w:tcPr>
          <w:p w:rsidR="006235E0" w:rsidRPr="00CC3F28" w:rsidRDefault="006235E0" w:rsidP="00CC3F28">
            <w:pPr>
              <w:pStyle w:val="ListParagraph"/>
              <w:tabs>
                <w:tab w:val="left" w:pos="-90"/>
              </w:tabs>
              <w:spacing w:after="0" w:line="240" w:lineRule="auto"/>
              <w:ind w:left="-104" w:right="-120" w:firstLine="14"/>
              <w:jc w:val="both"/>
              <w:rPr>
                <w:rFonts w:ascii="Times New Roman" w:hAnsi="Times New Roman"/>
                <w:sz w:val="18"/>
                <w:szCs w:val="18"/>
              </w:rPr>
            </w:pPr>
            <w:r w:rsidRPr="00CC3F28">
              <w:rPr>
                <w:rFonts w:ascii="Times New Roman" w:hAnsi="Times New Roman"/>
                <w:sz w:val="18"/>
                <w:szCs w:val="18"/>
              </w:rPr>
              <w:t>Combaterea eroziunii solului</w:t>
            </w:r>
          </w:p>
        </w:tc>
        <w:tc>
          <w:tcPr>
            <w:tcW w:w="614" w:type="dxa"/>
          </w:tcPr>
          <w:p w:rsidR="006235E0" w:rsidRPr="00CC3F28" w:rsidRDefault="006235E0" w:rsidP="00CC3F28">
            <w:pPr>
              <w:pStyle w:val="ListParagraph"/>
              <w:tabs>
                <w:tab w:val="left" w:pos="-90"/>
              </w:tabs>
              <w:spacing w:after="0" w:line="240" w:lineRule="auto"/>
              <w:ind w:left="-104" w:right="-120" w:firstLine="14"/>
              <w:jc w:val="both"/>
              <w:rPr>
                <w:rFonts w:ascii="Times New Roman" w:hAnsi="Times New Roman"/>
                <w:sz w:val="18"/>
                <w:szCs w:val="18"/>
              </w:rPr>
            </w:pPr>
            <w:r w:rsidRPr="00CC3F28">
              <w:rPr>
                <w:rFonts w:ascii="Times New Roman" w:hAnsi="Times New Roman"/>
                <w:sz w:val="18"/>
                <w:szCs w:val="18"/>
              </w:rPr>
              <w:t>Drenări și desecări</w:t>
            </w:r>
          </w:p>
        </w:tc>
        <w:tc>
          <w:tcPr>
            <w:tcW w:w="666" w:type="dxa"/>
          </w:tcPr>
          <w:p w:rsidR="006235E0" w:rsidRPr="00CC3F28" w:rsidRDefault="006235E0" w:rsidP="00CC3F28">
            <w:pPr>
              <w:pStyle w:val="ListParagraph"/>
              <w:tabs>
                <w:tab w:val="left" w:pos="0"/>
              </w:tabs>
              <w:spacing w:after="0" w:line="240" w:lineRule="auto"/>
              <w:ind w:left="0" w:right="-120" w:hanging="90"/>
              <w:jc w:val="both"/>
              <w:rPr>
                <w:rFonts w:ascii="Times New Roman" w:hAnsi="Times New Roman"/>
                <w:sz w:val="20"/>
                <w:szCs w:val="20"/>
              </w:rPr>
            </w:pPr>
            <w:r w:rsidRPr="00CC3F28">
              <w:rPr>
                <w:rFonts w:ascii="Times New Roman" w:hAnsi="Times New Roman"/>
                <w:sz w:val="20"/>
                <w:szCs w:val="20"/>
              </w:rPr>
              <w:t>Total</w:t>
            </w:r>
          </w:p>
        </w:tc>
        <w:tc>
          <w:tcPr>
            <w:tcW w:w="0" w:type="auto"/>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1</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2</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3</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4</w:t>
            </w:r>
          </w:p>
        </w:tc>
        <w:tc>
          <w:tcPr>
            <w:tcW w:w="84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5</w:t>
            </w:r>
          </w:p>
        </w:tc>
        <w:tc>
          <w:tcPr>
            <w:tcW w:w="87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6</w:t>
            </w:r>
          </w:p>
        </w:tc>
        <w:tc>
          <w:tcPr>
            <w:tcW w:w="78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7</w:t>
            </w:r>
          </w:p>
        </w:tc>
        <w:tc>
          <w:tcPr>
            <w:tcW w:w="77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8</w:t>
            </w:r>
          </w:p>
        </w:tc>
        <w:tc>
          <w:tcPr>
            <w:tcW w:w="88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9</w:t>
            </w:r>
          </w:p>
        </w:tc>
        <w:tc>
          <w:tcPr>
            <w:tcW w:w="614"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10</w:t>
            </w:r>
          </w:p>
        </w:tc>
        <w:tc>
          <w:tcPr>
            <w:tcW w:w="66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11</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12</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jc w:val="both"/>
              <w:rPr>
                <w:rFonts w:ascii="Times New Roman" w:hAnsi="Times New Roman"/>
                <w:sz w:val="20"/>
                <w:szCs w:val="20"/>
              </w:rPr>
            </w:pPr>
            <w:r w:rsidRPr="00CC3F28">
              <w:rPr>
                <w:rFonts w:ascii="Times New Roman" w:hAnsi="Times New Roman"/>
                <w:sz w:val="20"/>
                <w:szCs w:val="20"/>
              </w:rPr>
              <w:t>1</w:t>
            </w:r>
          </w:p>
        </w:tc>
        <w:tc>
          <w:tcPr>
            <w:tcW w:w="0" w:type="auto"/>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Ps1_Finaia</w:t>
            </w:r>
          </w:p>
        </w:tc>
        <w:tc>
          <w:tcPr>
            <w:tcW w:w="0" w:type="auto"/>
          </w:tcPr>
          <w:p w:rsidR="006235E0" w:rsidRPr="00CC3F28" w:rsidRDefault="006235E0" w:rsidP="00CC3F28">
            <w:pPr>
              <w:spacing w:after="0" w:line="240" w:lineRule="auto"/>
              <w:jc w:val="center"/>
              <w:rPr>
                <w:rFonts w:ascii="Times New Roman" w:hAnsi="Times New Roman"/>
                <w:sz w:val="18"/>
                <w:szCs w:val="18"/>
              </w:rPr>
            </w:pPr>
            <w:r w:rsidRPr="00CC3F28">
              <w:rPr>
                <w:rFonts w:ascii="Times New Roman" w:hAnsi="Times New Roman"/>
                <w:sz w:val="18"/>
                <w:szCs w:val="18"/>
              </w:rPr>
              <w:t>86,00</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20</w:t>
            </w:r>
          </w:p>
        </w:tc>
        <w:tc>
          <w:tcPr>
            <w:tcW w:w="84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20</w:t>
            </w:r>
          </w:p>
        </w:tc>
        <w:tc>
          <w:tcPr>
            <w:tcW w:w="87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20</w:t>
            </w:r>
          </w:p>
        </w:tc>
        <w:tc>
          <w:tcPr>
            <w:tcW w:w="78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20</w:t>
            </w:r>
          </w:p>
        </w:tc>
        <w:tc>
          <w:tcPr>
            <w:tcW w:w="77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88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14"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6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80</w:t>
            </w:r>
          </w:p>
        </w:tc>
        <w:tc>
          <w:tcPr>
            <w:tcW w:w="0" w:type="auto"/>
          </w:tcPr>
          <w:p w:rsidR="006235E0" w:rsidRPr="00CC3F28" w:rsidRDefault="006235E0" w:rsidP="00CC3F28">
            <w:pPr>
              <w:pStyle w:val="ListParagraph"/>
              <w:tabs>
                <w:tab w:val="left" w:pos="-89"/>
              </w:tabs>
              <w:spacing w:after="0" w:line="240" w:lineRule="auto"/>
              <w:ind w:left="0" w:hanging="89"/>
              <w:jc w:val="center"/>
              <w:rPr>
                <w:rFonts w:ascii="Times New Roman" w:hAnsi="Times New Roman"/>
                <w:sz w:val="18"/>
                <w:szCs w:val="18"/>
              </w:rPr>
            </w:pPr>
            <w:r w:rsidRPr="00CC3F28">
              <w:rPr>
                <w:rFonts w:ascii="Times New Roman" w:hAnsi="Times New Roman"/>
                <w:sz w:val="18"/>
                <w:szCs w:val="18"/>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jc w:val="both"/>
              <w:rPr>
                <w:rFonts w:ascii="Times New Roman" w:hAnsi="Times New Roman"/>
                <w:sz w:val="20"/>
                <w:szCs w:val="20"/>
              </w:rPr>
            </w:pPr>
            <w:r w:rsidRPr="00CC3F28">
              <w:rPr>
                <w:rFonts w:ascii="Times New Roman" w:hAnsi="Times New Roman"/>
                <w:sz w:val="20"/>
                <w:szCs w:val="20"/>
              </w:rPr>
              <w:t>2</w:t>
            </w:r>
          </w:p>
        </w:tc>
        <w:tc>
          <w:tcPr>
            <w:tcW w:w="0" w:type="auto"/>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Ps2_Secheleşti</w:t>
            </w:r>
          </w:p>
        </w:tc>
        <w:tc>
          <w:tcPr>
            <w:tcW w:w="0" w:type="auto"/>
          </w:tcPr>
          <w:p w:rsidR="006235E0" w:rsidRPr="00CC3F28" w:rsidRDefault="006235E0" w:rsidP="00CC3F28">
            <w:pPr>
              <w:spacing w:after="0" w:line="240" w:lineRule="auto"/>
              <w:jc w:val="center"/>
              <w:rPr>
                <w:rFonts w:ascii="Times New Roman" w:hAnsi="Times New Roman"/>
                <w:sz w:val="18"/>
                <w:szCs w:val="18"/>
              </w:rPr>
            </w:pPr>
            <w:r w:rsidRPr="00CC3F28">
              <w:rPr>
                <w:rFonts w:ascii="Times New Roman" w:hAnsi="Times New Roman"/>
                <w:sz w:val="18"/>
                <w:szCs w:val="18"/>
              </w:rPr>
              <w:t>160,00</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30</w:t>
            </w:r>
          </w:p>
        </w:tc>
        <w:tc>
          <w:tcPr>
            <w:tcW w:w="84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30</w:t>
            </w:r>
          </w:p>
        </w:tc>
        <w:tc>
          <w:tcPr>
            <w:tcW w:w="87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30</w:t>
            </w:r>
          </w:p>
        </w:tc>
        <w:tc>
          <w:tcPr>
            <w:tcW w:w="78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30</w:t>
            </w:r>
          </w:p>
        </w:tc>
        <w:tc>
          <w:tcPr>
            <w:tcW w:w="77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88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14"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6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120</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jc w:val="both"/>
              <w:rPr>
                <w:rFonts w:ascii="Times New Roman" w:hAnsi="Times New Roman"/>
                <w:sz w:val="20"/>
                <w:szCs w:val="20"/>
              </w:rPr>
            </w:pPr>
            <w:r w:rsidRPr="00CC3F28">
              <w:rPr>
                <w:rFonts w:ascii="Times New Roman" w:hAnsi="Times New Roman"/>
                <w:sz w:val="20"/>
                <w:szCs w:val="20"/>
              </w:rPr>
              <w:t>3</w:t>
            </w:r>
          </w:p>
        </w:tc>
        <w:tc>
          <w:tcPr>
            <w:tcW w:w="0" w:type="auto"/>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Ps3_Bortoluşeia</w:t>
            </w:r>
          </w:p>
        </w:tc>
        <w:tc>
          <w:tcPr>
            <w:tcW w:w="0" w:type="auto"/>
          </w:tcPr>
          <w:p w:rsidR="006235E0" w:rsidRPr="00CC3F28" w:rsidRDefault="006235E0" w:rsidP="00CC3F28">
            <w:pPr>
              <w:spacing w:after="0" w:line="240" w:lineRule="auto"/>
              <w:jc w:val="center"/>
              <w:rPr>
                <w:rFonts w:ascii="Times New Roman" w:hAnsi="Times New Roman"/>
                <w:sz w:val="18"/>
                <w:szCs w:val="18"/>
              </w:rPr>
            </w:pPr>
            <w:r w:rsidRPr="00CC3F28">
              <w:rPr>
                <w:rFonts w:ascii="Times New Roman" w:hAnsi="Times New Roman"/>
                <w:sz w:val="18"/>
                <w:szCs w:val="18"/>
              </w:rPr>
              <w:t>160,00</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30</w:t>
            </w:r>
          </w:p>
        </w:tc>
        <w:tc>
          <w:tcPr>
            <w:tcW w:w="84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30</w:t>
            </w:r>
          </w:p>
        </w:tc>
        <w:tc>
          <w:tcPr>
            <w:tcW w:w="87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30</w:t>
            </w:r>
          </w:p>
        </w:tc>
        <w:tc>
          <w:tcPr>
            <w:tcW w:w="78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30</w:t>
            </w:r>
          </w:p>
        </w:tc>
        <w:tc>
          <w:tcPr>
            <w:tcW w:w="77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88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14"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6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120</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jc w:val="both"/>
              <w:rPr>
                <w:rFonts w:ascii="Times New Roman" w:hAnsi="Times New Roman"/>
                <w:sz w:val="20"/>
                <w:szCs w:val="20"/>
              </w:rPr>
            </w:pPr>
            <w:r w:rsidRPr="00CC3F28">
              <w:rPr>
                <w:rFonts w:ascii="Times New Roman" w:hAnsi="Times New Roman"/>
                <w:sz w:val="20"/>
                <w:szCs w:val="20"/>
              </w:rPr>
              <w:t>4</w:t>
            </w:r>
          </w:p>
        </w:tc>
        <w:tc>
          <w:tcPr>
            <w:tcW w:w="0" w:type="auto"/>
          </w:tcPr>
          <w:p w:rsidR="006235E0" w:rsidRPr="00CC3F28" w:rsidRDefault="006235E0" w:rsidP="00CC3F28">
            <w:pPr>
              <w:spacing w:after="0" w:line="240" w:lineRule="auto"/>
              <w:rPr>
                <w:rFonts w:ascii="Times New Roman" w:hAnsi="Times New Roman"/>
                <w:sz w:val="18"/>
                <w:szCs w:val="18"/>
              </w:rPr>
            </w:pPr>
            <w:r w:rsidRPr="00CC3F28">
              <w:rPr>
                <w:rFonts w:ascii="Times New Roman" w:hAnsi="Times New Roman"/>
                <w:sz w:val="18"/>
                <w:szCs w:val="18"/>
              </w:rPr>
              <w:t>Ps1_Ciubaia</w:t>
            </w:r>
          </w:p>
        </w:tc>
        <w:tc>
          <w:tcPr>
            <w:tcW w:w="0" w:type="auto"/>
          </w:tcPr>
          <w:p w:rsidR="006235E0" w:rsidRPr="00CC3F28" w:rsidRDefault="006235E0" w:rsidP="00CC3F28">
            <w:pPr>
              <w:spacing w:after="0" w:line="240" w:lineRule="auto"/>
              <w:jc w:val="center"/>
              <w:rPr>
                <w:rFonts w:ascii="Times New Roman" w:hAnsi="Times New Roman"/>
                <w:sz w:val="18"/>
                <w:szCs w:val="18"/>
              </w:rPr>
            </w:pPr>
            <w:r w:rsidRPr="00CC3F28">
              <w:rPr>
                <w:rFonts w:ascii="Times New Roman" w:hAnsi="Times New Roman"/>
                <w:sz w:val="18"/>
                <w:szCs w:val="18"/>
              </w:rPr>
              <w:t>66,00</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10</w:t>
            </w:r>
          </w:p>
        </w:tc>
        <w:tc>
          <w:tcPr>
            <w:tcW w:w="84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10</w:t>
            </w:r>
          </w:p>
        </w:tc>
        <w:tc>
          <w:tcPr>
            <w:tcW w:w="87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10</w:t>
            </w:r>
          </w:p>
        </w:tc>
        <w:tc>
          <w:tcPr>
            <w:tcW w:w="78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10</w:t>
            </w:r>
          </w:p>
        </w:tc>
        <w:tc>
          <w:tcPr>
            <w:tcW w:w="77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88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14"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6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40</w:t>
            </w:r>
          </w:p>
        </w:tc>
        <w:tc>
          <w:tcPr>
            <w:tcW w:w="0" w:type="auto"/>
          </w:tcPr>
          <w:p w:rsidR="006235E0" w:rsidRPr="00CC3F28" w:rsidRDefault="006235E0" w:rsidP="00CC3F28">
            <w:pPr>
              <w:pStyle w:val="ListParagraph"/>
              <w:tabs>
                <w:tab w:val="left" w:pos="0"/>
              </w:tabs>
              <w:spacing w:after="0" w:line="240" w:lineRule="auto"/>
              <w:ind w:left="0" w:right="-149"/>
              <w:rPr>
                <w:rFonts w:ascii="Times New Roman" w:hAnsi="Times New Roman"/>
                <w:sz w:val="18"/>
                <w:szCs w:val="18"/>
              </w:rPr>
            </w:pPr>
            <w:r w:rsidRPr="00CC3F28">
              <w:rPr>
                <w:rFonts w:ascii="Times New Roman" w:hAnsi="Times New Roman"/>
                <w:sz w:val="18"/>
                <w:szCs w:val="18"/>
              </w:rPr>
              <w:t>12 ha salcâm</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jc w:val="both"/>
              <w:rPr>
                <w:rFonts w:ascii="Times New Roman" w:hAnsi="Times New Roman"/>
                <w:sz w:val="20"/>
                <w:szCs w:val="20"/>
              </w:rPr>
            </w:pPr>
            <w:r w:rsidRPr="00CC3F28">
              <w:rPr>
                <w:rFonts w:ascii="Times New Roman" w:hAnsi="Times New Roman"/>
                <w:sz w:val="20"/>
                <w:szCs w:val="20"/>
              </w:rPr>
              <w:t>5</w:t>
            </w:r>
          </w:p>
        </w:tc>
        <w:tc>
          <w:tcPr>
            <w:tcW w:w="0" w:type="auto"/>
          </w:tcPr>
          <w:p w:rsidR="006235E0" w:rsidRPr="00CC3F28" w:rsidRDefault="006235E0" w:rsidP="00CC3F28">
            <w:pPr>
              <w:spacing w:after="0" w:line="240" w:lineRule="auto"/>
              <w:rPr>
                <w:rFonts w:ascii="Times New Roman" w:hAnsi="Times New Roman"/>
                <w:sz w:val="18"/>
                <w:szCs w:val="18"/>
              </w:rPr>
            </w:pPr>
            <w:r w:rsidRPr="00CC3F28">
              <w:rPr>
                <w:rFonts w:ascii="Times New Roman" w:hAnsi="Times New Roman"/>
                <w:sz w:val="18"/>
                <w:szCs w:val="18"/>
              </w:rPr>
              <w:t>Ps2_Peteraia</w:t>
            </w:r>
          </w:p>
        </w:tc>
        <w:tc>
          <w:tcPr>
            <w:tcW w:w="0" w:type="auto"/>
          </w:tcPr>
          <w:p w:rsidR="006235E0" w:rsidRPr="00CC3F28" w:rsidRDefault="006235E0" w:rsidP="00CC3F28">
            <w:pPr>
              <w:spacing w:after="0" w:line="240" w:lineRule="auto"/>
              <w:jc w:val="center"/>
              <w:rPr>
                <w:rFonts w:ascii="Times New Roman" w:hAnsi="Times New Roman"/>
                <w:sz w:val="18"/>
                <w:szCs w:val="18"/>
              </w:rPr>
            </w:pPr>
            <w:r w:rsidRPr="00CC3F28">
              <w:rPr>
                <w:rFonts w:ascii="Times New Roman" w:hAnsi="Times New Roman"/>
                <w:sz w:val="18"/>
                <w:szCs w:val="18"/>
              </w:rPr>
              <w:t>101,00</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25</w:t>
            </w:r>
          </w:p>
        </w:tc>
        <w:tc>
          <w:tcPr>
            <w:tcW w:w="84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25</w:t>
            </w:r>
          </w:p>
        </w:tc>
        <w:tc>
          <w:tcPr>
            <w:tcW w:w="87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25</w:t>
            </w:r>
          </w:p>
        </w:tc>
        <w:tc>
          <w:tcPr>
            <w:tcW w:w="78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25</w:t>
            </w:r>
          </w:p>
        </w:tc>
        <w:tc>
          <w:tcPr>
            <w:tcW w:w="77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88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14"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6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100</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jc w:val="both"/>
              <w:rPr>
                <w:rFonts w:ascii="Times New Roman" w:hAnsi="Times New Roman"/>
                <w:sz w:val="20"/>
                <w:szCs w:val="20"/>
              </w:rPr>
            </w:pPr>
            <w:r w:rsidRPr="00CC3F28">
              <w:rPr>
                <w:rFonts w:ascii="Times New Roman" w:hAnsi="Times New Roman"/>
                <w:sz w:val="20"/>
                <w:szCs w:val="20"/>
              </w:rPr>
              <w:t>6</w:t>
            </w:r>
          </w:p>
        </w:tc>
        <w:tc>
          <w:tcPr>
            <w:tcW w:w="0" w:type="auto"/>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Ps1_Fățuica</w:t>
            </w:r>
          </w:p>
        </w:tc>
        <w:tc>
          <w:tcPr>
            <w:tcW w:w="0" w:type="auto"/>
          </w:tcPr>
          <w:p w:rsidR="006235E0" w:rsidRPr="00CC3F28" w:rsidRDefault="006235E0" w:rsidP="00CC3F28">
            <w:pPr>
              <w:spacing w:after="0" w:line="240" w:lineRule="auto"/>
              <w:jc w:val="center"/>
              <w:rPr>
                <w:rFonts w:ascii="Times New Roman" w:hAnsi="Times New Roman"/>
                <w:sz w:val="18"/>
                <w:szCs w:val="18"/>
              </w:rPr>
            </w:pPr>
            <w:r w:rsidRPr="00CC3F28">
              <w:rPr>
                <w:rFonts w:ascii="Times New Roman" w:hAnsi="Times New Roman"/>
                <w:sz w:val="18"/>
                <w:szCs w:val="18"/>
              </w:rPr>
              <w:t>96,00</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15</w:t>
            </w:r>
          </w:p>
        </w:tc>
        <w:tc>
          <w:tcPr>
            <w:tcW w:w="84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15</w:t>
            </w:r>
          </w:p>
        </w:tc>
        <w:tc>
          <w:tcPr>
            <w:tcW w:w="87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15</w:t>
            </w:r>
          </w:p>
        </w:tc>
        <w:tc>
          <w:tcPr>
            <w:tcW w:w="78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15</w:t>
            </w:r>
          </w:p>
        </w:tc>
        <w:tc>
          <w:tcPr>
            <w:tcW w:w="77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88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14"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6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60</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jc w:val="both"/>
              <w:rPr>
                <w:rFonts w:ascii="Times New Roman" w:hAnsi="Times New Roman"/>
                <w:sz w:val="20"/>
                <w:szCs w:val="20"/>
              </w:rPr>
            </w:pPr>
            <w:r w:rsidRPr="00CC3F28">
              <w:rPr>
                <w:rFonts w:ascii="Times New Roman" w:hAnsi="Times New Roman"/>
                <w:sz w:val="20"/>
                <w:szCs w:val="20"/>
              </w:rPr>
              <w:t>7</w:t>
            </w:r>
          </w:p>
        </w:tc>
        <w:tc>
          <w:tcPr>
            <w:tcW w:w="0" w:type="auto"/>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Ps2_Mohoanca</w:t>
            </w:r>
          </w:p>
        </w:tc>
        <w:tc>
          <w:tcPr>
            <w:tcW w:w="0" w:type="auto"/>
          </w:tcPr>
          <w:p w:rsidR="006235E0" w:rsidRPr="00CC3F28" w:rsidRDefault="006235E0" w:rsidP="00CC3F28">
            <w:pPr>
              <w:spacing w:after="0" w:line="240" w:lineRule="auto"/>
              <w:jc w:val="center"/>
              <w:rPr>
                <w:rFonts w:ascii="Times New Roman" w:hAnsi="Times New Roman"/>
                <w:sz w:val="18"/>
                <w:szCs w:val="18"/>
              </w:rPr>
            </w:pPr>
            <w:r w:rsidRPr="00CC3F28">
              <w:rPr>
                <w:rFonts w:ascii="Times New Roman" w:hAnsi="Times New Roman"/>
                <w:sz w:val="18"/>
                <w:szCs w:val="18"/>
              </w:rPr>
              <w:t>153,60</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20</w:t>
            </w:r>
          </w:p>
        </w:tc>
        <w:tc>
          <w:tcPr>
            <w:tcW w:w="84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20</w:t>
            </w:r>
          </w:p>
        </w:tc>
        <w:tc>
          <w:tcPr>
            <w:tcW w:w="87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20</w:t>
            </w:r>
          </w:p>
        </w:tc>
        <w:tc>
          <w:tcPr>
            <w:tcW w:w="78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20</w:t>
            </w:r>
          </w:p>
        </w:tc>
        <w:tc>
          <w:tcPr>
            <w:tcW w:w="77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88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14"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6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80</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jc w:val="both"/>
              <w:rPr>
                <w:rFonts w:ascii="Times New Roman" w:hAnsi="Times New Roman"/>
                <w:sz w:val="20"/>
                <w:szCs w:val="20"/>
              </w:rPr>
            </w:pPr>
            <w:r w:rsidRPr="00CC3F28">
              <w:rPr>
                <w:rFonts w:ascii="Times New Roman" w:hAnsi="Times New Roman"/>
                <w:sz w:val="20"/>
                <w:szCs w:val="20"/>
              </w:rPr>
              <w:t>8</w:t>
            </w:r>
          </w:p>
        </w:tc>
        <w:tc>
          <w:tcPr>
            <w:tcW w:w="0" w:type="auto"/>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Ps3_Holomburi</w:t>
            </w:r>
          </w:p>
        </w:tc>
        <w:tc>
          <w:tcPr>
            <w:tcW w:w="0" w:type="auto"/>
          </w:tcPr>
          <w:p w:rsidR="006235E0" w:rsidRPr="00CC3F28" w:rsidRDefault="006235E0" w:rsidP="00CC3F28">
            <w:pPr>
              <w:spacing w:after="0" w:line="240" w:lineRule="auto"/>
              <w:jc w:val="center"/>
              <w:rPr>
                <w:rFonts w:ascii="Times New Roman" w:hAnsi="Times New Roman"/>
                <w:sz w:val="18"/>
                <w:szCs w:val="18"/>
              </w:rPr>
            </w:pPr>
            <w:r w:rsidRPr="00CC3F28">
              <w:rPr>
                <w:rFonts w:ascii="Times New Roman" w:hAnsi="Times New Roman"/>
                <w:sz w:val="18"/>
                <w:szCs w:val="18"/>
              </w:rPr>
              <w:t>72,00</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15</w:t>
            </w:r>
          </w:p>
        </w:tc>
        <w:tc>
          <w:tcPr>
            <w:tcW w:w="84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15</w:t>
            </w:r>
          </w:p>
        </w:tc>
        <w:tc>
          <w:tcPr>
            <w:tcW w:w="87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15</w:t>
            </w:r>
          </w:p>
        </w:tc>
        <w:tc>
          <w:tcPr>
            <w:tcW w:w="78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15</w:t>
            </w:r>
          </w:p>
        </w:tc>
        <w:tc>
          <w:tcPr>
            <w:tcW w:w="77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88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14"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6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60</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jc w:val="both"/>
              <w:rPr>
                <w:rFonts w:ascii="Times New Roman" w:hAnsi="Times New Roman"/>
                <w:sz w:val="20"/>
                <w:szCs w:val="20"/>
              </w:rPr>
            </w:pPr>
            <w:r w:rsidRPr="00CC3F28">
              <w:rPr>
                <w:rFonts w:ascii="Times New Roman" w:hAnsi="Times New Roman"/>
                <w:sz w:val="20"/>
                <w:szCs w:val="20"/>
              </w:rPr>
              <w:t>9</w:t>
            </w:r>
          </w:p>
        </w:tc>
        <w:tc>
          <w:tcPr>
            <w:tcW w:w="0" w:type="auto"/>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Ps1_Pădurice</w:t>
            </w:r>
          </w:p>
        </w:tc>
        <w:tc>
          <w:tcPr>
            <w:tcW w:w="0" w:type="auto"/>
          </w:tcPr>
          <w:p w:rsidR="006235E0" w:rsidRPr="00CC3F28" w:rsidRDefault="006235E0" w:rsidP="00CC3F28">
            <w:pPr>
              <w:spacing w:after="0" w:line="240" w:lineRule="auto"/>
              <w:jc w:val="center"/>
              <w:rPr>
                <w:rFonts w:ascii="Times New Roman" w:hAnsi="Times New Roman"/>
                <w:sz w:val="18"/>
                <w:szCs w:val="18"/>
              </w:rPr>
            </w:pPr>
            <w:r w:rsidRPr="00CC3F28">
              <w:rPr>
                <w:rFonts w:ascii="Times New Roman" w:hAnsi="Times New Roman"/>
                <w:sz w:val="18"/>
                <w:szCs w:val="18"/>
              </w:rPr>
              <w:t>57,40</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10</w:t>
            </w:r>
          </w:p>
        </w:tc>
        <w:tc>
          <w:tcPr>
            <w:tcW w:w="84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10</w:t>
            </w:r>
          </w:p>
        </w:tc>
        <w:tc>
          <w:tcPr>
            <w:tcW w:w="87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10</w:t>
            </w:r>
          </w:p>
        </w:tc>
        <w:tc>
          <w:tcPr>
            <w:tcW w:w="78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10</w:t>
            </w:r>
          </w:p>
        </w:tc>
        <w:tc>
          <w:tcPr>
            <w:tcW w:w="77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88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14"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6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40</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right="-120"/>
              <w:jc w:val="both"/>
              <w:rPr>
                <w:rFonts w:ascii="Times New Roman" w:hAnsi="Times New Roman"/>
                <w:sz w:val="20"/>
                <w:szCs w:val="20"/>
              </w:rPr>
            </w:pPr>
            <w:r w:rsidRPr="00CC3F28">
              <w:rPr>
                <w:rFonts w:ascii="Times New Roman" w:hAnsi="Times New Roman"/>
                <w:sz w:val="20"/>
                <w:szCs w:val="20"/>
              </w:rPr>
              <w:t>10</w:t>
            </w:r>
          </w:p>
        </w:tc>
        <w:tc>
          <w:tcPr>
            <w:tcW w:w="0" w:type="auto"/>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Ps1_Pietrii</w:t>
            </w:r>
          </w:p>
        </w:tc>
        <w:tc>
          <w:tcPr>
            <w:tcW w:w="0" w:type="auto"/>
          </w:tcPr>
          <w:p w:rsidR="006235E0" w:rsidRPr="00CC3F28" w:rsidRDefault="006235E0" w:rsidP="00CC3F28">
            <w:pPr>
              <w:spacing w:after="0" w:line="240" w:lineRule="auto"/>
              <w:jc w:val="center"/>
              <w:rPr>
                <w:rFonts w:ascii="Times New Roman" w:hAnsi="Times New Roman"/>
                <w:sz w:val="18"/>
                <w:szCs w:val="18"/>
              </w:rPr>
            </w:pPr>
            <w:r w:rsidRPr="00CC3F28">
              <w:rPr>
                <w:rFonts w:ascii="Times New Roman" w:hAnsi="Times New Roman"/>
                <w:sz w:val="18"/>
                <w:szCs w:val="18"/>
              </w:rPr>
              <w:t>101,80</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30</w:t>
            </w:r>
          </w:p>
        </w:tc>
        <w:tc>
          <w:tcPr>
            <w:tcW w:w="84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30</w:t>
            </w:r>
          </w:p>
        </w:tc>
        <w:tc>
          <w:tcPr>
            <w:tcW w:w="87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30</w:t>
            </w:r>
          </w:p>
        </w:tc>
        <w:tc>
          <w:tcPr>
            <w:tcW w:w="78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30</w:t>
            </w:r>
          </w:p>
        </w:tc>
        <w:tc>
          <w:tcPr>
            <w:tcW w:w="77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88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14"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6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120</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right="-120"/>
              <w:jc w:val="both"/>
              <w:rPr>
                <w:rFonts w:ascii="Times New Roman" w:hAnsi="Times New Roman"/>
                <w:sz w:val="20"/>
                <w:szCs w:val="20"/>
              </w:rPr>
            </w:pPr>
            <w:r w:rsidRPr="00CC3F28">
              <w:rPr>
                <w:rFonts w:ascii="Times New Roman" w:hAnsi="Times New Roman"/>
                <w:sz w:val="20"/>
                <w:szCs w:val="20"/>
              </w:rPr>
              <w:t>11</w:t>
            </w:r>
          </w:p>
        </w:tc>
        <w:tc>
          <w:tcPr>
            <w:tcW w:w="0" w:type="auto"/>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Ps1_Silaia</w:t>
            </w:r>
          </w:p>
        </w:tc>
        <w:tc>
          <w:tcPr>
            <w:tcW w:w="0" w:type="auto"/>
          </w:tcPr>
          <w:p w:rsidR="006235E0" w:rsidRPr="00CC3F28" w:rsidRDefault="006235E0" w:rsidP="00CC3F28">
            <w:pPr>
              <w:spacing w:after="0" w:line="240" w:lineRule="auto"/>
              <w:jc w:val="center"/>
              <w:rPr>
                <w:rFonts w:ascii="Times New Roman" w:hAnsi="Times New Roman"/>
                <w:sz w:val="18"/>
                <w:szCs w:val="18"/>
              </w:rPr>
            </w:pPr>
            <w:r w:rsidRPr="00CC3F28">
              <w:rPr>
                <w:rFonts w:ascii="Times New Roman" w:hAnsi="Times New Roman"/>
                <w:sz w:val="18"/>
                <w:szCs w:val="18"/>
              </w:rPr>
              <w:t>43,55</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5</w:t>
            </w:r>
          </w:p>
        </w:tc>
        <w:tc>
          <w:tcPr>
            <w:tcW w:w="84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5</w:t>
            </w:r>
          </w:p>
        </w:tc>
        <w:tc>
          <w:tcPr>
            <w:tcW w:w="87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5</w:t>
            </w:r>
          </w:p>
        </w:tc>
        <w:tc>
          <w:tcPr>
            <w:tcW w:w="78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5</w:t>
            </w:r>
          </w:p>
        </w:tc>
        <w:tc>
          <w:tcPr>
            <w:tcW w:w="77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88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14"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6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20</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right="-120"/>
              <w:jc w:val="both"/>
              <w:rPr>
                <w:rFonts w:ascii="Times New Roman" w:hAnsi="Times New Roman"/>
                <w:sz w:val="20"/>
                <w:szCs w:val="20"/>
              </w:rPr>
            </w:pPr>
            <w:r w:rsidRPr="00CC3F28">
              <w:rPr>
                <w:rFonts w:ascii="Times New Roman" w:hAnsi="Times New Roman"/>
                <w:sz w:val="20"/>
                <w:szCs w:val="20"/>
              </w:rPr>
              <w:t>12</w:t>
            </w:r>
          </w:p>
        </w:tc>
        <w:tc>
          <w:tcPr>
            <w:tcW w:w="0" w:type="auto"/>
          </w:tcPr>
          <w:p w:rsidR="006235E0" w:rsidRPr="00CC3F28" w:rsidRDefault="006235E0" w:rsidP="00CC3F28">
            <w:pPr>
              <w:spacing w:after="0" w:line="240" w:lineRule="auto"/>
              <w:ind w:right="-108"/>
              <w:rPr>
                <w:rFonts w:ascii="Times New Roman" w:hAnsi="Times New Roman"/>
                <w:color w:val="FF0000"/>
                <w:sz w:val="18"/>
                <w:szCs w:val="18"/>
              </w:rPr>
            </w:pPr>
            <w:r w:rsidRPr="00CC3F28">
              <w:rPr>
                <w:rFonts w:ascii="Times New Roman" w:hAnsi="Times New Roman"/>
                <w:sz w:val="18"/>
                <w:szCs w:val="18"/>
              </w:rPr>
              <w:t>Ps1_Dosu Crestăii</w:t>
            </w:r>
          </w:p>
        </w:tc>
        <w:tc>
          <w:tcPr>
            <w:tcW w:w="0" w:type="auto"/>
          </w:tcPr>
          <w:p w:rsidR="006235E0" w:rsidRPr="00CC3F28" w:rsidRDefault="006235E0" w:rsidP="00CC3F28">
            <w:pPr>
              <w:spacing w:after="0" w:line="240" w:lineRule="auto"/>
              <w:jc w:val="center"/>
              <w:rPr>
                <w:rFonts w:ascii="Times New Roman" w:hAnsi="Times New Roman"/>
                <w:sz w:val="18"/>
                <w:szCs w:val="18"/>
              </w:rPr>
            </w:pPr>
            <w:r w:rsidRPr="00CC3F28">
              <w:rPr>
                <w:rFonts w:ascii="Times New Roman" w:hAnsi="Times New Roman"/>
                <w:sz w:val="18"/>
                <w:szCs w:val="18"/>
              </w:rPr>
              <w:t>2,43</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0,5</w:t>
            </w:r>
          </w:p>
        </w:tc>
        <w:tc>
          <w:tcPr>
            <w:tcW w:w="84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0,5</w:t>
            </w:r>
          </w:p>
        </w:tc>
        <w:tc>
          <w:tcPr>
            <w:tcW w:w="87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0,5</w:t>
            </w:r>
          </w:p>
        </w:tc>
        <w:tc>
          <w:tcPr>
            <w:tcW w:w="78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0,5</w:t>
            </w:r>
          </w:p>
        </w:tc>
        <w:tc>
          <w:tcPr>
            <w:tcW w:w="77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88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14"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6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2</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right="-120"/>
              <w:jc w:val="both"/>
              <w:rPr>
                <w:rFonts w:ascii="Times New Roman" w:hAnsi="Times New Roman"/>
                <w:sz w:val="20"/>
                <w:szCs w:val="20"/>
              </w:rPr>
            </w:pPr>
            <w:r w:rsidRPr="00CC3F28">
              <w:rPr>
                <w:rFonts w:ascii="Times New Roman" w:hAnsi="Times New Roman"/>
                <w:sz w:val="20"/>
                <w:szCs w:val="20"/>
              </w:rPr>
              <w:t>13</w:t>
            </w:r>
          </w:p>
        </w:tc>
        <w:tc>
          <w:tcPr>
            <w:tcW w:w="0" w:type="auto"/>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Ps1_Fața Ciumăfăii</w:t>
            </w:r>
          </w:p>
        </w:tc>
        <w:tc>
          <w:tcPr>
            <w:tcW w:w="0" w:type="auto"/>
          </w:tcPr>
          <w:p w:rsidR="006235E0" w:rsidRPr="00CC3F28" w:rsidRDefault="006235E0" w:rsidP="00CC3F28">
            <w:pPr>
              <w:spacing w:after="0" w:line="240" w:lineRule="auto"/>
              <w:jc w:val="center"/>
              <w:rPr>
                <w:rFonts w:ascii="Times New Roman" w:hAnsi="Times New Roman"/>
                <w:sz w:val="18"/>
                <w:szCs w:val="18"/>
              </w:rPr>
            </w:pPr>
            <w:r w:rsidRPr="00CC3F28">
              <w:rPr>
                <w:rFonts w:ascii="Times New Roman" w:hAnsi="Times New Roman"/>
                <w:sz w:val="18"/>
                <w:szCs w:val="18"/>
              </w:rPr>
              <w:t>27,24</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5</w:t>
            </w:r>
          </w:p>
        </w:tc>
        <w:tc>
          <w:tcPr>
            <w:tcW w:w="84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5</w:t>
            </w:r>
          </w:p>
        </w:tc>
        <w:tc>
          <w:tcPr>
            <w:tcW w:w="87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5</w:t>
            </w:r>
          </w:p>
        </w:tc>
        <w:tc>
          <w:tcPr>
            <w:tcW w:w="78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5</w:t>
            </w:r>
          </w:p>
        </w:tc>
        <w:tc>
          <w:tcPr>
            <w:tcW w:w="77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88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14"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6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20</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right="-120"/>
              <w:jc w:val="both"/>
              <w:rPr>
                <w:rFonts w:ascii="Times New Roman" w:hAnsi="Times New Roman"/>
                <w:sz w:val="20"/>
                <w:szCs w:val="20"/>
              </w:rPr>
            </w:pPr>
            <w:r w:rsidRPr="00CC3F28">
              <w:rPr>
                <w:rFonts w:ascii="Times New Roman" w:hAnsi="Times New Roman"/>
                <w:sz w:val="20"/>
                <w:szCs w:val="20"/>
              </w:rPr>
              <w:t>14</w:t>
            </w:r>
          </w:p>
        </w:tc>
        <w:tc>
          <w:tcPr>
            <w:tcW w:w="0" w:type="auto"/>
          </w:tcPr>
          <w:p w:rsidR="006235E0" w:rsidRPr="00CC3F28" w:rsidRDefault="006235E0" w:rsidP="00CC3F28">
            <w:pPr>
              <w:pStyle w:val="ListParagraph"/>
              <w:spacing w:after="0" w:line="240" w:lineRule="auto"/>
              <w:ind w:left="0"/>
              <w:rPr>
                <w:rFonts w:ascii="Times New Roman" w:hAnsi="Times New Roman"/>
                <w:sz w:val="18"/>
                <w:szCs w:val="18"/>
              </w:rPr>
            </w:pPr>
            <w:r w:rsidRPr="00CC3F28">
              <w:rPr>
                <w:rFonts w:ascii="Times New Roman" w:hAnsi="Times New Roman"/>
                <w:sz w:val="18"/>
                <w:szCs w:val="18"/>
              </w:rPr>
              <w:t>Ps1_Dosu Ciumăfăii</w:t>
            </w:r>
          </w:p>
        </w:tc>
        <w:tc>
          <w:tcPr>
            <w:tcW w:w="0" w:type="auto"/>
          </w:tcPr>
          <w:p w:rsidR="006235E0" w:rsidRPr="00CC3F28" w:rsidRDefault="006235E0" w:rsidP="00CC3F28">
            <w:pPr>
              <w:spacing w:after="0" w:line="240" w:lineRule="auto"/>
              <w:jc w:val="center"/>
              <w:rPr>
                <w:rFonts w:ascii="Times New Roman" w:hAnsi="Times New Roman"/>
                <w:sz w:val="18"/>
                <w:szCs w:val="18"/>
              </w:rPr>
            </w:pPr>
            <w:r w:rsidRPr="00CC3F28">
              <w:rPr>
                <w:rFonts w:ascii="Times New Roman" w:hAnsi="Times New Roman"/>
                <w:sz w:val="18"/>
                <w:szCs w:val="18"/>
              </w:rPr>
              <w:t>21,47</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5</w:t>
            </w:r>
          </w:p>
        </w:tc>
        <w:tc>
          <w:tcPr>
            <w:tcW w:w="84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5</w:t>
            </w:r>
          </w:p>
        </w:tc>
        <w:tc>
          <w:tcPr>
            <w:tcW w:w="87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5</w:t>
            </w:r>
          </w:p>
        </w:tc>
        <w:tc>
          <w:tcPr>
            <w:tcW w:w="78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5</w:t>
            </w:r>
          </w:p>
        </w:tc>
        <w:tc>
          <w:tcPr>
            <w:tcW w:w="77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88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14"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6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20</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right="-120"/>
              <w:jc w:val="both"/>
              <w:rPr>
                <w:rFonts w:ascii="Times New Roman" w:hAnsi="Times New Roman"/>
                <w:sz w:val="20"/>
                <w:szCs w:val="20"/>
              </w:rPr>
            </w:pPr>
            <w:r w:rsidRPr="00CC3F28">
              <w:rPr>
                <w:rFonts w:ascii="Times New Roman" w:hAnsi="Times New Roman"/>
                <w:sz w:val="20"/>
                <w:szCs w:val="20"/>
              </w:rPr>
              <w:t>15</w:t>
            </w:r>
          </w:p>
        </w:tc>
        <w:tc>
          <w:tcPr>
            <w:tcW w:w="0" w:type="auto"/>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Ps2_Dosu Ciumăfăii</w:t>
            </w:r>
          </w:p>
        </w:tc>
        <w:tc>
          <w:tcPr>
            <w:tcW w:w="0" w:type="auto"/>
          </w:tcPr>
          <w:p w:rsidR="006235E0" w:rsidRPr="00CC3F28" w:rsidRDefault="006235E0" w:rsidP="00CC3F28">
            <w:pPr>
              <w:spacing w:after="0" w:line="240" w:lineRule="auto"/>
              <w:jc w:val="center"/>
              <w:rPr>
                <w:rFonts w:ascii="Times New Roman" w:hAnsi="Times New Roman"/>
                <w:sz w:val="18"/>
                <w:szCs w:val="18"/>
              </w:rPr>
            </w:pPr>
            <w:r w:rsidRPr="00CC3F28">
              <w:rPr>
                <w:rFonts w:ascii="Times New Roman" w:hAnsi="Times New Roman"/>
                <w:sz w:val="18"/>
                <w:szCs w:val="18"/>
              </w:rPr>
              <w:t>44,99</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5</w:t>
            </w:r>
          </w:p>
        </w:tc>
        <w:tc>
          <w:tcPr>
            <w:tcW w:w="84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5</w:t>
            </w:r>
          </w:p>
        </w:tc>
        <w:tc>
          <w:tcPr>
            <w:tcW w:w="87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5</w:t>
            </w:r>
          </w:p>
        </w:tc>
        <w:tc>
          <w:tcPr>
            <w:tcW w:w="78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5</w:t>
            </w:r>
          </w:p>
        </w:tc>
        <w:tc>
          <w:tcPr>
            <w:tcW w:w="77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88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14"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6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20</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right="-120"/>
              <w:jc w:val="both"/>
              <w:rPr>
                <w:rFonts w:ascii="Times New Roman" w:hAnsi="Times New Roman"/>
                <w:sz w:val="20"/>
                <w:szCs w:val="20"/>
              </w:rPr>
            </w:pPr>
            <w:r w:rsidRPr="00CC3F28">
              <w:rPr>
                <w:rFonts w:ascii="Times New Roman" w:hAnsi="Times New Roman"/>
                <w:sz w:val="20"/>
                <w:szCs w:val="20"/>
              </w:rPr>
              <w:t>16</w:t>
            </w:r>
          </w:p>
        </w:tc>
        <w:tc>
          <w:tcPr>
            <w:tcW w:w="0" w:type="auto"/>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Ps1_Braniște</w:t>
            </w:r>
          </w:p>
        </w:tc>
        <w:tc>
          <w:tcPr>
            <w:tcW w:w="0" w:type="auto"/>
          </w:tcPr>
          <w:p w:rsidR="006235E0" w:rsidRPr="00CC3F28" w:rsidRDefault="006235E0" w:rsidP="00CC3F28">
            <w:pPr>
              <w:spacing w:after="0" w:line="240" w:lineRule="auto"/>
              <w:jc w:val="center"/>
              <w:rPr>
                <w:rFonts w:ascii="Times New Roman" w:hAnsi="Times New Roman"/>
                <w:sz w:val="18"/>
                <w:szCs w:val="18"/>
              </w:rPr>
            </w:pPr>
            <w:r w:rsidRPr="00CC3F28">
              <w:rPr>
                <w:rFonts w:ascii="Times New Roman" w:hAnsi="Times New Roman"/>
                <w:sz w:val="18"/>
                <w:szCs w:val="18"/>
              </w:rPr>
              <w:t>15,00</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3</w:t>
            </w:r>
          </w:p>
        </w:tc>
        <w:tc>
          <w:tcPr>
            <w:tcW w:w="84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3</w:t>
            </w:r>
          </w:p>
        </w:tc>
        <w:tc>
          <w:tcPr>
            <w:tcW w:w="87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3</w:t>
            </w:r>
          </w:p>
        </w:tc>
        <w:tc>
          <w:tcPr>
            <w:tcW w:w="78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3</w:t>
            </w:r>
          </w:p>
        </w:tc>
        <w:tc>
          <w:tcPr>
            <w:tcW w:w="77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88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14"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6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12</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right="-120"/>
              <w:jc w:val="both"/>
              <w:rPr>
                <w:rFonts w:ascii="Times New Roman" w:hAnsi="Times New Roman"/>
                <w:sz w:val="20"/>
                <w:szCs w:val="20"/>
              </w:rPr>
            </w:pPr>
            <w:r w:rsidRPr="00CC3F28">
              <w:rPr>
                <w:rFonts w:ascii="Times New Roman" w:hAnsi="Times New Roman"/>
                <w:sz w:val="20"/>
                <w:szCs w:val="20"/>
              </w:rPr>
              <w:t>17</w:t>
            </w:r>
          </w:p>
        </w:tc>
        <w:tc>
          <w:tcPr>
            <w:tcW w:w="0" w:type="auto"/>
          </w:tcPr>
          <w:p w:rsidR="006235E0" w:rsidRPr="00CC3F28" w:rsidRDefault="006235E0" w:rsidP="00CC3F28">
            <w:pPr>
              <w:pStyle w:val="ListParagraph"/>
              <w:spacing w:after="0" w:line="240" w:lineRule="auto"/>
              <w:ind w:left="0"/>
              <w:rPr>
                <w:rFonts w:ascii="Times New Roman" w:hAnsi="Times New Roman"/>
                <w:sz w:val="18"/>
                <w:szCs w:val="18"/>
              </w:rPr>
            </w:pPr>
            <w:r w:rsidRPr="00CC3F28">
              <w:rPr>
                <w:rFonts w:ascii="Times New Roman" w:hAnsi="Times New Roman"/>
                <w:sz w:val="18"/>
                <w:szCs w:val="18"/>
              </w:rPr>
              <w:t>Ps2_Braniște</w:t>
            </w:r>
          </w:p>
        </w:tc>
        <w:tc>
          <w:tcPr>
            <w:tcW w:w="0" w:type="auto"/>
          </w:tcPr>
          <w:p w:rsidR="006235E0" w:rsidRPr="00CC3F28" w:rsidRDefault="006235E0" w:rsidP="00CC3F28">
            <w:pPr>
              <w:spacing w:after="0" w:line="240" w:lineRule="auto"/>
              <w:jc w:val="center"/>
              <w:rPr>
                <w:rFonts w:ascii="Times New Roman" w:hAnsi="Times New Roman"/>
                <w:sz w:val="18"/>
                <w:szCs w:val="18"/>
              </w:rPr>
            </w:pPr>
            <w:r w:rsidRPr="00CC3F28">
              <w:rPr>
                <w:rFonts w:ascii="Times New Roman" w:hAnsi="Times New Roman"/>
                <w:sz w:val="18"/>
                <w:szCs w:val="18"/>
              </w:rPr>
              <w:t>21,90</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4</w:t>
            </w:r>
          </w:p>
        </w:tc>
        <w:tc>
          <w:tcPr>
            <w:tcW w:w="84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4</w:t>
            </w:r>
          </w:p>
        </w:tc>
        <w:tc>
          <w:tcPr>
            <w:tcW w:w="87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4</w:t>
            </w:r>
          </w:p>
        </w:tc>
        <w:tc>
          <w:tcPr>
            <w:tcW w:w="78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4</w:t>
            </w:r>
          </w:p>
        </w:tc>
        <w:tc>
          <w:tcPr>
            <w:tcW w:w="77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88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14"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6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16</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right="-120"/>
              <w:jc w:val="both"/>
              <w:rPr>
                <w:rFonts w:ascii="Times New Roman" w:hAnsi="Times New Roman"/>
                <w:sz w:val="20"/>
                <w:szCs w:val="20"/>
              </w:rPr>
            </w:pPr>
            <w:r w:rsidRPr="00CC3F28">
              <w:rPr>
                <w:rFonts w:ascii="Times New Roman" w:hAnsi="Times New Roman"/>
                <w:sz w:val="20"/>
                <w:szCs w:val="20"/>
              </w:rPr>
              <w:t>18</w:t>
            </w:r>
          </w:p>
        </w:tc>
        <w:tc>
          <w:tcPr>
            <w:tcW w:w="0" w:type="auto"/>
          </w:tcPr>
          <w:p w:rsidR="006235E0" w:rsidRPr="00CC3F28" w:rsidRDefault="006235E0" w:rsidP="00CC3F28">
            <w:pPr>
              <w:pStyle w:val="ListParagraph"/>
              <w:spacing w:after="0" w:line="240" w:lineRule="auto"/>
              <w:ind w:left="0"/>
              <w:rPr>
                <w:rFonts w:ascii="Times New Roman" w:hAnsi="Times New Roman"/>
                <w:sz w:val="18"/>
                <w:szCs w:val="18"/>
              </w:rPr>
            </w:pPr>
            <w:r w:rsidRPr="00CC3F28">
              <w:rPr>
                <w:rFonts w:ascii="Times New Roman" w:hAnsi="Times New Roman"/>
                <w:sz w:val="18"/>
                <w:szCs w:val="18"/>
              </w:rPr>
              <w:t>Ps1_Chicedi</w:t>
            </w:r>
          </w:p>
        </w:tc>
        <w:tc>
          <w:tcPr>
            <w:tcW w:w="0" w:type="auto"/>
          </w:tcPr>
          <w:p w:rsidR="006235E0" w:rsidRPr="00CC3F28" w:rsidRDefault="006235E0" w:rsidP="00CC3F28">
            <w:pPr>
              <w:spacing w:after="0" w:line="240" w:lineRule="auto"/>
              <w:jc w:val="center"/>
              <w:rPr>
                <w:rFonts w:ascii="Times New Roman" w:hAnsi="Times New Roman"/>
                <w:sz w:val="18"/>
                <w:szCs w:val="18"/>
              </w:rPr>
            </w:pPr>
            <w:r w:rsidRPr="00CC3F28">
              <w:rPr>
                <w:rFonts w:ascii="Times New Roman" w:hAnsi="Times New Roman"/>
                <w:sz w:val="18"/>
                <w:szCs w:val="18"/>
              </w:rPr>
              <w:t>21,78</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4</w:t>
            </w:r>
          </w:p>
        </w:tc>
        <w:tc>
          <w:tcPr>
            <w:tcW w:w="84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4</w:t>
            </w:r>
          </w:p>
        </w:tc>
        <w:tc>
          <w:tcPr>
            <w:tcW w:w="87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4</w:t>
            </w:r>
          </w:p>
        </w:tc>
        <w:tc>
          <w:tcPr>
            <w:tcW w:w="78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4</w:t>
            </w:r>
          </w:p>
        </w:tc>
        <w:tc>
          <w:tcPr>
            <w:tcW w:w="77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88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14"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6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16</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right="-120"/>
              <w:jc w:val="both"/>
              <w:rPr>
                <w:rFonts w:ascii="Times New Roman" w:hAnsi="Times New Roman"/>
                <w:sz w:val="20"/>
                <w:szCs w:val="20"/>
              </w:rPr>
            </w:pPr>
            <w:r w:rsidRPr="00CC3F28">
              <w:rPr>
                <w:rFonts w:ascii="Times New Roman" w:hAnsi="Times New Roman"/>
                <w:sz w:val="20"/>
                <w:szCs w:val="20"/>
              </w:rPr>
              <w:t>19</w:t>
            </w:r>
          </w:p>
        </w:tc>
        <w:tc>
          <w:tcPr>
            <w:tcW w:w="0" w:type="auto"/>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Ps2_Chicedi</w:t>
            </w:r>
          </w:p>
        </w:tc>
        <w:tc>
          <w:tcPr>
            <w:tcW w:w="0" w:type="auto"/>
          </w:tcPr>
          <w:p w:rsidR="006235E0" w:rsidRPr="00CC3F28" w:rsidRDefault="006235E0" w:rsidP="00CC3F28">
            <w:pPr>
              <w:spacing w:after="0" w:line="240" w:lineRule="auto"/>
              <w:jc w:val="center"/>
              <w:rPr>
                <w:rFonts w:ascii="Times New Roman" w:hAnsi="Times New Roman"/>
                <w:sz w:val="18"/>
                <w:szCs w:val="18"/>
              </w:rPr>
            </w:pPr>
            <w:r w:rsidRPr="00CC3F28">
              <w:rPr>
                <w:rFonts w:ascii="Times New Roman" w:hAnsi="Times New Roman"/>
                <w:sz w:val="18"/>
                <w:szCs w:val="18"/>
              </w:rPr>
              <w:t>13,49</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3</w:t>
            </w:r>
          </w:p>
        </w:tc>
        <w:tc>
          <w:tcPr>
            <w:tcW w:w="84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3</w:t>
            </w:r>
          </w:p>
        </w:tc>
        <w:tc>
          <w:tcPr>
            <w:tcW w:w="87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3</w:t>
            </w:r>
          </w:p>
        </w:tc>
        <w:tc>
          <w:tcPr>
            <w:tcW w:w="78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3</w:t>
            </w:r>
          </w:p>
        </w:tc>
        <w:tc>
          <w:tcPr>
            <w:tcW w:w="77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88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14"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6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12</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right="-120"/>
              <w:jc w:val="both"/>
              <w:rPr>
                <w:rFonts w:ascii="Times New Roman" w:hAnsi="Times New Roman"/>
                <w:sz w:val="20"/>
                <w:szCs w:val="20"/>
              </w:rPr>
            </w:pPr>
            <w:r w:rsidRPr="00CC3F28">
              <w:rPr>
                <w:rFonts w:ascii="Times New Roman" w:hAnsi="Times New Roman"/>
                <w:sz w:val="20"/>
                <w:szCs w:val="20"/>
              </w:rPr>
              <w:t>20</w:t>
            </w:r>
          </w:p>
        </w:tc>
        <w:tc>
          <w:tcPr>
            <w:tcW w:w="0" w:type="auto"/>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Ps1_Ordocut</w:t>
            </w:r>
          </w:p>
        </w:tc>
        <w:tc>
          <w:tcPr>
            <w:tcW w:w="0" w:type="auto"/>
          </w:tcPr>
          <w:p w:rsidR="006235E0" w:rsidRPr="00CC3F28" w:rsidRDefault="006235E0" w:rsidP="00CC3F28">
            <w:pPr>
              <w:spacing w:after="0" w:line="240" w:lineRule="auto"/>
              <w:jc w:val="center"/>
              <w:rPr>
                <w:rFonts w:ascii="Times New Roman" w:hAnsi="Times New Roman"/>
                <w:sz w:val="18"/>
                <w:szCs w:val="18"/>
              </w:rPr>
            </w:pPr>
            <w:r w:rsidRPr="00CC3F28">
              <w:rPr>
                <w:rFonts w:ascii="Times New Roman" w:hAnsi="Times New Roman"/>
                <w:sz w:val="18"/>
                <w:szCs w:val="18"/>
              </w:rPr>
              <w:t>56,61</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10</w:t>
            </w:r>
          </w:p>
        </w:tc>
        <w:tc>
          <w:tcPr>
            <w:tcW w:w="84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10</w:t>
            </w:r>
          </w:p>
        </w:tc>
        <w:tc>
          <w:tcPr>
            <w:tcW w:w="87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10</w:t>
            </w:r>
          </w:p>
        </w:tc>
        <w:tc>
          <w:tcPr>
            <w:tcW w:w="78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10</w:t>
            </w:r>
          </w:p>
        </w:tc>
        <w:tc>
          <w:tcPr>
            <w:tcW w:w="77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88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14"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6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40</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right="-120"/>
              <w:jc w:val="both"/>
              <w:rPr>
                <w:rFonts w:ascii="Times New Roman" w:hAnsi="Times New Roman"/>
                <w:sz w:val="20"/>
                <w:szCs w:val="20"/>
              </w:rPr>
            </w:pPr>
            <w:r w:rsidRPr="00CC3F28">
              <w:rPr>
                <w:rFonts w:ascii="Times New Roman" w:hAnsi="Times New Roman"/>
                <w:sz w:val="20"/>
                <w:szCs w:val="20"/>
              </w:rPr>
              <w:t>21</w:t>
            </w:r>
          </w:p>
        </w:tc>
        <w:tc>
          <w:tcPr>
            <w:tcW w:w="0" w:type="auto"/>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Ps2_Ordocut</w:t>
            </w:r>
          </w:p>
        </w:tc>
        <w:tc>
          <w:tcPr>
            <w:tcW w:w="0" w:type="auto"/>
          </w:tcPr>
          <w:p w:rsidR="006235E0" w:rsidRPr="00CC3F28" w:rsidRDefault="006235E0" w:rsidP="00CC3F28">
            <w:pPr>
              <w:spacing w:after="0" w:line="240" w:lineRule="auto"/>
              <w:jc w:val="center"/>
              <w:rPr>
                <w:rFonts w:ascii="Times New Roman" w:hAnsi="Times New Roman"/>
                <w:sz w:val="18"/>
                <w:szCs w:val="18"/>
              </w:rPr>
            </w:pPr>
            <w:r w:rsidRPr="00CC3F28">
              <w:rPr>
                <w:rFonts w:ascii="Times New Roman" w:hAnsi="Times New Roman"/>
                <w:sz w:val="18"/>
                <w:szCs w:val="18"/>
              </w:rPr>
              <w:t>29,19</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5</w:t>
            </w:r>
          </w:p>
        </w:tc>
        <w:tc>
          <w:tcPr>
            <w:tcW w:w="84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5</w:t>
            </w:r>
          </w:p>
        </w:tc>
        <w:tc>
          <w:tcPr>
            <w:tcW w:w="87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5</w:t>
            </w:r>
          </w:p>
        </w:tc>
        <w:tc>
          <w:tcPr>
            <w:tcW w:w="78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5</w:t>
            </w:r>
          </w:p>
        </w:tc>
        <w:tc>
          <w:tcPr>
            <w:tcW w:w="77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88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14"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6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20</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right="-120"/>
              <w:jc w:val="both"/>
              <w:rPr>
                <w:rFonts w:ascii="Times New Roman" w:hAnsi="Times New Roman"/>
                <w:sz w:val="20"/>
                <w:szCs w:val="20"/>
              </w:rPr>
            </w:pPr>
            <w:r w:rsidRPr="00CC3F28">
              <w:rPr>
                <w:rFonts w:ascii="Times New Roman" w:hAnsi="Times New Roman"/>
                <w:sz w:val="20"/>
                <w:szCs w:val="20"/>
              </w:rPr>
              <w:t>22</w:t>
            </w:r>
          </w:p>
        </w:tc>
        <w:tc>
          <w:tcPr>
            <w:tcW w:w="0" w:type="auto"/>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Ps3_Ordocut</w:t>
            </w:r>
          </w:p>
        </w:tc>
        <w:tc>
          <w:tcPr>
            <w:tcW w:w="0" w:type="auto"/>
          </w:tcPr>
          <w:p w:rsidR="006235E0" w:rsidRPr="00CC3F28" w:rsidRDefault="006235E0" w:rsidP="00CC3F28">
            <w:pPr>
              <w:spacing w:after="0" w:line="240" w:lineRule="auto"/>
              <w:jc w:val="center"/>
              <w:rPr>
                <w:rFonts w:ascii="Times New Roman" w:hAnsi="Times New Roman"/>
                <w:sz w:val="18"/>
                <w:szCs w:val="18"/>
              </w:rPr>
            </w:pPr>
            <w:r w:rsidRPr="00CC3F28">
              <w:rPr>
                <w:rFonts w:ascii="Times New Roman" w:hAnsi="Times New Roman"/>
                <w:sz w:val="18"/>
                <w:szCs w:val="18"/>
              </w:rPr>
              <w:t>37,27</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5</w:t>
            </w:r>
          </w:p>
        </w:tc>
        <w:tc>
          <w:tcPr>
            <w:tcW w:w="84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5</w:t>
            </w:r>
          </w:p>
        </w:tc>
        <w:tc>
          <w:tcPr>
            <w:tcW w:w="87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5</w:t>
            </w:r>
          </w:p>
        </w:tc>
        <w:tc>
          <w:tcPr>
            <w:tcW w:w="78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5</w:t>
            </w:r>
          </w:p>
        </w:tc>
        <w:tc>
          <w:tcPr>
            <w:tcW w:w="77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88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14"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6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20</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right="-120"/>
              <w:jc w:val="both"/>
              <w:rPr>
                <w:rFonts w:ascii="Times New Roman" w:hAnsi="Times New Roman"/>
                <w:sz w:val="20"/>
                <w:szCs w:val="20"/>
              </w:rPr>
            </w:pPr>
            <w:r w:rsidRPr="00CC3F28">
              <w:rPr>
                <w:rFonts w:ascii="Times New Roman" w:hAnsi="Times New Roman"/>
                <w:sz w:val="20"/>
                <w:szCs w:val="20"/>
              </w:rPr>
              <w:t>23</w:t>
            </w:r>
          </w:p>
        </w:tc>
        <w:tc>
          <w:tcPr>
            <w:tcW w:w="0" w:type="auto"/>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Ps4_Ordocut</w:t>
            </w:r>
          </w:p>
        </w:tc>
        <w:tc>
          <w:tcPr>
            <w:tcW w:w="0" w:type="auto"/>
          </w:tcPr>
          <w:p w:rsidR="006235E0" w:rsidRPr="00CC3F28" w:rsidRDefault="006235E0" w:rsidP="00CC3F28">
            <w:pPr>
              <w:spacing w:after="0" w:line="240" w:lineRule="auto"/>
              <w:jc w:val="center"/>
              <w:rPr>
                <w:rFonts w:ascii="Times New Roman" w:hAnsi="Times New Roman"/>
                <w:sz w:val="18"/>
                <w:szCs w:val="18"/>
              </w:rPr>
            </w:pPr>
            <w:r w:rsidRPr="00CC3F28">
              <w:rPr>
                <w:rFonts w:ascii="Times New Roman" w:hAnsi="Times New Roman"/>
                <w:sz w:val="18"/>
                <w:szCs w:val="18"/>
              </w:rPr>
              <w:t>37,67</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6</w:t>
            </w:r>
          </w:p>
        </w:tc>
        <w:tc>
          <w:tcPr>
            <w:tcW w:w="84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6</w:t>
            </w:r>
          </w:p>
        </w:tc>
        <w:tc>
          <w:tcPr>
            <w:tcW w:w="87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6</w:t>
            </w:r>
          </w:p>
        </w:tc>
        <w:tc>
          <w:tcPr>
            <w:tcW w:w="78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6</w:t>
            </w:r>
          </w:p>
        </w:tc>
        <w:tc>
          <w:tcPr>
            <w:tcW w:w="77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88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14"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6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24</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right="-120"/>
              <w:jc w:val="both"/>
              <w:rPr>
                <w:rFonts w:ascii="Times New Roman" w:hAnsi="Times New Roman"/>
                <w:sz w:val="20"/>
                <w:szCs w:val="20"/>
              </w:rPr>
            </w:pPr>
            <w:r w:rsidRPr="00CC3F28">
              <w:rPr>
                <w:rFonts w:ascii="Times New Roman" w:hAnsi="Times New Roman"/>
                <w:sz w:val="20"/>
                <w:szCs w:val="20"/>
              </w:rPr>
              <w:t>24</w:t>
            </w:r>
          </w:p>
        </w:tc>
        <w:tc>
          <w:tcPr>
            <w:tcW w:w="0" w:type="auto"/>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Ps1_Dosuri</w:t>
            </w:r>
          </w:p>
        </w:tc>
        <w:tc>
          <w:tcPr>
            <w:tcW w:w="0" w:type="auto"/>
          </w:tcPr>
          <w:p w:rsidR="006235E0" w:rsidRPr="00CC3F28" w:rsidRDefault="006235E0" w:rsidP="00CC3F28">
            <w:pPr>
              <w:spacing w:after="0" w:line="240" w:lineRule="auto"/>
              <w:jc w:val="center"/>
              <w:rPr>
                <w:rFonts w:ascii="Times New Roman" w:hAnsi="Times New Roman"/>
                <w:sz w:val="18"/>
                <w:szCs w:val="18"/>
              </w:rPr>
            </w:pPr>
            <w:r w:rsidRPr="00CC3F28">
              <w:rPr>
                <w:rFonts w:ascii="Times New Roman" w:hAnsi="Times New Roman"/>
                <w:sz w:val="18"/>
                <w:szCs w:val="18"/>
              </w:rPr>
              <w:t>45,85</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7</w:t>
            </w:r>
          </w:p>
        </w:tc>
        <w:tc>
          <w:tcPr>
            <w:tcW w:w="84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7</w:t>
            </w:r>
          </w:p>
        </w:tc>
        <w:tc>
          <w:tcPr>
            <w:tcW w:w="87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7</w:t>
            </w:r>
          </w:p>
        </w:tc>
        <w:tc>
          <w:tcPr>
            <w:tcW w:w="78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7</w:t>
            </w:r>
          </w:p>
        </w:tc>
        <w:tc>
          <w:tcPr>
            <w:tcW w:w="77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88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14"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6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28</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right="-120"/>
              <w:jc w:val="both"/>
              <w:rPr>
                <w:rFonts w:ascii="Times New Roman" w:hAnsi="Times New Roman"/>
                <w:sz w:val="20"/>
                <w:szCs w:val="20"/>
              </w:rPr>
            </w:pPr>
            <w:r w:rsidRPr="00CC3F28">
              <w:rPr>
                <w:rFonts w:ascii="Times New Roman" w:hAnsi="Times New Roman"/>
                <w:sz w:val="20"/>
                <w:szCs w:val="20"/>
              </w:rPr>
              <w:t>25</w:t>
            </w:r>
          </w:p>
        </w:tc>
        <w:tc>
          <w:tcPr>
            <w:tcW w:w="0" w:type="auto"/>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Ps1_Iacobaia</w:t>
            </w:r>
          </w:p>
        </w:tc>
        <w:tc>
          <w:tcPr>
            <w:tcW w:w="0" w:type="auto"/>
          </w:tcPr>
          <w:p w:rsidR="006235E0" w:rsidRPr="00CC3F28" w:rsidRDefault="006235E0" w:rsidP="00CC3F28">
            <w:pPr>
              <w:spacing w:after="0" w:line="240" w:lineRule="auto"/>
              <w:jc w:val="center"/>
              <w:rPr>
                <w:rFonts w:ascii="Times New Roman" w:hAnsi="Times New Roman"/>
                <w:sz w:val="18"/>
                <w:szCs w:val="18"/>
              </w:rPr>
            </w:pPr>
            <w:r w:rsidRPr="00CC3F28">
              <w:rPr>
                <w:rFonts w:ascii="Times New Roman" w:hAnsi="Times New Roman"/>
                <w:sz w:val="18"/>
                <w:szCs w:val="18"/>
              </w:rPr>
              <w:t>11,50</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2</w:t>
            </w:r>
          </w:p>
        </w:tc>
        <w:tc>
          <w:tcPr>
            <w:tcW w:w="84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2</w:t>
            </w:r>
          </w:p>
        </w:tc>
        <w:tc>
          <w:tcPr>
            <w:tcW w:w="87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2</w:t>
            </w:r>
          </w:p>
        </w:tc>
        <w:tc>
          <w:tcPr>
            <w:tcW w:w="78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2</w:t>
            </w:r>
          </w:p>
        </w:tc>
        <w:tc>
          <w:tcPr>
            <w:tcW w:w="77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88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14"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6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8</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right="-120"/>
              <w:jc w:val="both"/>
              <w:rPr>
                <w:rFonts w:ascii="Times New Roman" w:hAnsi="Times New Roman"/>
                <w:sz w:val="20"/>
                <w:szCs w:val="20"/>
              </w:rPr>
            </w:pPr>
            <w:r w:rsidRPr="00CC3F28">
              <w:rPr>
                <w:rFonts w:ascii="Times New Roman" w:hAnsi="Times New Roman"/>
                <w:sz w:val="20"/>
                <w:szCs w:val="20"/>
              </w:rPr>
              <w:t>26</w:t>
            </w:r>
          </w:p>
        </w:tc>
        <w:tc>
          <w:tcPr>
            <w:tcW w:w="0" w:type="auto"/>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Ps2_Iacobaia</w:t>
            </w:r>
          </w:p>
        </w:tc>
        <w:tc>
          <w:tcPr>
            <w:tcW w:w="0" w:type="auto"/>
          </w:tcPr>
          <w:p w:rsidR="006235E0" w:rsidRPr="00CC3F28" w:rsidRDefault="006235E0" w:rsidP="00CC3F28">
            <w:pPr>
              <w:spacing w:after="0" w:line="240" w:lineRule="auto"/>
              <w:jc w:val="center"/>
              <w:rPr>
                <w:rFonts w:ascii="Times New Roman" w:hAnsi="Times New Roman"/>
                <w:sz w:val="18"/>
                <w:szCs w:val="18"/>
              </w:rPr>
            </w:pPr>
            <w:r w:rsidRPr="00CC3F28">
              <w:rPr>
                <w:rFonts w:ascii="Times New Roman" w:hAnsi="Times New Roman"/>
                <w:sz w:val="18"/>
                <w:szCs w:val="18"/>
              </w:rPr>
              <w:t>50,76</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5</w:t>
            </w:r>
          </w:p>
        </w:tc>
        <w:tc>
          <w:tcPr>
            <w:tcW w:w="84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5</w:t>
            </w:r>
          </w:p>
        </w:tc>
        <w:tc>
          <w:tcPr>
            <w:tcW w:w="87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5</w:t>
            </w:r>
          </w:p>
        </w:tc>
        <w:tc>
          <w:tcPr>
            <w:tcW w:w="78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5</w:t>
            </w:r>
          </w:p>
        </w:tc>
        <w:tc>
          <w:tcPr>
            <w:tcW w:w="77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88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14"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6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20</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right="-120"/>
              <w:jc w:val="both"/>
              <w:rPr>
                <w:rFonts w:ascii="Times New Roman" w:hAnsi="Times New Roman"/>
                <w:sz w:val="20"/>
                <w:szCs w:val="20"/>
              </w:rPr>
            </w:pPr>
            <w:r w:rsidRPr="00CC3F28">
              <w:rPr>
                <w:rFonts w:ascii="Times New Roman" w:hAnsi="Times New Roman"/>
                <w:sz w:val="20"/>
                <w:szCs w:val="20"/>
              </w:rPr>
              <w:t>27</w:t>
            </w:r>
          </w:p>
        </w:tc>
        <w:tc>
          <w:tcPr>
            <w:tcW w:w="0" w:type="auto"/>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Ps2_Pădurice</w:t>
            </w:r>
          </w:p>
        </w:tc>
        <w:tc>
          <w:tcPr>
            <w:tcW w:w="0" w:type="auto"/>
          </w:tcPr>
          <w:p w:rsidR="006235E0" w:rsidRPr="00CC3F28" w:rsidRDefault="006235E0" w:rsidP="00CC3F28">
            <w:pPr>
              <w:spacing w:after="0" w:line="240" w:lineRule="auto"/>
              <w:jc w:val="center"/>
              <w:rPr>
                <w:rFonts w:ascii="Times New Roman" w:hAnsi="Times New Roman"/>
                <w:sz w:val="18"/>
                <w:szCs w:val="18"/>
              </w:rPr>
            </w:pPr>
            <w:r w:rsidRPr="00CC3F28">
              <w:rPr>
                <w:rFonts w:ascii="Times New Roman" w:hAnsi="Times New Roman"/>
                <w:sz w:val="18"/>
                <w:szCs w:val="18"/>
              </w:rPr>
              <w:t>13,17</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5</w:t>
            </w:r>
          </w:p>
        </w:tc>
        <w:tc>
          <w:tcPr>
            <w:tcW w:w="84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5</w:t>
            </w:r>
          </w:p>
        </w:tc>
        <w:tc>
          <w:tcPr>
            <w:tcW w:w="87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5</w:t>
            </w:r>
          </w:p>
        </w:tc>
        <w:tc>
          <w:tcPr>
            <w:tcW w:w="78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5</w:t>
            </w:r>
          </w:p>
        </w:tc>
        <w:tc>
          <w:tcPr>
            <w:tcW w:w="77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88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14"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6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20</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right="-120"/>
              <w:jc w:val="both"/>
              <w:rPr>
                <w:rFonts w:ascii="Times New Roman" w:hAnsi="Times New Roman"/>
                <w:sz w:val="20"/>
                <w:szCs w:val="20"/>
              </w:rPr>
            </w:pPr>
            <w:r w:rsidRPr="00CC3F28">
              <w:rPr>
                <w:rFonts w:ascii="Times New Roman" w:hAnsi="Times New Roman"/>
                <w:sz w:val="20"/>
                <w:szCs w:val="20"/>
              </w:rPr>
              <w:t>28</w:t>
            </w:r>
          </w:p>
        </w:tc>
        <w:tc>
          <w:tcPr>
            <w:tcW w:w="0" w:type="auto"/>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Ps1_Cruce</w:t>
            </w:r>
          </w:p>
        </w:tc>
        <w:tc>
          <w:tcPr>
            <w:tcW w:w="0" w:type="auto"/>
          </w:tcPr>
          <w:p w:rsidR="006235E0" w:rsidRPr="00CC3F28" w:rsidRDefault="006235E0" w:rsidP="00CC3F28">
            <w:pPr>
              <w:spacing w:after="0" w:line="240" w:lineRule="auto"/>
              <w:jc w:val="center"/>
              <w:rPr>
                <w:rFonts w:ascii="Times New Roman" w:hAnsi="Times New Roman"/>
                <w:sz w:val="18"/>
                <w:szCs w:val="18"/>
              </w:rPr>
            </w:pPr>
            <w:r w:rsidRPr="00CC3F28">
              <w:rPr>
                <w:rFonts w:ascii="Times New Roman" w:hAnsi="Times New Roman"/>
                <w:sz w:val="18"/>
                <w:szCs w:val="18"/>
              </w:rPr>
              <w:t>7,50</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1</w:t>
            </w:r>
          </w:p>
        </w:tc>
        <w:tc>
          <w:tcPr>
            <w:tcW w:w="84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1</w:t>
            </w:r>
          </w:p>
        </w:tc>
        <w:tc>
          <w:tcPr>
            <w:tcW w:w="87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1</w:t>
            </w:r>
          </w:p>
        </w:tc>
        <w:tc>
          <w:tcPr>
            <w:tcW w:w="78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1</w:t>
            </w:r>
          </w:p>
        </w:tc>
        <w:tc>
          <w:tcPr>
            <w:tcW w:w="77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88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14"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6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4</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right="-120"/>
              <w:jc w:val="both"/>
              <w:rPr>
                <w:rFonts w:ascii="Times New Roman" w:hAnsi="Times New Roman"/>
                <w:sz w:val="20"/>
                <w:szCs w:val="20"/>
              </w:rPr>
            </w:pPr>
            <w:r w:rsidRPr="00CC3F28">
              <w:rPr>
                <w:rFonts w:ascii="Times New Roman" w:hAnsi="Times New Roman"/>
                <w:sz w:val="20"/>
                <w:szCs w:val="20"/>
              </w:rPr>
              <w:t>29</w:t>
            </w:r>
          </w:p>
        </w:tc>
        <w:tc>
          <w:tcPr>
            <w:tcW w:w="0" w:type="auto"/>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Ps1_Bărcărie</w:t>
            </w:r>
          </w:p>
        </w:tc>
        <w:tc>
          <w:tcPr>
            <w:tcW w:w="0" w:type="auto"/>
          </w:tcPr>
          <w:p w:rsidR="006235E0" w:rsidRPr="00CC3F28" w:rsidRDefault="006235E0" w:rsidP="00CC3F28">
            <w:pPr>
              <w:spacing w:after="0" w:line="240" w:lineRule="auto"/>
              <w:jc w:val="center"/>
              <w:rPr>
                <w:rFonts w:ascii="Times New Roman" w:hAnsi="Times New Roman"/>
                <w:sz w:val="18"/>
                <w:szCs w:val="18"/>
              </w:rPr>
            </w:pPr>
            <w:r w:rsidRPr="00CC3F28">
              <w:rPr>
                <w:rFonts w:ascii="Times New Roman" w:hAnsi="Times New Roman"/>
                <w:sz w:val="18"/>
                <w:szCs w:val="18"/>
              </w:rPr>
              <w:t>2,40</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0,5</w:t>
            </w:r>
          </w:p>
        </w:tc>
        <w:tc>
          <w:tcPr>
            <w:tcW w:w="84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0,5</w:t>
            </w:r>
          </w:p>
        </w:tc>
        <w:tc>
          <w:tcPr>
            <w:tcW w:w="87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0,5</w:t>
            </w:r>
          </w:p>
        </w:tc>
        <w:tc>
          <w:tcPr>
            <w:tcW w:w="78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0,5</w:t>
            </w:r>
          </w:p>
        </w:tc>
        <w:tc>
          <w:tcPr>
            <w:tcW w:w="77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88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14"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6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2</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right="-120"/>
              <w:jc w:val="both"/>
              <w:rPr>
                <w:rFonts w:ascii="Times New Roman" w:hAnsi="Times New Roman"/>
                <w:sz w:val="20"/>
                <w:szCs w:val="20"/>
              </w:rPr>
            </w:pPr>
            <w:r w:rsidRPr="00CC3F28">
              <w:rPr>
                <w:rFonts w:ascii="Times New Roman" w:hAnsi="Times New Roman"/>
                <w:sz w:val="20"/>
                <w:szCs w:val="20"/>
              </w:rPr>
              <w:t>30</w:t>
            </w:r>
          </w:p>
        </w:tc>
        <w:tc>
          <w:tcPr>
            <w:tcW w:w="0" w:type="auto"/>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Ps1_Orhedi</w:t>
            </w:r>
          </w:p>
        </w:tc>
        <w:tc>
          <w:tcPr>
            <w:tcW w:w="0" w:type="auto"/>
          </w:tcPr>
          <w:p w:rsidR="006235E0" w:rsidRPr="00CC3F28" w:rsidRDefault="006235E0" w:rsidP="00CC3F28">
            <w:pPr>
              <w:spacing w:after="0" w:line="240" w:lineRule="auto"/>
              <w:jc w:val="center"/>
              <w:rPr>
                <w:rFonts w:ascii="Times New Roman" w:hAnsi="Times New Roman"/>
                <w:sz w:val="18"/>
                <w:szCs w:val="18"/>
              </w:rPr>
            </w:pPr>
            <w:r w:rsidRPr="00CC3F28">
              <w:rPr>
                <w:rFonts w:ascii="Times New Roman" w:hAnsi="Times New Roman"/>
                <w:sz w:val="18"/>
                <w:szCs w:val="18"/>
              </w:rPr>
              <w:t>88,47</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10</w:t>
            </w:r>
          </w:p>
        </w:tc>
        <w:tc>
          <w:tcPr>
            <w:tcW w:w="84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10</w:t>
            </w:r>
          </w:p>
        </w:tc>
        <w:tc>
          <w:tcPr>
            <w:tcW w:w="87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10</w:t>
            </w:r>
          </w:p>
        </w:tc>
        <w:tc>
          <w:tcPr>
            <w:tcW w:w="78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10</w:t>
            </w:r>
          </w:p>
        </w:tc>
        <w:tc>
          <w:tcPr>
            <w:tcW w:w="77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88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14"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6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40</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right="-120"/>
              <w:jc w:val="both"/>
              <w:rPr>
                <w:rFonts w:ascii="Times New Roman" w:hAnsi="Times New Roman"/>
                <w:sz w:val="20"/>
                <w:szCs w:val="20"/>
              </w:rPr>
            </w:pPr>
            <w:r w:rsidRPr="00CC3F28">
              <w:rPr>
                <w:rFonts w:ascii="Times New Roman" w:hAnsi="Times New Roman"/>
                <w:sz w:val="20"/>
                <w:szCs w:val="20"/>
              </w:rPr>
              <w:t>31</w:t>
            </w:r>
          </w:p>
        </w:tc>
        <w:tc>
          <w:tcPr>
            <w:tcW w:w="0" w:type="auto"/>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Ps1_Oarza</w:t>
            </w:r>
          </w:p>
        </w:tc>
        <w:tc>
          <w:tcPr>
            <w:tcW w:w="0" w:type="auto"/>
          </w:tcPr>
          <w:p w:rsidR="006235E0" w:rsidRPr="00CC3F28" w:rsidRDefault="006235E0" w:rsidP="00CC3F28">
            <w:pPr>
              <w:spacing w:after="0" w:line="240" w:lineRule="auto"/>
              <w:jc w:val="center"/>
              <w:rPr>
                <w:rFonts w:ascii="Times New Roman" w:hAnsi="Times New Roman"/>
                <w:sz w:val="18"/>
                <w:szCs w:val="18"/>
              </w:rPr>
            </w:pPr>
            <w:r w:rsidRPr="00CC3F28">
              <w:rPr>
                <w:rFonts w:ascii="Times New Roman" w:hAnsi="Times New Roman"/>
                <w:sz w:val="18"/>
                <w:szCs w:val="18"/>
              </w:rPr>
              <w:t>96,20</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10</w:t>
            </w:r>
          </w:p>
        </w:tc>
        <w:tc>
          <w:tcPr>
            <w:tcW w:w="84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10</w:t>
            </w:r>
          </w:p>
        </w:tc>
        <w:tc>
          <w:tcPr>
            <w:tcW w:w="87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10</w:t>
            </w:r>
          </w:p>
        </w:tc>
        <w:tc>
          <w:tcPr>
            <w:tcW w:w="78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10</w:t>
            </w:r>
          </w:p>
        </w:tc>
        <w:tc>
          <w:tcPr>
            <w:tcW w:w="77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88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14"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6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40</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right="-120"/>
              <w:jc w:val="both"/>
              <w:rPr>
                <w:rFonts w:ascii="Times New Roman" w:hAnsi="Times New Roman"/>
                <w:sz w:val="20"/>
                <w:szCs w:val="20"/>
              </w:rPr>
            </w:pPr>
            <w:r w:rsidRPr="00CC3F28">
              <w:rPr>
                <w:rFonts w:ascii="Times New Roman" w:hAnsi="Times New Roman"/>
                <w:sz w:val="20"/>
                <w:szCs w:val="20"/>
              </w:rPr>
              <w:t>32</w:t>
            </w:r>
          </w:p>
        </w:tc>
        <w:tc>
          <w:tcPr>
            <w:tcW w:w="0" w:type="auto"/>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Ps5_Ordocut</w:t>
            </w:r>
          </w:p>
        </w:tc>
        <w:tc>
          <w:tcPr>
            <w:tcW w:w="0" w:type="auto"/>
          </w:tcPr>
          <w:p w:rsidR="006235E0" w:rsidRPr="00CC3F28" w:rsidRDefault="006235E0" w:rsidP="00CC3F28">
            <w:pPr>
              <w:spacing w:after="0" w:line="240" w:lineRule="auto"/>
              <w:jc w:val="center"/>
              <w:rPr>
                <w:rFonts w:ascii="Times New Roman" w:hAnsi="Times New Roman"/>
                <w:sz w:val="18"/>
                <w:szCs w:val="18"/>
              </w:rPr>
            </w:pPr>
            <w:r w:rsidRPr="00CC3F28">
              <w:rPr>
                <w:rFonts w:ascii="Times New Roman" w:hAnsi="Times New Roman"/>
                <w:sz w:val="18"/>
                <w:szCs w:val="18"/>
              </w:rPr>
              <w:t>89,56</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10</w:t>
            </w:r>
          </w:p>
        </w:tc>
        <w:tc>
          <w:tcPr>
            <w:tcW w:w="84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10</w:t>
            </w:r>
          </w:p>
        </w:tc>
        <w:tc>
          <w:tcPr>
            <w:tcW w:w="87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10</w:t>
            </w:r>
          </w:p>
        </w:tc>
        <w:tc>
          <w:tcPr>
            <w:tcW w:w="78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10</w:t>
            </w:r>
          </w:p>
        </w:tc>
        <w:tc>
          <w:tcPr>
            <w:tcW w:w="77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88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14"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6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40</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right="-120"/>
              <w:jc w:val="both"/>
              <w:rPr>
                <w:rFonts w:ascii="Times New Roman" w:hAnsi="Times New Roman"/>
                <w:sz w:val="20"/>
                <w:szCs w:val="20"/>
              </w:rPr>
            </w:pPr>
            <w:r w:rsidRPr="00CC3F28">
              <w:rPr>
                <w:rFonts w:ascii="Times New Roman" w:hAnsi="Times New Roman"/>
                <w:sz w:val="20"/>
                <w:szCs w:val="20"/>
              </w:rPr>
              <w:t>33</w:t>
            </w:r>
          </w:p>
        </w:tc>
        <w:tc>
          <w:tcPr>
            <w:tcW w:w="0" w:type="auto"/>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Ps3_Dosu Ciumăfăii</w:t>
            </w:r>
          </w:p>
        </w:tc>
        <w:tc>
          <w:tcPr>
            <w:tcW w:w="0" w:type="auto"/>
          </w:tcPr>
          <w:p w:rsidR="006235E0" w:rsidRPr="00CC3F28" w:rsidRDefault="006235E0" w:rsidP="00CC3F28">
            <w:pPr>
              <w:spacing w:after="0" w:line="240" w:lineRule="auto"/>
              <w:jc w:val="center"/>
              <w:rPr>
                <w:rFonts w:ascii="Times New Roman" w:hAnsi="Times New Roman"/>
                <w:sz w:val="18"/>
                <w:szCs w:val="18"/>
              </w:rPr>
            </w:pPr>
            <w:r w:rsidRPr="00CC3F28">
              <w:rPr>
                <w:rFonts w:ascii="Times New Roman" w:hAnsi="Times New Roman"/>
                <w:sz w:val="18"/>
                <w:szCs w:val="18"/>
              </w:rPr>
              <w:t>59,16</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5</w:t>
            </w:r>
          </w:p>
        </w:tc>
        <w:tc>
          <w:tcPr>
            <w:tcW w:w="84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5</w:t>
            </w:r>
          </w:p>
        </w:tc>
        <w:tc>
          <w:tcPr>
            <w:tcW w:w="87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5</w:t>
            </w:r>
          </w:p>
        </w:tc>
        <w:tc>
          <w:tcPr>
            <w:tcW w:w="78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5</w:t>
            </w:r>
          </w:p>
        </w:tc>
        <w:tc>
          <w:tcPr>
            <w:tcW w:w="77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88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14"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6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20</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right="-120"/>
              <w:jc w:val="both"/>
              <w:rPr>
                <w:rFonts w:ascii="Times New Roman" w:hAnsi="Times New Roman"/>
                <w:sz w:val="20"/>
                <w:szCs w:val="20"/>
              </w:rPr>
            </w:pPr>
            <w:r w:rsidRPr="00CC3F28">
              <w:rPr>
                <w:rFonts w:ascii="Times New Roman" w:hAnsi="Times New Roman"/>
                <w:sz w:val="20"/>
                <w:szCs w:val="20"/>
              </w:rPr>
              <w:t>34</w:t>
            </w:r>
          </w:p>
        </w:tc>
        <w:tc>
          <w:tcPr>
            <w:tcW w:w="0" w:type="auto"/>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Ps3_Braniște</w:t>
            </w:r>
          </w:p>
        </w:tc>
        <w:tc>
          <w:tcPr>
            <w:tcW w:w="0" w:type="auto"/>
          </w:tcPr>
          <w:p w:rsidR="006235E0" w:rsidRPr="00CC3F28" w:rsidRDefault="006235E0" w:rsidP="00CC3F28">
            <w:pPr>
              <w:spacing w:after="0" w:line="240" w:lineRule="auto"/>
              <w:jc w:val="center"/>
              <w:rPr>
                <w:rFonts w:ascii="Times New Roman" w:hAnsi="Times New Roman"/>
                <w:sz w:val="18"/>
                <w:szCs w:val="18"/>
              </w:rPr>
            </w:pPr>
            <w:r w:rsidRPr="00CC3F28">
              <w:rPr>
                <w:rFonts w:ascii="Times New Roman" w:hAnsi="Times New Roman"/>
                <w:sz w:val="18"/>
                <w:szCs w:val="18"/>
              </w:rPr>
              <w:t>12,60</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3</w:t>
            </w:r>
          </w:p>
        </w:tc>
        <w:tc>
          <w:tcPr>
            <w:tcW w:w="84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3</w:t>
            </w:r>
          </w:p>
        </w:tc>
        <w:tc>
          <w:tcPr>
            <w:tcW w:w="87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3</w:t>
            </w:r>
          </w:p>
        </w:tc>
        <w:tc>
          <w:tcPr>
            <w:tcW w:w="78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3</w:t>
            </w:r>
          </w:p>
        </w:tc>
        <w:tc>
          <w:tcPr>
            <w:tcW w:w="77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88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14"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6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12</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right="-120"/>
              <w:jc w:val="both"/>
              <w:rPr>
                <w:rFonts w:ascii="Times New Roman" w:hAnsi="Times New Roman"/>
                <w:sz w:val="20"/>
                <w:szCs w:val="20"/>
              </w:rPr>
            </w:pPr>
            <w:r w:rsidRPr="00CC3F28">
              <w:rPr>
                <w:rFonts w:ascii="Times New Roman" w:hAnsi="Times New Roman"/>
                <w:sz w:val="20"/>
                <w:szCs w:val="20"/>
              </w:rPr>
              <w:t>35</w:t>
            </w:r>
          </w:p>
        </w:tc>
        <w:tc>
          <w:tcPr>
            <w:tcW w:w="0" w:type="auto"/>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Ps1_Sala</w:t>
            </w:r>
          </w:p>
        </w:tc>
        <w:tc>
          <w:tcPr>
            <w:tcW w:w="0" w:type="auto"/>
          </w:tcPr>
          <w:p w:rsidR="006235E0" w:rsidRPr="00CC3F28" w:rsidRDefault="006235E0" w:rsidP="00CC3F28">
            <w:pPr>
              <w:spacing w:after="0" w:line="240" w:lineRule="auto"/>
              <w:jc w:val="center"/>
              <w:rPr>
                <w:rFonts w:ascii="Times New Roman" w:hAnsi="Times New Roman"/>
                <w:sz w:val="18"/>
                <w:szCs w:val="18"/>
              </w:rPr>
            </w:pPr>
            <w:r w:rsidRPr="00CC3F28">
              <w:rPr>
                <w:rFonts w:ascii="Times New Roman" w:hAnsi="Times New Roman"/>
                <w:sz w:val="18"/>
                <w:szCs w:val="18"/>
              </w:rPr>
              <w:t>11,51</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2</w:t>
            </w:r>
          </w:p>
        </w:tc>
        <w:tc>
          <w:tcPr>
            <w:tcW w:w="84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2</w:t>
            </w:r>
          </w:p>
        </w:tc>
        <w:tc>
          <w:tcPr>
            <w:tcW w:w="87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2</w:t>
            </w:r>
          </w:p>
        </w:tc>
        <w:tc>
          <w:tcPr>
            <w:tcW w:w="78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2</w:t>
            </w:r>
          </w:p>
        </w:tc>
        <w:tc>
          <w:tcPr>
            <w:tcW w:w="77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88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14"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6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8</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right="-120"/>
              <w:jc w:val="both"/>
              <w:rPr>
                <w:rFonts w:ascii="Times New Roman" w:hAnsi="Times New Roman"/>
                <w:sz w:val="20"/>
                <w:szCs w:val="20"/>
              </w:rPr>
            </w:pPr>
            <w:r w:rsidRPr="00CC3F28">
              <w:rPr>
                <w:rFonts w:ascii="Times New Roman" w:hAnsi="Times New Roman"/>
                <w:sz w:val="20"/>
                <w:szCs w:val="20"/>
              </w:rPr>
              <w:t>36</w:t>
            </w:r>
          </w:p>
        </w:tc>
        <w:tc>
          <w:tcPr>
            <w:tcW w:w="0" w:type="auto"/>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Ps2_Sala</w:t>
            </w:r>
          </w:p>
        </w:tc>
        <w:tc>
          <w:tcPr>
            <w:tcW w:w="0" w:type="auto"/>
          </w:tcPr>
          <w:p w:rsidR="006235E0" w:rsidRPr="00CC3F28" w:rsidRDefault="006235E0" w:rsidP="00CC3F28">
            <w:pPr>
              <w:spacing w:after="0" w:line="240" w:lineRule="auto"/>
              <w:jc w:val="center"/>
              <w:rPr>
                <w:rFonts w:ascii="Times New Roman" w:hAnsi="Times New Roman"/>
                <w:sz w:val="18"/>
                <w:szCs w:val="18"/>
              </w:rPr>
            </w:pPr>
            <w:r w:rsidRPr="00CC3F28">
              <w:rPr>
                <w:rFonts w:ascii="Times New Roman" w:hAnsi="Times New Roman"/>
                <w:sz w:val="18"/>
                <w:szCs w:val="18"/>
              </w:rPr>
              <w:t>14,96</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3</w:t>
            </w:r>
          </w:p>
        </w:tc>
        <w:tc>
          <w:tcPr>
            <w:tcW w:w="84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3</w:t>
            </w:r>
          </w:p>
        </w:tc>
        <w:tc>
          <w:tcPr>
            <w:tcW w:w="87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3</w:t>
            </w:r>
          </w:p>
        </w:tc>
        <w:tc>
          <w:tcPr>
            <w:tcW w:w="78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3</w:t>
            </w:r>
          </w:p>
        </w:tc>
        <w:tc>
          <w:tcPr>
            <w:tcW w:w="77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88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14"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6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12</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r>
      <w:tr w:rsidR="006235E0" w:rsidRPr="00CC3F28" w:rsidTr="00CC3F28">
        <w:tc>
          <w:tcPr>
            <w:tcW w:w="0" w:type="auto"/>
          </w:tcPr>
          <w:p w:rsidR="006235E0" w:rsidRPr="00CC3F28" w:rsidRDefault="006235E0" w:rsidP="00CC3F28">
            <w:pPr>
              <w:pStyle w:val="ListParagraph"/>
              <w:spacing w:after="0" w:line="240" w:lineRule="auto"/>
              <w:ind w:left="0" w:right="-60"/>
              <w:jc w:val="both"/>
              <w:rPr>
                <w:rFonts w:ascii="Times New Roman" w:hAnsi="Times New Roman"/>
                <w:sz w:val="20"/>
                <w:szCs w:val="20"/>
              </w:rPr>
            </w:pPr>
            <w:r w:rsidRPr="00CC3F28">
              <w:rPr>
                <w:rFonts w:ascii="Times New Roman" w:hAnsi="Times New Roman"/>
                <w:sz w:val="20"/>
                <w:szCs w:val="20"/>
              </w:rPr>
              <w:t>37</w:t>
            </w:r>
          </w:p>
        </w:tc>
        <w:tc>
          <w:tcPr>
            <w:tcW w:w="0" w:type="auto"/>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Ps1_Podul Bădești</w:t>
            </w:r>
          </w:p>
        </w:tc>
        <w:tc>
          <w:tcPr>
            <w:tcW w:w="0" w:type="auto"/>
          </w:tcPr>
          <w:p w:rsidR="006235E0" w:rsidRPr="00CC3F28" w:rsidRDefault="006235E0" w:rsidP="00CC3F28">
            <w:pPr>
              <w:spacing w:after="0" w:line="240" w:lineRule="auto"/>
              <w:jc w:val="center"/>
              <w:rPr>
                <w:rFonts w:ascii="Times New Roman" w:hAnsi="Times New Roman"/>
                <w:sz w:val="18"/>
                <w:szCs w:val="18"/>
              </w:rPr>
            </w:pPr>
            <w:r w:rsidRPr="00CC3F28">
              <w:rPr>
                <w:rFonts w:ascii="Times New Roman" w:hAnsi="Times New Roman"/>
                <w:sz w:val="18"/>
                <w:szCs w:val="18"/>
              </w:rPr>
              <w:t>14,52</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3</w:t>
            </w:r>
          </w:p>
        </w:tc>
        <w:tc>
          <w:tcPr>
            <w:tcW w:w="84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3</w:t>
            </w:r>
          </w:p>
        </w:tc>
        <w:tc>
          <w:tcPr>
            <w:tcW w:w="87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3</w:t>
            </w:r>
          </w:p>
        </w:tc>
        <w:tc>
          <w:tcPr>
            <w:tcW w:w="78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3</w:t>
            </w:r>
          </w:p>
        </w:tc>
        <w:tc>
          <w:tcPr>
            <w:tcW w:w="771"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888"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14"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c>
          <w:tcPr>
            <w:tcW w:w="66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12</w:t>
            </w:r>
          </w:p>
        </w:tc>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r w:rsidRPr="00CC3F28">
              <w:rPr>
                <w:rFonts w:ascii="Times New Roman" w:hAnsi="Times New Roman"/>
                <w:sz w:val="18"/>
                <w:szCs w:val="18"/>
              </w:rPr>
              <w:t>-</w:t>
            </w:r>
          </w:p>
        </w:tc>
      </w:tr>
    </w:tbl>
    <w:bookmarkEnd w:id="0"/>
    <w:p w:rsidR="006235E0" w:rsidRDefault="006235E0" w:rsidP="00894CCA">
      <w:pPr>
        <w:pStyle w:val="ListParagraph"/>
        <w:tabs>
          <w:tab w:val="left" w:pos="0"/>
        </w:tabs>
        <w:spacing w:after="0"/>
        <w:ind w:left="0" w:firstLine="709"/>
        <w:jc w:val="right"/>
        <w:rPr>
          <w:rFonts w:ascii="Times New Roman" w:hAnsi="Times New Roman"/>
          <w:sz w:val="24"/>
          <w:szCs w:val="24"/>
        </w:rPr>
      </w:pPr>
      <w:r>
        <w:rPr>
          <w:rFonts w:ascii="Times New Roman" w:hAnsi="Times New Roman"/>
          <w:sz w:val="24"/>
          <w:szCs w:val="24"/>
        </w:rPr>
        <w:t>Tabelul 6.1.2</w:t>
      </w:r>
    </w:p>
    <w:tbl>
      <w:tblPr>
        <w:tblW w:w="9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6"/>
        <w:gridCol w:w="2121"/>
        <w:gridCol w:w="891"/>
        <w:gridCol w:w="1387"/>
        <w:gridCol w:w="1307"/>
        <w:gridCol w:w="1936"/>
        <w:gridCol w:w="1643"/>
      </w:tblGrid>
      <w:tr w:rsidR="006235E0" w:rsidRPr="00CC3F28" w:rsidTr="00CC3F28">
        <w:tc>
          <w:tcPr>
            <w:tcW w:w="3532" w:type="dxa"/>
            <w:gridSpan w:val="3"/>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Trup de pajiște/</w:t>
            </w:r>
          </w:p>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Parcelă descriptivă</w:t>
            </w:r>
          </w:p>
        </w:tc>
        <w:tc>
          <w:tcPr>
            <w:tcW w:w="6209" w:type="dxa"/>
            <w:gridSpan w:val="4"/>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Volumul lucrărilor de îmbunătățire (ha):</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right="-120" w:hanging="90"/>
              <w:jc w:val="both"/>
              <w:rPr>
                <w:rFonts w:ascii="Times New Roman" w:hAnsi="Times New Roman"/>
                <w:sz w:val="20"/>
                <w:szCs w:val="20"/>
              </w:rPr>
            </w:pPr>
            <w:r w:rsidRPr="00CC3F28">
              <w:rPr>
                <w:rFonts w:ascii="Times New Roman" w:hAnsi="Times New Roman"/>
                <w:sz w:val="20"/>
                <w:szCs w:val="20"/>
              </w:rPr>
              <w:t>Nr.</w:t>
            </w:r>
          </w:p>
          <w:p w:rsidR="006235E0" w:rsidRPr="00CC3F28" w:rsidRDefault="006235E0" w:rsidP="00CC3F28">
            <w:pPr>
              <w:pStyle w:val="ListParagraph"/>
              <w:tabs>
                <w:tab w:val="left" w:pos="0"/>
              </w:tabs>
              <w:spacing w:after="0" w:line="240" w:lineRule="auto"/>
              <w:ind w:left="0" w:right="-120" w:hanging="90"/>
              <w:jc w:val="both"/>
              <w:rPr>
                <w:rFonts w:ascii="Times New Roman" w:hAnsi="Times New Roman"/>
                <w:sz w:val="20"/>
                <w:szCs w:val="20"/>
              </w:rPr>
            </w:pPr>
            <w:r w:rsidRPr="00CC3F28">
              <w:rPr>
                <w:rFonts w:ascii="Times New Roman" w:hAnsi="Times New Roman"/>
                <w:sz w:val="20"/>
                <w:szCs w:val="20"/>
              </w:rPr>
              <w:t>Crt.</w:t>
            </w:r>
          </w:p>
        </w:tc>
        <w:tc>
          <w:tcPr>
            <w:tcW w:w="2183" w:type="dxa"/>
          </w:tcPr>
          <w:p w:rsidR="006235E0" w:rsidRPr="00CC3F28" w:rsidRDefault="006235E0" w:rsidP="00CC3F28">
            <w:pPr>
              <w:pStyle w:val="ListParagraph"/>
              <w:tabs>
                <w:tab w:val="left" w:pos="0"/>
              </w:tabs>
              <w:spacing w:after="0" w:line="240" w:lineRule="auto"/>
              <w:ind w:left="0" w:right="-120" w:hanging="90"/>
              <w:jc w:val="both"/>
              <w:rPr>
                <w:rFonts w:ascii="Times New Roman" w:hAnsi="Times New Roman"/>
                <w:sz w:val="20"/>
                <w:szCs w:val="20"/>
              </w:rPr>
            </w:pPr>
            <w:r w:rsidRPr="00CC3F28">
              <w:rPr>
                <w:rFonts w:ascii="Times New Roman" w:hAnsi="Times New Roman"/>
                <w:sz w:val="20"/>
                <w:szCs w:val="20"/>
              </w:rPr>
              <w:t>Denumire</w:t>
            </w:r>
          </w:p>
        </w:tc>
        <w:tc>
          <w:tcPr>
            <w:tcW w:w="893" w:type="dxa"/>
          </w:tcPr>
          <w:p w:rsidR="006235E0" w:rsidRPr="00CC3F28" w:rsidRDefault="006235E0" w:rsidP="00CC3F28">
            <w:pPr>
              <w:pStyle w:val="ListParagraph"/>
              <w:tabs>
                <w:tab w:val="left" w:pos="0"/>
              </w:tabs>
              <w:spacing w:after="0" w:line="240" w:lineRule="auto"/>
              <w:ind w:left="0" w:right="-120" w:hanging="90"/>
              <w:jc w:val="center"/>
              <w:rPr>
                <w:rFonts w:ascii="Times New Roman" w:hAnsi="Times New Roman"/>
                <w:sz w:val="20"/>
                <w:szCs w:val="20"/>
              </w:rPr>
            </w:pPr>
            <w:r w:rsidRPr="00CC3F28">
              <w:rPr>
                <w:rFonts w:ascii="Times New Roman" w:hAnsi="Times New Roman"/>
                <w:sz w:val="20"/>
                <w:szCs w:val="20"/>
              </w:rPr>
              <w:t>Suprafața</w:t>
            </w:r>
          </w:p>
          <w:p w:rsidR="006235E0" w:rsidRPr="00CC3F28" w:rsidRDefault="006235E0" w:rsidP="00CC3F28">
            <w:pPr>
              <w:pStyle w:val="ListParagraph"/>
              <w:tabs>
                <w:tab w:val="left" w:pos="0"/>
              </w:tabs>
              <w:spacing w:after="0" w:line="240" w:lineRule="auto"/>
              <w:ind w:left="0" w:right="-120" w:hanging="90"/>
              <w:jc w:val="center"/>
              <w:rPr>
                <w:rFonts w:ascii="Times New Roman" w:hAnsi="Times New Roman"/>
                <w:sz w:val="20"/>
                <w:szCs w:val="20"/>
              </w:rPr>
            </w:pPr>
            <w:r w:rsidRPr="00CC3F28">
              <w:rPr>
                <w:rFonts w:ascii="Times New Roman" w:hAnsi="Times New Roman"/>
                <w:sz w:val="20"/>
                <w:szCs w:val="20"/>
              </w:rPr>
              <w:t>(ha)</w:t>
            </w:r>
          </w:p>
        </w:tc>
        <w:tc>
          <w:tcPr>
            <w:tcW w:w="1427" w:type="dxa"/>
          </w:tcPr>
          <w:p w:rsidR="006235E0" w:rsidRPr="00CC3F28" w:rsidRDefault="006235E0" w:rsidP="00CC3F28">
            <w:pPr>
              <w:pStyle w:val="ListParagraph"/>
              <w:tabs>
                <w:tab w:val="left" w:pos="0"/>
              </w:tabs>
              <w:spacing w:after="0" w:line="240" w:lineRule="auto"/>
              <w:ind w:left="0" w:right="-105"/>
              <w:jc w:val="center"/>
              <w:rPr>
                <w:rFonts w:ascii="Times New Roman" w:hAnsi="Times New Roman"/>
                <w:sz w:val="24"/>
                <w:szCs w:val="24"/>
              </w:rPr>
            </w:pPr>
            <w:r w:rsidRPr="00CC3F28">
              <w:rPr>
                <w:rFonts w:ascii="Times New Roman" w:hAnsi="Times New Roman"/>
                <w:sz w:val="24"/>
                <w:szCs w:val="24"/>
              </w:rPr>
              <w:t>Fertilizare chimică</w:t>
            </w:r>
          </w:p>
        </w:tc>
        <w:tc>
          <w:tcPr>
            <w:tcW w:w="1336" w:type="dxa"/>
          </w:tcPr>
          <w:p w:rsidR="006235E0" w:rsidRPr="00CC3F28" w:rsidRDefault="006235E0" w:rsidP="00CC3F28">
            <w:pPr>
              <w:pStyle w:val="ListParagraph"/>
              <w:tabs>
                <w:tab w:val="left" w:pos="0"/>
              </w:tabs>
              <w:spacing w:after="0" w:line="240" w:lineRule="auto"/>
              <w:ind w:left="0" w:right="-105"/>
              <w:jc w:val="center"/>
              <w:rPr>
                <w:rFonts w:ascii="Times New Roman" w:hAnsi="Times New Roman"/>
                <w:sz w:val="24"/>
                <w:szCs w:val="24"/>
              </w:rPr>
            </w:pPr>
            <w:r w:rsidRPr="00CC3F28">
              <w:rPr>
                <w:rFonts w:ascii="Times New Roman" w:hAnsi="Times New Roman"/>
                <w:sz w:val="24"/>
                <w:szCs w:val="24"/>
              </w:rPr>
              <w:t>Fertilizare organică</w:t>
            </w:r>
          </w:p>
        </w:tc>
        <w:tc>
          <w:tcPr>
            <w:tcW w:w="180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Supraînsămânțare</w:t>
            </w:r>
          </w:p>
        </w:tc>
        <w:tc>
          <w:tcPr>
            <w:tcW w:w="164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Reînsămânțare</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1</w:t>
            </w:r>
          </w:p>
        </w:tc>
        <w:tc>
          <w:tcPr>
            <w:tcW w:w="218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2</w:t>
            </w:r>
          </w:p>
        </w:tc>
        <w:tc>
          <w:tcPr>
            <w:tcW w:w="89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3</w:t>
            </w:r>
          </w:p>
        </w:tc>
        <w:tc>
          <w:tcPr>
            <w:tcW w:w="1427"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4</w:t>
            </w:r>
          </w:p>
        </w:tc>
        <w:tc>
          <w:tcPr>
            <w:tcW w:w="133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5</w:t>
            </w:r>
          </w:p>
        </w:tc>
        <w:tc>
          <w:tcPr>
            <w:tcW w:w="180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6</w:t>
            </w:r>
          </w:p>
        </w:tc>
        <w:tc>
          <w:tcPr>
            <w:tcW w:w="164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7</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1</w:t>
            </w:r>
          </w:p>
        </w:tc>
        <w:tc>
          <w:tcPr>
            <w:tcW w:w="218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Ps1_Finaia</w:t>
            </w:r>
          </w:p>
        </w:tc>
        <w:tc>
          <w:tcPr>
            <w:tcW w:w="893"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86,00</w:t>
            </w:r>
          </w:p>
        </w:tc>
        <w:tc>
          <w:tcPr>
            <w:tcW w:w="1427"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33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15</w:t>
            </w:r>
          </w:p>
        </w:tc>
        <w:tc>
          <w:tcPr>
            <w:tcW w:w="180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64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2</w:t>
            </w:r>
          </w:p>
        </w:tc>
        <w:tc>
          <w:tcPr>
            <w:tcW w:w="218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Ps2_Secheleşti</w:t>
            </w:r>
          </w:p>
        </w:tc>
        <w:tc>
          <w:tcPr>
            <w:tcW w:w="893"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160,00</w:t>
            </w:r>
          </w:p>
        </w:tc>
        <w:tc>
          <w:tcPr>
            <w:tcW w:w="1427"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33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15</w:t>
            </w:r>
          </w:p>
        </w:tc>
        <w:tc>
          <w:tcPr>
            <w:tcW w:w="180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64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3</w:t>
            </w:r>
          </w:p>
        </w:tc>
        <w:tc>
          <w:tcPr>
            <w:tcW w:w="218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Ps3_Bortoluşeia</w:t>
            </w:r>
          </w:p>
        </w:tc>
        <w:tc>
          <w:tcPr>
            <w:tcW w:w="893"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160,00</w:t>
            </w:r>
          </w:p>
        </w:tc>
        <w:tc>
          <w:tcPr>
            <w:tcW w:w="1427"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33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20</w:t>
            </w:r>
          </w:p>
        </w:tc>
        <w:tc>
          <w:tcPr>
            <w:tcW w:w="180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64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4</w:t>
            </w:r>
          </w:p>
        </w:tc>
        <w:tc>
          <w:tcPr>
            <w:tcW w:w="21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Ps1_Ciubaia</w:t>
            </w:r>
          </w:p>
        </w:tc>
        <w:tc>
          <w:tcPr>
            <w:tcW w:w="893"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66,00</w:t>
            </w:r>
          </w:p>
        </w:tc>
        <w:tc>
          <w:tcPr>
            <w:tcW w:w="1427"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33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20</w:t>
            </w:r>
          </w:p>
        </w:tc>
        <w:tc>
          <w:tcPr>
            <w:tcW w:w="180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64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5</w:t>
            </w:r>
          </w:p>
        </w:tc>
        <w:tc>
          <w:tcPr>
            <w:tcW w:w="218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Ps2_Peteraia</w:t>
            </w:r>
          </w:p>
        </w:tc>
        <w:tc>
          <w:tcPr>
            <w:tcW w:w="893"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101,00</w:t>
            </w:r>
          </w:p>
        </w:tc>
        <w:tc>
          <w:tcPr>
            <w:tcW w:w="1427"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33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10</w:t>
            </w:r>
          </w:p>
        </w:tc>
        <w:tc>
          <w:tcPr>
            <w:tcW w:w="180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64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6</w:t>
            </w:r>
          </w:p>
        </w:tc>
        <w:tc>
          <w:tcPr>
            <w:tcW w:w="218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Ps1_Fățuica</w:t>
            </w:r>
          </w:p>
        </w:tc>
        <w:tc>
          <w:tcPr>
            <w:tcW w:w="893"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96,00</w:t>
            </w:r>
          </w:p>
        </w:tc>
        <w:tc>
          <w:tcPr>
            <w:tcW w:w="1427"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33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15</w:t>
            </w:r>
          </w:p>
        </w:tc>
        <w:tc>
          <w:tcPr>
            <w:tcW w:w="180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64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7</w:t>
            </w:r>
          </w:p>
        </w:tc>
        <w:tc>
          <w:tcPr>
            <w:tcW w:w="218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Ps2_Mohoanca</w:t>
            </w:r>
          </w:p>
        </w:tc>
        <w:tc>
          <w:tcPr>
            <w:tcW w:w="893"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153,60</w:t>
            </w:r>
          </w:p>
        </w:tc>
        <w:tc>
          <w:tcPr>
            <w:tcW w:w="1427"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33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25</w:t>
            </w:r>
          </w:p>
        </w:tc>
        <w:tc>
          <w:tcPr>
            <w:tcW w:w="180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64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8</w:t>
            </w:r>
          </w:p>
        </w:tc>
        <w:tc>
          <w:tcPr>
            <w:tcW w:w="218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Ps3_Holomburi</w:t>
            </w:r>
          </w:p>
        </w:tc>
        <w:tc>
          <w:tcPr>
            <w:tcW w:w="893"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72,00</w:t>
            </w:r>
          </w:p>
        </w:tc>
        <w:tc>
          <w:tcPr>
            <w:tcW w:w="1427"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33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15</w:t>
            </w:r>
          </w:p>
        </w:tc>
        <w:tc>
          <w:tcPr>
            <w:tcW w:w="180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64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9</w:t>
            </w:r>
          </w:p>
        </w:tc>
        <w:tc>
          <w:tcPr>
            <w:tcW w:w="218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Ps1_Pădurice</w:t>
            </w:r>
          </w:p>
        </w:tc>
        <w:tc>
          <w:tcPr>
            <w:tcW w:w="893"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57,40</w:t>
            </w:r>
          </w:p>
        </w:tc>
        <w:tc>
          <w:tcPr>
            <w:tcW w:w="1427"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33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5</w:t>
            </w:r>
          </w:p>
        </w:tc>
        <w:tc>
          <w:tcPr>
            <w:tcW w:w="180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64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10</w:t>
            </w:r>
          </w:p>
        </w:tc>
        <w:tc>
          <w:tcPr>
            <w:tcW w:w="218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Ps1_Pietrii</w:t>
            </w:r>
          </w:p>
        </w:tc>
        <w:tc>
          <w:tcPr>
            <w:tcW w:w="893"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101,80</w:t>
            </w:r>
          </w:p>
        </w:tc>
        <w:tc>
          <w:tcPr>
            <w:tcW w:w="1427"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33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25</w:t>
            </w:r>
          </w:p>
        </w:tc>
        <w:tc>
          <w:tcPr>
            <w:tcW w:w="180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64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11</w:t>
            </w:r>
          </w:p>
        </w:tc>
        <w:tc>
          <w:tcPr>
            <w:tcW w:w="218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Ps1_Silaia</w:t>
            </w:r>
          </w:p>
        </w:tc>
        <w:tc>
          <w:tcPr>
            <w:tcW w:w="893"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43,55</w:t>
            </w:r>
          </w:p>
        </w:tc>
        <w:tc>
          <w:tcPr>
            <w:tcW w:w="1427"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33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10</w:t>
            </w:r>
          </w:p>
        </w:tc>
        <w:tc>
          <w:tcPr>
            <w:tcW w:w="180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64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12</w:t>
            </w:r>
          </w:p>
        </w:tc>
        <w:tc>
          <w:tcPr>
            <w:tcW w:w="2183" w:type="dxa"/>
          </w:tcPr>
          <w:p w:rsidR="006235E0" w:rsidRPr="00CC3F28" w:rsidRDefault="006235E0" w:rsidP="00CC3F28">
            <w:pPr>
              <w:spacing w:after="0" w:line="240" w:lineRule="auto"/>
              <w:ind w:right="-108"/>
              <w:rPr>
                <w:rFonts w:ascii="Times New Roman" w:hAnsi="Times New Roman"/>
                <w:color w:val="FF0000"/>
                <w:sz w:val="24"/>
                <w:szCs w:val="24"/>
              </w:rPr>
            </w:pPr>
            <w:r w:rsidRPr="00CC3F28">
              <w:rPr>
                <w:rFonts w:ascii="Times New Roman" w:hAnsi="Times New Roman"/>
                <w:sz w:val="24"/>
                <w:szCs w:val="24"/>
              </w:rPr>
              <w:t>Ps1_Dosu Crestăii</w:t>
            </w:r>
          </w:p>
        </w:tc>
        <w:tc>
          <w:tcPr>
            <w:tcW w:w="893"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2,43</w:t>
            </w:r>
          </w:p>
        </w:tc>
        <w:tc>
          <w:tcPr>
            <w:tcW w:w="1427"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33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80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64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13</w:t>
            </w:r>
          </w:p>
        </w:tc>
        <w:tc>
          <w:tcPr>
            <w:tcW w:w="218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Ps1_Fața Ciumăfăii</w:t>
            </w:r>
          </w:p>
        </w:tc>
        <w:tc>
          <w:tcPr>
            <w:tcW w:w="893"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27,24</w:t>
            </w:r>
          </w:p>
        </w:tc>
        <w:tc>
          <w:tcPr>
            <w:tcW w:w="1427"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33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5</w:t>
            </w:r>
          </w:p>
        </w:tc>
        <w:tc>
          <w:tcPr>
            <w:tcW w:w="180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64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14</w:t>
            </w:r>
          </w:p>
        </w:tc>
        <w:tc>
          <w:tcPr>
            <w:tcW w:w="2183" w:type="dxa"/>
          </w:tcPr>
          <w:p w:rsidR="006235E0" w:rsidRPr="00CC3F28" w:rsidRDefault="006235E0" w:rsidP="00CC3F28">
            <w:pPr>
              <w:pStyle w:val="ListParagraph"/>
              <w:spacing w:after="0" w:line="240" w:lineRule="auto"/>
              <w:ind w:left="0" w:right="-150"/>
              <w:rPr>
                <w:rFonts w:ascii="Times New Roman" w:hAnsi="Times New Roman"/>
                <w:sz w:val="24"/>
                <w:szCs w:val="24"/>
              </w:rPr>
            </w:pPr>
            <w:r w:rsidRPr="00CC3F28">
              <w:rPr>
                <w:rFonts w:ascii="Times New Roman" w:hAnsi="Times New Roman"/>
                <w:sz w:val="24"/>
                <w:szCs w:val="24"/>
              </w:rPr>
              <w:t>Ps1_Dosu Ciumăfăii</w:t>
            </w:r>
          </w:p>
        </w:tc>
        <w:tc>
          <w:tcPr>
            <w:tcW w:w="893"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21,47</w:t>
            </w:r>
          </w:p>
        </w:tc>
        <w:tc>
          <w:tcPr>
            <w:tcW w:w="1427"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33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80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64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15</w:t>
            </w:r>
          </w:p>
        </w:tc>
        <w:tc>
          <w:tcPr>
            <w:tcW w:w="218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Ps2_Dosu Ciumăfăii</w:t>
            </w:r>
          </w:p>
        </w:tc>
        <w:tc>
          <w:tcPr>
            <w:tcW w:w="893"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44,99</w:t>
            </w:r>
          </w:p>
        </w:tc>
        <w:tc>
          <w:tcPr>
            <w:tcW w:w="1427"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33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80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64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16</w:t>
            </w:r>
          </w:p>
        </w:tc>
        <w:tc>
          <w:tcPr>
            <w:tcW w:w="218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Ps1_Braniște</w:t>
            </w:r>
          </w:p>
        </w:tc>
        <w:tc>
          <w:tcPr>
            <w:tcW w:w="893"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15,00</w:t>
            </w:r>
          </w:p>
        </w:tc>
        <w:tc>
          <w:tcPr>
            <w:tcW w:w="1427"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33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80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64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17</w:t>
            </w:r>
          </w:p>
        </w:tc>
        <w:tc>
          <w:tcPr>
            <w:tcW w:w="2183"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Ps2_Braniște</w:t>
            </w:r>
          </w:p>
        </w:tc>
        <w:tc>
          <w:tcPr>
            <w:tcW w:w="893"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21,90</w:t>
            </w:r>
          </w:p>
        </w:tc>
        <w:tc>
          <w:tcPr>
            <w:tcW w:w="1427"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33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80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64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18</w:t>
            </w:r>
          </w:p>
        </w:tc>
        <w:tc>
          <w:tcPr>
            <w:tcW w:w="2183"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Ps1_Chicedi</w:t>
            </w:r>
          </w:p>
        </w:tc>
        <w:tc>
          <w:tcPr>
            <w:tcW w:w="893"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21,78</w:t>
            </w:r>
          </w:p>
        </w:tc>
        <w:tc>
          <w:tcPr>
            <w:tcW w:w="1427"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33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5</w:t>
            </w:r>
          </w:p>
        </w:tc>
        <w:tc>
          <w:tcPr>
            <w:tcW w:w="180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64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19</w:t>
            </w:r>
          </w:p>
        </w:tc>
        <w:tc>
          <w:tcPr>
            <w:tcW w:w="218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Ps2_Chicedi</w:t>
            </w:r>
          </w:p>
        </w:tc>
        <w:tc>
          <w:tcPr>
            <w:tcW w:w="893"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13,49</w:t>
            </w:r>
          </w:p>
        </w:tc>
        <w:tc>
          <w:tcPr>
            <w:tcW w:w="1427"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33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5</w:t>
            </w:r>
          </w:p>
        </w:tc>
        <w:tc>
          <w:tcPr>
            <w:tcW w:w="180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64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20</w:t>
            </w:r>
          </w:p>
        </w:tc>
        <w:tc>
          <w:tcPr>
            <w:tcW w:w="218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Ps1_Ordocut</w:t>
            </w:r>
          </w:p>
        </w:tc>
        <w:tc>
          <w:tcPr>
            <w:tcW w:w="893"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56,61</w:t>
            </w:r>
          </w:p>
        </w:tc>
        <w:tc>
          <w:tcPr>
            <w:tcW w:w="1427"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33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7</w:t>
            </w:r>
          </w:p>
        </w:tc>
        <w:tc>
          <w:tcPr>
            <w:tcW w:w="180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64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21</w:t>
            </w:r>
          </w:p>
        </w:tc>
        <w:tc>
          <w:tcPr>
            <w:tcW w:w="218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Ps2_Ordocut</w:t>
            </w:r>
          </w:p>
        </w:tc>
        <w:tc>
          <w:tcPr>
            <w:tcW w:w="893"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29,19</w:t>
            </w:r>
          </w:p>
        </w:tc>
        <w:tc>
          <w:tcPr>
            <w:tcW w:w="1427"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33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5</w:t>
            </w:r>
          </w:p>
        </w:tc>
        <w:tc>
          <w:tcPr>
            <w:tcW w:w="180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64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22</w:t>
            </w:r>
          </w:p>
        </w:tc>
        <w:tc>
          <w:tcPr>
            <w:tcW w:w="218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Ps3_Ordocut</w:t>
            </w:r>
          </w:p>
        </w:tc>
        <w:tc>
          <w:tcPr>
            <w:tcW w:w="893"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37,27</w:t>
            </w:r>
          </w:p>
        </w:tc>
        <w:tc>
          <w:tcPr>
            <w:tcW w:w="1427"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33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5</w:t>
            </w:r>
          </w:p>
        </w:tc>
        <w:tc>
          <w:tcPr>
            <w:tcW w:w="180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64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23</w:t>
            </w:r>
          </w:p>
        </w:tc>
        <w:tc>
          <w:tcPr>
            <w:tcW w:w="218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Ps4_Ordocut</w:t>
            </w:r>
          </w:p>
        </w:tc>
        <w:tc>
          <w:tcPr>
            <w:tcW w:w="893"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37,67</w:t>
            </w:r>
          </w:p>
        </w:tc>
        <w:tc>
          <w:tcPr>
            <w:tcW w:w="1427"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33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5</w:t>
            </w:r>
          </w:p>
        </w:tc>
        <w:tc>
          <w:tcPr>
            <w:tcW w:w="180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64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24</w:t>
            </w:r>
          </w:p>
        </w:tc>
        <w:tc>
          <w:tcPr>
            <w:tcW w:w="218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Ps1_Dosuri</w:t>
            </w:r>
          </w:p>
        </w:tc>
        <w:tc>
          <w:tcPr>
            <w:tcW w:w="893"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45,85</w:t>
            </w:r>
          </w:p>
        </w:tc>
        <w:tc>
          <w:tcPr>
            <w:tcW w:w="1427"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33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10</w:t>
            </w:r>
          </w:p>
        </w:tc>
        <w:tc>
          <w:tcPr>
            <w:tcW w:w="180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64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25</w:t>
            </w:r>
          </w:p>
        </w:tc>
        <w:tc>
          <w:tcPr>
            <w:tcW w:w="218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Ps1_Iacobaia</w:t>
            </w:r>
          </w:p>
        </w:tc>
        <w:tc>
          <w:tcPr>
            <w:tcW w:w="893"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11,50</w:t>
            </w:r>
          </w:p>
        </w:tc>
        <w:tc>
          <w:tcPr>
            <w:tcW w:w="1427"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33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80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64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26</w:t>
            </w:r>
          </w:p>
        </w:tc>
        <w:tc>
          <w:tcPr>
            <w:tcW w:w="218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Ps2_Iacobaia</w:t>
            </w:r>
          </w:p>
        </w:tc>
        <w:tc>
          <w:tcPr>
            <w:tcW w:w="893"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50,76</w:t>
            </w:r>
          </w:p>
        </w:tc>
        <w:tc>
          <w:tcPr>
            <w:tcW w:w="1427"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33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5</w:t>
            </w:r>
          </w:p>
        </w:tc>
        <w:tc>
          <w:tcPr>
            <w:tcW w:w="180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64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27</w:t>
            </w:r>
          </w:p>
        </w:tc>
        <w:tc>
          <w:tcPr>
            <w:tcW w:w="218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Ps2_Pădurice</w:t>
            </w:r>
          </w:p>
        </w:tc>
        <w:tc>
          <w:tcPr>
            <w:tcW w:w="893"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13,17</w:t>
            </w:r>
          </w:p>
        </w:tc>
        <w:tc>
          <w:tcPr>
            <w:tcW w:w="1427"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33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2</w:t>
            </w:r>
          </w:p>
        </w:tc>
        <w:tc>
          <w:tcPr>
            <w:tcW w:w="180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64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28</w:t>
            </w:r>
          </w:p>
        </w:tc>
        <w:tc>
          <w:tcPr>
            <w:tcW w:w="218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Ps1_Cruce</w:t>
            </w:r>
          </w:p>
        </w:tc>
        <w:tc>
          <w:tcPr>
            <w:tcW w:w="893"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7,50</w:t>
            </w:r>
          </w:p>
        </w:tc>
        <w:tc>
          <w:tcPr>
            <w:tcW w:w="1427"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33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80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64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29</w:t>
            </w:r>
          </w:p>
        </w:tc>
        <w:tc>
          <w:tcPr>
            <w:tcW w:w="218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Ps1_Bărcărie</w:t>
            </w:r>
          </w:p>
        </w:tc>
        <w:tc>
          <w:tcPr>
            <w:tcW w:w="893"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2,40</w:t>
            </w:r>
          </w:p>
        </w:tc>
        <w:tc>
          <w:tcPr>
            <w:tcW w:w="1427"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33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80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64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30</w:t>
            </w:r>
          </w:p>
        </w:tc>
        <w:tc>
          <w:tcPr>
            <w:tcW w:w="218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Ps1_Orhedi</w:t>
            </w:r>
          </w:p>
        </w:tc>
        <w:tc>
          <w:tcPr>
            <w:tcW w:w="893"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88,47</w:t>
            </w:r>
          </w:p>
        </w:tc>
        <w:tc>
          <w:tcPr>
            <w:tcW w:w="1427"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33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10</w:t>
            </w:r>
          </w:p>
        </w:tc>
        <w:tc>
          <w:tcPr>
            <w:tcW w:w="180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64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31</w:t>
            </w:r>
          </w:p>
        </w:tc>
        <w:tc>
          <w:tcPr>
            <w:tcW w:w="218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Ps1_Oarza</w:t>
            </w:r>
          </w:p>
        </w:tc>
        <w:tc>
          <w:tcPr>
            <w:tcW w:w="893"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96,20</w:t>
            </w:r>
          </w:p>
        </w:tc>
        <w:tc>
          <w:tcPr>
            <w:tcW w:w="1427"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33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5</w:t>
            </w:r>
          </w:p>
        </w:tc>
        <w:tc>
          <w:tcPr>
            <w:tcW w:w="180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64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32</w:t>
            </w:r>
          </w:p>
        </w:tc>
        <w:tc>
          <w:tcPr>
            <w:tcW w:w="218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Ps5_Ordocut</w:t>
            </w:r>
          </w:p>
        </w:tc>
        <w:tc>
          <w:tcPr>
            <w:tcW w:w="893"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89,56</w:t>
            </w:r>
          </w:p>
        </w:tc>
        <w:tc>
          <w:tcPr>
            <w:tcW w:w="1427"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33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10</w:t>
            </w:r>
          </w:p>
        </w:tc>
        <w:tc>
          <w:tcPr>
            <w:tcW w:w="180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64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33</w:t>
            </w:r>
          </w:p>
        </w:tc>
        <w:tc>
          <w:tcPr>
            <w:tcW w:w="218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Ps3_Dosu Ciumăfăii</w:t>
            </w:r>
          </w:p>
        </w:tc>
        <w:tc>
          <w:tcPr>
            <w:tcW w:w="893"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59,16</w:t>
            </w:r>
          </w:p>
        </w:tc>
        <w:tc>
          <w:tcPr>
            <w:tcW w:w="1427"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33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20</w:t>
            </w:r>
          </w:p>
        </w:tc>
        <w:tc>
          <w:tcPr>
            <w:tcW w:w="180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64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34</w:t>
            </w:r>
          </w:p>
        </w:tc>
        <w:tc>
          <w:tcPr>
            <w:tcW w:w="218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Ps3_Braniște</w:t>
            </w:r>
          </w:p>
        </w:tc>
        <w:tc>
          <w:tcPr>
            <w:tcW w:w="893"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12,60</w:t>
            </w:r>
          </w:p>
        </w:tc>
        <w:tc>
          <w:tcPr>
            <w:tcW w:w="1427"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33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80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64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35</w:t>
            </w:r>
          </w:p>
        </w:tc>
        <w:tc>
          <w:tcPr>
            <w:tcW w:w="218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Ps1_Sala</w:t>
            </w:r>
          </w:p>
        </w:tc>
        <w:tc>
          <w:tcPr>
            <w:tcW w:w="893"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11,51</w:t>
            </w:r>
          </w:p>
        </w:tc>
        <w:tc>
          <w:tcPr>
            <w:tcW w:w="1427"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33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5</w:t>
            </w:r>
          </w:p>
        </w:tc>
        <w:tc>
          <w:tcPr>
            <w:tcW w:w="180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64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36</w:t>
            </w:r>
          </w:p>
        </w:tc>
        <w:tc>
          <w:tcPr>
            <w:tcW w:w="218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Ps2_Sala</w:t>
            </w:r>
          </w:p>
        </w:tc>
        <w:tc>
          <w:tcPr>
            <w:tcW w:w="893"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14,96</w:t>
            </w:r>
          </w:p>
        </w:tc>
        <w:tc>
          <w:tcPr>
            <w:tcW w:w="1427"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33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80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64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0" w:type="auto"/>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37</w:t>
            </w:r>
          </w:p>
        </w:tc>
        <w:tc>
          <w:tcPr>
            <w:tcW w:w="218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Ps1_Podul Bădești</w:t>
            </w:r>
          </w:p>
        </w:tc>
        <w:tc>
          <w:tcPr>
            <w:tcW w:w="893"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14,52</w:t>
            </w:r>
          </w:p>
        </w:tc>
        <w:tc>
          <w:tcPr>
            <w:tcW w:w="1427"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33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80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c>
          <w:tcPr>
            <w:tcW w:w="1643"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24"/>
                <w:szCs w:val="24"/>
              </w:rPr>
            </w:pPr>
            <w:r w:rsidRPr="00CC3F28">
              <w:rPr>
                <w:rFonts w:ascii="Times New Roman" w:hAnsi="Times New Roman"/>
                <w:sz w:val="24"/>
                <w:szCs w:val="24"/>
              </w:rPr>
              <w:t>-</w:t>
            </w:r>
          </w:p>
        </w:tc>
      </w:tr>
    </w:tbl>
    <w:p w:rsidR="006235E0" w:rsidRPr="00C77200" w:rsidRDefault="006235E0" w:rsidP="00C77200">
      <w:pPr>
        <w:pStyle w:val="ListParagraph"/>
        <w:tabs>
          <w:tab w:val="left" w:pos="0"/>
        </w:tabs>
        <w:spacing w:after="0" w:line="240" w:lineRule="auto"/>
        <w:ind w:left="0" w:firstLine="706"/>
        <w:jc w:val="both"/>
        <w:rPr>
          <w:rFonts w:ascii="Times New Roman" w:hAnsi="Times New Roman"/>
          <w:sz w:val="24"/>
          <w:szCs w:val="24"/>
        </w:rPr>
      </w:pPr>
      <w:r w:rsidRPr="00C77200">
        <w:rPr>
          <w:rFonts w:ascii="Times New Roman" w:hAnsi="Times New Roman"/>
          <w:sz w:val="24"/>
          <w:szCs w:val="24"/>
        </w:rPr>
        <w:t>În plus față de lucrările menționate în tabelul 6.1.2, pe o serie de parcele este necesară aplicarea de amendamente cu calcar, în vederea corectării acidității solului. Acest lucru reiese din studiul pedologic și agrochimic întocmit de OSPA Cluj. Volumul de amendamente necesar este menționat în tabelul de mai jos (tabelul 6.1.3):</w:t>
      </w:r>
    </w:p>
    <w:p w:rsidR="006235E0" w:rsidRDefault="006235E0" w:rsidP="000124E7">
      <w:pPr>
        <w:pStyle w:val="ListParagraph"/>
        <w:tabs>
          <w:tab w:val="left" w:pos="0"/>
        </w:tabs>
        <w:spacing w:after="0"/>
        <w:ind w:left="0" w:firstLine="709"/>
        <w:jc w:val="right"/>
        <w:rPr>
          <w:rFonts w:ascii="Times New Roman" w:hAnsi="Times New Roman"/>
          <w:sz w:val="24"/>
          <w:szCs w:val="24"/>
        </w:rPr>
      </w:pPr>
      <w:r>
        <w:rPr>
          <w:rFonts w:ascii="Times New Roman" w:hAnsi="Times New Roman"/>
          <w:sz w:val="24"/>
          <w:szCs w:val="24"/>
        </w:rPr>
        <w:t>Tabelul 6.1.3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7"/>
        <w:gridCol w:w="4036"/>
        <w:gridCol w:w="2130"/>
        <w:gridCol w:w="2469"/>
      </w:tblGrid>
      <w:tr w:rsidR="006235E0" w:rsidRPr="00CC3F28" w:rsidTr="00CC3F28">
        <w:tc>
          <w:tcPr>
            <w:tcW w:w="535" w:type="dxa"/>
          </w:tcPr>
          <w:p w:rsidR="006235E0" w:rsidRPr="00CC3F28" w:rsidRDefault="006235E0" w:rsidP="00CC3F28">
            <w:pPr>
              <w:pStyle w:val="ListParagraph"/>
              <w:tabs>
                <w:tab w:val="left" w:pos="0"/>
              </w:tabs>
              <w:spacing w:after="0" w:line="240" w:lineRule="auto"/>
              <w:ind w:left="0" w:right="-120" w:hanging="90"/>
              <w:jc w:val="both"/>
              <w:rPr>
                <w:rFonts w:ascii="Times New Roman" w:hAnsi="Times New Roman"/>
                <w:sz w:val="24"/>
                <w:szCs w:val="24"/>
              </w:rPr>
            </w:pPr>
            <w:r w:rsidRPr="00CC3F28">
              <w:rPr>
                <w:rFonts w:ascii="Times New Roman" w:hAnsi="Times New Roman"/>
                <w:sz w:val="24"/>
                <w:szCs w:val="24"/>
              </w:rPr>
              <w:t>Nr.</w:t>
            </w:r>
          </w:p>
          <w:p w:rsidR="006235E0" w:rsidRPr="00CC3F28" w:rsidRDefault="006235E0" w:rsidP="00CC3F28">
            <w:pPr>
              <w:pStyle w:val="ListParagraph"/>
              <w:tabs>
                <w:tab w:val="left" w:pos="0"/>
              </w:tabs>
              <w:spacing w:after="0" w:line="240" w:lineRule="auto"/>
              <w:ind w:left="0" w:right="-120" w:hanging="90"/>
              <w:jc w:val="both"/>
              <w:rPr>
                <w:rFonts w:ascii="Times New Roman" w:hAnsi="Times New Roman"/>
                <w:sz w:val="24"/>
                <w:szCs w:val="24"/>
              </w:rPr>
            </w:pPr>
            <w:r w:rsidRPr="00CC3F28">
              <w:rPr>
                <w:rFonts w:ascii="Times New Roman" w:hAnsi="Times New Roman"/>
                <w:sz w:val="24"/>
                <w:szCs w:val="24"/>
              </w:rPr>
              <w:t>Crt.</w:t>
            </w:r>
          </w:p>
        </w:tc>
        <w:tc>
          <w:tcPr>
            <w:tcW w:w="4303" w:type="dxa"/>
          </w:tcPr>
          <w:p w:rsidR="006235E0" w:rsidRPr="00CC3F28" w:rsidRDefault="006235E0" w:rsidP="00CC3F28">
            <w:pPr>
              <w:pStyle w:val="ListParagraph"/>
              <w:tabs>
                <w:tab w:val="left" w:pos="0"/>
              </w:tabs>
              <w:spacing w:after="0" w:line="240" w:lineRule="auto"/>
              <w:ind w:left="0" w:right="-120" w:hanging="90"/>
              <w:jc w:val="both"/>
              <w:rPr>
                <w:rFonts w:ascii="Times New Roman" w:hAnsi="Times New Roman"/>
                <w:sz w:val="24"/>
                <w:szCs w:val="24"/>
              </w:rPr>
            </w:pPr>
            <w:r w:rsidRPr="00CC3F28">
              <w:rPr>
                <w:rFonts w:ascii="Times New Roman" w:hAnsi="Times New Roman"/>
                <w:sz w:val="24"/>
                <w:szCs w:val="24"/>
              </w:rPr>
              <w:t>Denumire</w:t>
            </w:r>
          </w:p>
        </w:tc>
        <w:tc>
          <w:tcPr>
            <w:tcW w:w="2267" w:type="dxa"/>
          </w:tcPr>
          <w:p w:rsidR="006235E0" w:rsidRPr="00CC3F28" w:rsidRDefault="006235E0" w:rsidP="00CC3F28">
            <w:pPr>
              <w:pStyle w:val="ListParagraph"/>
              <w:tabs>
                <w:tab w:val="left" w:pos="0"/>
              </w:tabs>
              <w:spacing w:after="0" w:line="240" w:lineRule="auto"/>
              <w:ind w:left="0" w:right="-120" w:hanging="90"/>
              <w:jc w:val="center"/>
              <w:rPr>
                <w:rFonts w:ascii="Times New Roman" w:hAnsi="Times New Roman"/>
                <w:sz w:val="24"/>
                <w:szCs w:val="24"/>
              </w:rPr>
            </w:pPr>
            <w:r w:rsidRPr="00CC3F28">
              <w:rPr>
                <w:rFonts w:ascii="Times New Roman" w:hAnsi="Times New Roman"/>
                <w:sz w:val="24"/>
                <w:szCs w:val="24"/>
              </w:rPr>
              <w:t>Suprafața</w:t>
            </w:r>
          </w:p>
          <w:p w:rsidR="006235E0" w:rsidRPr="00CC3F28" w:rsidRDefault="006235E0" w:rsidP="00CC3F28">
            <w:pPr>
              <w:pStyle w:val="ListParagraph"/>
              <w:tabs>
                <w:tab w:val="left" w:pos="0"/>
              </w:tabs>
              <w:spacing w:after="0" w:line="240" w:lineRule="auto"/>
              <w:ind w:left="0" w:right="-120" w:hanging="90"/>
              <w:jc w:val="center"/>
              <w:rPr>
                <w:rFonts w:ascii="Times New Roman" w:hAnsi="Times New Roman"/>
                <w:sz w:val="24"/>
                <w:szCs w:val="24"/>
              </w:rPr>
            </w:pPr>
            <w:r w:rsidRPr="00CC3F28">
              <w:rPr>
                <w:rFonts w:ascii="Times New Roman" w:hAnsi="Times New Roman"/>
                <w:sz w:val="24"/>
                <w:szCs w:val="24"/>
              </w:rPr>
              <w:t>(ha)</w:t>
            </w:r>
          </w:p>
        </w:tc>
        <w:tc>
          <w:tcPr>
            <w:tcW w:w="2573"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Cantitate amendamente (t/ha)</w:t>
            </w:r>
          </w:p>
        </w:tc>
      </w:tr>
      <w:tr w:rsidR="006235E0" w:rsidRPr="00CC3F28" w:rsidTr="00CC3F28">
        <w:tc>
          <w:tcPr>
            <w:tcW w:w="535"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1</w:t>
            </w:r>
          </w:p>
        </w:tc>
        <w:tc>
          <w:tcPr>
            <w:tcW w:w="430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Ps1_Finaia</w:t>
            </w:r>
          </w:p>
        </w:tc>
        <w:tc>
          <w:tcPr>
            <w:tcW w:w="2267"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86,00</w:t>
            </w:r>
          </w:p>
        </w:tc>
        <w:tc>
          <w:tcPr>
            <w:tcW w:w="2573"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535"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2</w:t>
            </w:r>
          </w:p>
        </w:tc>
        <w:tc>
          <w:tcPr>
            <w:tcW w:w="430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Ps2_Secheleşti</w:t>
            </w:r>
          </w:p>
        </w:tc>
        <w:tc>
          <w:tcPr>
            <w:tcW w:w="2267"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160,00</w:t>
            </w:r>
          </w:p>
        </w:tc>
        <w:tc>
          <w:tcPr>
            <w:tcW w:w="2573"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535"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3</w:t>
            </w:r>
          </w:p>
        </w:tc>
        <w:tc>
          <w:tcPr>
            <w:tcW w:w="430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Ps3_Bortoluşeia</w:t>
            </w:r>
          </w:p>
        </w:tc>
        <w:tc>
          <w:tcPr>
            <w:tcW w:w="2267"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160,00</w:t>
            </w:r>
          </w:p>
        </w:tc>
        <w:tc>
          <w:tcPr>
            <w:tcW w:w="2573"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535"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4</w:t>
            </w:r>
          </w:p>
        </w:tc>
        <w:tc>
          <w:tcPr>
            <w:tcW w:w="430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Ps1_Ciubaia</w:t>
            </w:r>
          </w:p>
        </w:tc>
        <w:tc>
          <w:tcPr>
            <w:tcW w:w="2267"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66,00</w:t>
            </w:r>
          </w:p>
        </w:tc>
        <w:tc>
          <w:tcPr>
            <w:tcW w:w="2573"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535"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5</w:t>
            </w:r>
          </w:p>
        </w:tc>
        <w:tc>
          <w:tcPr>
            <w:tcW w:w="4303" w:type="dxa"/>
          </w:tcPr>
          <w:p w:rsidR="006235E0" w:rsidRPr="00CC3F28" w:rsidRDefault="006235E0" w:rsidP="00CC3F28">
            <w:pPr>
              <w:spacing w:after="0" w:line="240" w:lineRule="auto"/>
              <w:rPr>
                <w:rFonts w:ascii="Times New Roman" w:hAnsi="Times New Roman"/>
                <w:sz w:val="24"/>
                <w:szCs w:val="24"/>
              </w:rPr>
            </w:pPr>
            <w:r w:rsidRPr="00CC3F28">
              <w:rPr>
                <w:rFonts w:ascii="Times New Roman" w:hAnsi="Times New Roman"/>
                <w:sz w:val="24"/>
                <w:szCs w:val="24"/>
              </w:rPr>
              <w:t>Ps2_Peteraia</w:t>
            </w:r>
          </w:p>
        </w:tc>
        <w:tc>
          <w:tcPr>
            <w:tcW w:w="2267"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101,00</w:t>
            </w:r>
          </w:p>
        </w:tc>
        <w:tc>
          <w:tcPr>
            <w:tcW w:w="2573"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535"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6</w:t>
            </w:r>
          </w:p>
        </w:tc>
        <w:tc>
          <w:tcPr>
            <w:tcW w:w="430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Ps1_Fățuica</w:t>
            </w:r>
          </w:p>
        </w:tc>
        <w:tc>
          <w:tcPr>
            <w:tcW w:w="2267"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96,00</w:t>
            </w:r>
          </w:p>
        </w:tc>
        <w:tc>
          <w:tcPr>
            <w:tcW w:w="2573"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535"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7</w:t>
            </w:r>
          </w:p>
        </w:tc>
        <w:tc>
          <w:tcPr>
            <w:tcW w:w="430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Ps2_Mohoanca</w:t>
            </w:r>
          </w:p>
        </w:tc>
        <w:tc>
          <w:tcPr>
            <w:tcW w:w="2267"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153,60</w:t>
            </w:r>
          </w:p>
        </w:tc>
        <w:tc>
          <w:tcPr>
            <w:tcW w:w="2573"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535"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8</w:t>
            </w:r>
          </w:p>
        </w:tc>
        <w:tc>
          <w:tcPr>
            <w:tcW w:w="430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Ps3_Holomburi</w:t>
            </w:r>
          </w:p>
        </w:tc>
        <w:tc>
          <w:tcPr>
            <w:tcW w:w="2267"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72,00</w:t>
            </w:r>
          </w:p>
        </w:tc>
        <w:tc>
          <w:tcPr>
            <w:tcW w:w="2573"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535"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9</w:t>
            </w:r>
          </w:p>
        </w:tc>
        <w:tc>
          <w:tcPr>
            <w:tcW w:w="430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Ps1_Pădurice</w:t>
            </w:r>
          </w:p>
        </w:tc>
        <w:tc>
          <w:tcPr>
            <w:tcW w:w="2267"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57,40</w:t>
            </w:r>
          </w:p>
        </w:tc>
        <w:tc>
          <w:tcPr>
            <w:tcW w:w="2573"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535"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10</w:t>
            </w:r>
          </w:p>
        </w:tc>
        <w:tc>
          <w:tcPr>
            <w:tcW w:w="430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Ps1_Pietrii</w:t>
            </w:r>
          </w:p>
        </w:tc>
        <w:tc>
          <w:tcPr>
            <w:tcW w:w="2267"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101,80</w:t>
            </w:r>
          </w:p>
        </w:tc>
        <w:tc>
          <w:tcPr>
            <w:tcW w:w="2573"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535"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11</w:t>
            </w:r>
          </w:p>
        </w:tc>
        <w:tc>
          <w:tcPr>
            <w:tcW w:w="430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Ps1_Silaia</w:t>
            </w:r>
          </w:p>
        </w:tc>
        <w:tc>
          <w:tcPr>
            <w:tcW w:w="2267"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43,55</w:t>
            </w:r>
          </w:p>
        </w:tc>
        <w:tc>
          <w:tcPr>
            <w:tcW w:w="2573"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2</w:t>
            </w:r>
          </w:p>
        </w:tc>
      </w:tr>
      <w:tr w:rsidR="006235E0" w:rsidRPr="00CC3F28" w:rsidTr="00CC3F28">
        <w:tc>
          <w:tcPr>
            <w:tcW w:w="535"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12</w:t>
            </w:r>
          </w:p>
        </w:tc>
        <w:tc>
          <w:tcPr>
            <w:tcW w:w="4303" w:type="dxa"/>
          </w:tcPr>
          <w:p w:rsidR="006235E0" w:rsidRPr="00CC3F28" w:rsidRDefault="006235E0" w:rsidP="00CC3F28">
            <w:pPr>
              <w:spacing w:after="0" w:line="240" w:lineRule="auto"/>
              <w:ind w:right="-108"/>
              <w:rPr>
                <w:rFonts w:ascii="Times New Roman" w:hAnsi="Times New Roman"/>
                <w:color w:val="FF0000"/>
                <w:sz w:val="24"/>
                <w:szCs w:val="24"/>
              </w:rPr>
            </w:pPr>
            <w:r w:rsidRPr="00CC3F28">
              <w:rPr>
                <w:rFonts w:ascii="Times New Roman" w:hAnsi="Times New Roman"/>
                <w:sz w:val="24"/>
                <w:szCs w:val="24"/>
              </w:rPr>
              <w:t>Ps1_Dosu Crestăii</w:t>
            </w:r>
          </w:p>
        </w:tc>
        <w:tc>
          <w:tcPr>
            <w:tcW w:w="2267"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2,43</w:t>
            </w:r>
          </w:p>
        </w:tc>
        <w:tc>
          <w:tcPr>
            <w:tcW w:w="2573"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535"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13</w:t>
            </w:r>
          </w:p>
        </w:tc>
        <w:tc>
          <w:tcPr>
            <w:tcW w:w="430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Ps1_Fața Ciumăfăii</w:t>
            </w:r>
          </w:p>
        </w:tc>
        <w:tc>
          <w:tcPr>
            <w:tcW w:w="2267"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27,24</w:t>
            </w:r>
          </w:p>
        </w:tc>
        <w:tc>
          <w:tcPr>
            <w:tcW w:w="2573"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535"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14</w:t>
            </w:r>
          </w:p>
        </w:tc>
        <w:tc>
          <w:tcPr>
            <w:tcW w:w="4303" w:type="dxa"/>
          </w:tcPr>
          <w:p w:rsidR="006235E0" w:rsidRPr="00CC3F28" w:rsidRDefault="006235E0" w:rsidP="00CC3F28">
            <w:pPr>
              <w:pStyle w:val="ListParagraph"/>
              <w:spacing w:after="0" w:line="240" w:lineRule="auto"/>
              <w:ind w:left="0" w:right="-60"/>
              <w:rPr>
                <w:rFonts w:ascii="Times New Roman" w:hAnsi="Times New Roman"/>
                <w:sz w:val="24"/>
                <w:szCs w:val="24"/>
              </w:rPr>
            </w:pPr>
            <w:r w:rsidRPr="00CC3F28">
              <w:rPr>
                <w:rFonts w:ascii="Times New Roman" w:hAnsi="Times New Roman"/>
                <w:sz w:val="24"/>
                <w:szCs w:val="24"/>
              </w:rPr>
              <w:t>Ps1_Dosu Ciumăfăii</w:t>
            </w:r>
          </w:p>
        </w:tc>
        <w:tc>
          <w:tcPr>
            <w:tcW w:w="2267"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21,47</w:t>
            </w:r>
          </w:p>
        </w:tc>
        <w:tc>
          <w:tcPr>
            <w:tcW w:w="2573"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2</w:t>
            </w:r>
          </w:p>
        </w:tc>
      </w:tr>
      <w:tr w:rsidR="006235E0" w:rsidRPr="00CC3F28" w:rsidTr="00CC3F28">
        <w:tc>
          <w:tcPr>
            <w:tcW w:w="535"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15</w:t>
            </w:r>
          </w:p>
        </w:tc>
        <w:tc>
          <w:tcPr>
            <w:tcW w:w="430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Ps2_Dosu Ciumăfăii</w:t>
            </w:r>
          </w:p>
        </w:tc>
        <w:tc>
          <w:tcPr>
            <w:tcW w:w="2267"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44,99</w:t>
            </w:r>
          </w:p>
        </w:tc>
        <w:tc>
          <w:tcPr>
            <w:tcW w:w="2573"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2</w:t>
            </w:r>
          </w:p>
        </w:tc>
      </w:tr>
      <w:tr w:rsidR="006235E0" w:rsidRPr="00CC3F28" w:rsidTr="00CC3F28">
        <w:tc>
          <w:tcPr>
            <w:tcW w:w="535"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16</w:t>
            </w:r>
          </w:p>
        </w:tc>
        <w:tc>
          <w:tcPr>
            <w:tcW w:w="430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Ps1_Braniște</w:t>
            </w:r>
          </w:p>
        </w:tc>
        <w:tc>
          <w:tcPr>
            <w:tcW w:w="2267"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15,00</w:t>
            </w:r>
          </w:p>
        </w:tc>
        <w:tc>
          <w:tcPr>
            <w:tcW w:w="2573"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2</w:t>
            </w:r>
          </w:p>
        </w:tc>
      </w:tr>
      <w:tr w:rsidR="006235E0" w:rsidRPr="00CC3F28" w:rsidTr="00CC3F28">
        <w:tc>
          <w:tcPr>
            <w:tcW w:w="535"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17</w:t>
            </w:r>
          </w:p>
        </w:tc>
        <w:tc>
          <w:tcPr>
            <w:tcW w:w="4303"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Ps2_Braniște</w:t>
            </w:r>
          </w:p>
        </w:tc>
        <w:tc>
          <w:tcPr>
            <w:tcW w:w="2267"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21,90</w:t>
            </w:r>
          </w:p>
        </w:tc>
        <w:tc>
          <w:tcPr>
            <w:tcW w:w="2573"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2</w:t>
            </w:r>
          </w:p>
        </w:tc>
      </w:tr>
      <w:tr w:rsidR="006235E0" w:rsidRPr="00CC3F28" w:rsidTr="00CC3F28">
        <w:tc>
          <w:tcPr>
            <w:tcW w:w="535"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18</w:t>
            </w:r>
          </w:p>
        </w:tc>
        <w:tc>
          <w:tcPr>
            <w:tcW w:w="4303" w:type="dxa"/>
          </w:tcPr>
          <w:p w:rsidR="006235E0" w:rsidRPr="00CC3F28" w:rsidRDefault="006235E0" w:rsidP="00CC3F28">
            <w:pPr>
              <w:pStyle w:val="ListParagraph"/>
              <w:spacing w:after="0" w:line="240" w:lineRule="auto"/>
              <w:ind w:left="0"/>
              <w:rPr>
                <w:rFonts w:ascii="Times New Roman" w:hAnsi="Times New Roman"/>
                <w:sz w:val="24"/>
                <w:szCs w:val="24"/>
              </w:rPr>
            </w:pPr>
            <w:r w:rsidRPr="00CC3F28">
              <w:rPr>
                <w:rFonts w:ascii="Times New Roman" w:hAnsi="Times New Roman"/>
                <w:sz w:val="24"/>
                <w:szCs w:val="24"/>
              </w:rPr>
              <w:t>Ps1_Chicedi</w:t>
            </w:r>
          </w:p>
        </w:tc>
        <w:tc>
          <w:tcPr>
            <w:tcW w:w="2267"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21,78</w:t>
            </w:r>
          </w:p>
        </w:tc>
        <w:tc>
          <w:tcPr>
            <w:tcW w:w="2573"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2</w:t>
            </w:r>
          </w:p>
        </w:tc>
      </w:tr>
      <w:tr w:rsidR="006235E0" w:rsidRPr="00CC3F28" w:rsidTr="00CC3F28">
        <w:tc>
          <w:tcPr>
            <w:tcW w:w="535"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19</w:t>
            </w:r>
          </w:p>
        </w:tc>
        <w:tc>
          <w:tcPr>
            <w:tcW w:w="430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Ps2_Chicedi</w:t>
            </w:r>
          </w:p>
        </w:tc>
        <w:tc>
          <w:tcPr>
            <w:tcW w:w="2267"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13,49</w:t>
            </w:r>
          </w:p>
        </w:tc>
        <w:tc>
          <w:tcPr>
            <w:tcW w:w="2573"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2</w:t>
            </w:r>
          </w:p>
        </w:tc>
      </w:tr>
      <w:tr w:rsidR="006235E0" w:rsidRPr="00CC3F28" w:rsidTr="00CC3F28">
        <w:tc>
          <w:tcPr>
            <w:tcW w:w="535"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20</w:t>
            </w:r>
          </w:p>
        </w:tc>
        <w:tc>
          <w:tcPr>
            <w:tcW w:w="430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Ps1_Ordocut</w:t>
            </w:r>
          </w:p>
        </w:tc>
        <w:tc>
          <w:tcPr>
            <w:tcW w:w="2267"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56,61</w:t>
            </w:r>
          </w:p>
        </w:tc>
        <w:tc>
          <w:tcPr>
            <w:tcW w:w="2573"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2</w:t>
            </w:r>
          </w:p>
        </w:tc>
      </w:tr>
      <w:tr w:rsidR="006235E0" w:rsidRPr="00CC3F28" w:rsidTr="00CC3F28">
        <w:tc>
          <w:tcPr>
            <w:tcW w:w="535"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21</w:t>
            </w:r>
          </w:p>
        </w:tc>
        <w:tc>
          <w:tcPr>
            <w:tcW w:w="430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Ps2_Ordocut</w:t>
            </w:r>
          </w:p>
        </w:tc>
        <w:tc>
          <w:tcPr>
            <w:tcW w:w="2267"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29,19</w:t>
            </w:r>
          </w:p>
        </w:tc>
        <w:tc>
          <w:tcPr>
            <w:tcW w:w="2573"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535"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22</w:t>
            </w:r>
          </w:p>
        </w:tc>
        <w:tc>
          <w:tcPr>
            <w:tcW w:w="430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Ps3_Ordocut</w:t>
            </w:r>
          </w:p>
        </w:tc>
        <w:tc>
          <w:tcPr>
            <w:tcW w:w="2267"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37,27</w:t>
            </w:r>
          </w:p>
        </w:tc>
        <w:tc>
          <w:tcPr>
            <w:tcW w:w="2573"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535"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23</w:t>
            </w:r>
          </w:p>
        </w:tc>
        <w:tc>
          <w:tcPr>
            <w:tcW w:w="430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Ps4_Ordocut</w:t>
            </w:r>
          </w:p>
        </w:tc>
        <w:tc>
          <w:tcPr>
            <w:tcW w:w="2267"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37,67</w:t>
            </w:r>
          </w:p>
        </w:tc>
        <w:tc>
          <w:tcPr>
            <w:tcW w:w="2573"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535"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24</w:t>
            </w:r>
          </w:p>
        </w:tc>
        <w:tc>
          <w:tcPr>
            <w:tcW w:w="430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Ps1_Dosuri</w:t>
            </w:r>
          </w:p>
        </w:tc>
        <w:tc>
          <w:tcPr>
            <w:tcW w:w="2267"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45,85</w:t>
            </w:r>
          </w:p>
        </w:tc>
        <w:tc>
          <w:tcPr>
            <w:tcW w:w="2573"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535"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25</w:t>
            </w:r>
          </w:p>
        </w:tc>
        <w:tc>
          <w:tcPr>
            <w:tcW w:w="430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Ps1_Iacobaia</w:t>
            </w:r>
          </w:p>
        </w:tc>
        <w:tc>
          <w:tcPr>
            <w:tcW w:w="2267"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11,50</w:t>
            </w:r>
          </w:p>
        </w:tc>
        <w:tc>
          <w:tcPr>
            <w:tcW w:w="2573"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535"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26</w:t>
            </w:r>
          </w:p>
        </w:tc>
        <w:tc>
          <w:tcPr>
            <w:tcW w:w="430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Ps2_Iacobaia</w:t>
            </w:r>
          </w:p>
        </w:tc>
        <w:tc>
          <w:tcPr>
            <w:tcW w:w="2267"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50,76</w:t>
            </w:r>
          </w:p>
        </w:tc>
        <w:tc>
          <w:tcPr>
            <w:tcW w:w="2573"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2</w:t>
            </w:r>
          </w:p>
        </w:tc>
      </w:tr>
      <w:tr w:rsidR="006235E0" w:rsidRPr="00CC3F28" w:rsidTr="00CC3F28">
        <w:tc>
          <w:tcPr>
            <w:tcW w:w="535"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27</w:t>
            </w:r>
          </w:p>
        </w:tc>
        <w:tc>
          <w:tcPr>
            <w:tcW w:w="430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Ps2_Pădurice</w:t>
            </w:r>
          </w:p>
        </w:tc>
        <w:tc>
          <w:tcPr>
            <w:tcW w:w="2267"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13,17</w:t>
            </w:r>
          </w:p>
        </w:tc>
        <w:tc>
          <w:tcPr>
            <w:tcW w:w="2573"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535"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28</w:t>
            </w:r>
          </w:p>
        </w:tc>
        <w:tc>
          <w:tcPr>
            <w:tcW w:w="430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Ps1_Cruce</w:t>
            </w:r>
          </w:p>
        </w:tc>
        <w:tc>
          <w:tcPr>
            <w:tcW w:w="2267"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7,50</w:t>
            </w:r>
          </w:p>
        </w:tc>
        <w:tc>
          <w:tcPr>
            <w:tcW w:w="2573"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535"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29</w:t>
            </w:r>
          </w:p>
        </w:tc>
        <w:tc>
          <w:tcPr>
            <w:tcW w:w="430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Ps1_Bărcărie</w:t>
            </w:r>
          </w:p>
        </w:tc>
        <w:tc>
          <w:tcPr>
            <w:tcW w:w="2267"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2,40</w:t>
            </w:r>
          </w:p>
        </w:tc>
        <w:tc>
          <w:tcPr>
            <w:tcW w:w="2573"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535"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30</w:t>
            </w:r>
          </w:p>
        </w:tc>
        <w:tc>
          <w:tcPr>
            <w:tcW w:w="430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Ps1_Orhedi</w:t>
            </w:r>
          </w:p>
        </w:tc>
        <w:tc>
          <w:tcPr>
            <w:tcW w:w="2267"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88,47</w:t>
            </w:r>
          </w:p>
        </w:tc>
        <w:tc>
          <w:tcPr>
            <w:tcW w:w="2573" w:type="dxa"/>
          </w:tcPr>
          <w:p w:rsidR="006235E0" w:rsidRPr="00CC3F28" w:rsidRDefault="006235E0" w:rsidP="00CC3F28">
            <w:pPr>
              <w:pStyle w:val="ListParagraph"/>
              <w:spacing w:after="0" w:line="240" w:lineRule="auto"/>
              <w:ind w:left="-104" w:right="-149"/>
              <w:jc w:val="both"/>
              <w:rPr>
                <w:rFonts w:ascii="Times New Roman" w:hAnsi="Times New Roman"/>
                <w:b/>
                <w:sz w:val="24"/>
                <w:szCs w:val="24"/>
              </w:rPr>
            </w:pPr>
            <w:r w:rsidRPr="00CC3F28">
              <w:rPr>
                <w:rFonts w:ascii="Times New Roman" w:hAnsi="Times New Roman"/>
                <w:b/>
                <w:color w:val="FF0000"/>
                <w:sz w:val="24"/>
                <w:szCs w:val="24"/>
              </w:rPr>
              <w:t xml:space="preserve">  </w:t>
            </w:r>
            <w:r w:rsidRPr="00CC3F28">
              <w:rPr>
                <w:rFonts w:ascii="Times New Roman" w:hAnsi="Times New Roman"/>
                <w:b/>
                <w:sz w:val="24"/>
                <w:szCs w:val="24"/>
              </w:rPr>
              <w:t>-</w:t>
            </w:r>
          </w:p>
        </w:tc>
      </w:tr>
      <w:tr w:rsidR="006235E0" w:rsidRPr="00CC3F28" w:rsidTr="00CC3F28">
        <w:tc>
          <w:tcPr>
            <w:tcW w:w="535"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31</w:t>
            </w:r>
          </w:p>
        </w:tc>
        <w:tc>
          <w:tcPr>
            <w:tcW w:w="430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Ps1_Oarza</w:t>
            </w:r>
          </w:p>
        </w:tc>
        <w:tc>
          <w:tcPr>
            <w:tcW w:w="2267"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96,20</w:t>
            </w:r>
          </w:p>
        </w:tc>
        <w:tc>
          <w:tcPr>
            <w:tcW w:w="2573"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w:t>
            </w:r>
          </w:p>
        </w:tc>
      </w:tr>
      <w:tr w:rsidR="006235E0" w:rsidRPr="00CC3F28" w:rsidTr="00CC3F28">
        <w:tc>
          <w:tcPr>
            <w:tcW w:w="535"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32</w:t>
            </w:r>
          </w:p>
        </w:tc>
        <w:tc>
          <w:tcPr>
            <w:tcW w:w="430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Ps5_Ordocut</w:t>
            </w:r>
          </w:p>
        </w:tc>
        <w:tc>
          <w:tcPr>
            <w:tcW w:w="2267"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89,56</w:t>
            </w:r>
          </w:p>
        </w:tc>
        <w:tc>
          <w:tcPr>
            <w:tcW w:w="2573"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2</w:t>
            </w:r>
          </w:p>
        </w:tc>
      </w:tr>
      <w:tr w:rsidR="006235E0" w:rsidRPr="00CC3F28" w:rsidTr="00CC3F28">
        <w:tc>
          <w:tcPr>
            <w:tcW w:w="535"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33</w:t>
            </w:r>
          </w:p>
        </w:tc>
        <w:tc>
          <w:tcPr>
            <w:tcW w:w="430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Ps3_Dosu Ciumăfăii</w:t>
            </w:r>
          </w:p>
        </w:tc>
        <w:tc>
          <w:tcPr>
            <w:tcW w:w="2267"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59,16</w:t>
            </w:r>
          </w:p>
        </w:tc>
        <w:tc>
          <w:tcPr>
            <w:tcW w:w="2573"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2</w:t>
            </w:r>
          </w:p>
        </w:tc>
      </w:tr>
      <w:tr w:rsidR="006235E0" w:rsidRPr="00CC3F28" w:rsidTr="00CC3F28">
        <w:tc>
          <w:tcPr>
            <w:tcW w:w="535"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34</w:t>
            </w:r>
          </w:p>
        </w:tc>
        <w:tc>
          <w:tcPr>
            <w:tcW w:w="430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Ps3_Braniște</w:t>
            </w:r>
          </w:p>
        </w:tc>
        <w:tc>
          <w:tcPr>
            <w:tcW w:w="2267"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12,60</w:t>
            </w:r>
          </w:p>
        </w:tc>
        <w:tc>
          <w:tcPr>
            <w:tcW w:w="2573"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2</w:t>
            </w:r>
          </w:p>
        </w:tc>
      </w:tr>
      <w:tr w:rsidR="006235E0" w:rsidRPr="00CC3F28" w:rsidTr="00CC3F28">
        <w:tc>
          <w:tcPr>
            <w:tcW w:w="535"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35</w:t>
            </w:r>
          </w:p>
        </w:tc>
        <w:tc>
          <w:tcPr>
            <w:tcW w:w="430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Ps1_Sala</w:t>
            </w:r>
          </w:p>
        </w:tc>
        <w:tc>
          <w:tcPr>
            <w:tcW w:w="2267"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11,51</w:t>
            </w:r>
          </w:p>
        </w:tc>
        <w:tc>
          <w:tcPr>
            <w:tcW w:w="2573"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2</w:t>
            </w:r>
          </w:p>
        </w:tc>
      </w:tr>
      <w:tr w:rsidR="006235E0" w:rsidRPr="00CC3F28" w:rsidTr="00CC3F28">
        <w:tc>
          <w:tcPr>
            <w:tcW w:w="535"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36</w:t>
            </w:r>
          </w:p>
        </w:tc>
        <w:tc>
          <w:tcPr>
            <w:tcW w:w="430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Ps2_Sala</w:t>
            </w:r>
          </w:p>
        </w:tc>
        <w:tc>
          <w:tcPr>
            <w:tcW w:w="2267"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14,96</w:t>
            </w:r>
          </w:p>
        </w:tc>
        <w:tc>
          <w:tcPr>
            <w:tcW w:w="2573"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2</w:t>
            </w:r>
          </w:p>
        </w:tc>
      </w:tr>
      <w:tr w:rsidR="006235E0" w:rsidRPr="00CC3F28" w:rsidTr="00CC3F28">
        <w:tc>
          <w:tcPr>
            <w:tcW w:w="535"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37</w:t>
            </w:r>
          </w:p>
        </w:tc>
        <w:tc>
          <w:tcPr>
            <w:tcW w:w="4303" w:type="dxa"/>
          </w:tcPr>
          <w:p w:rsidR="006235E0" w:rsidRPr="00CC3F28" w:rsidRDefault="006235E0" w:rsidP="00CC3F28">
            <w:pPr>
              <w:spacing w:after="0" w:line="240" w:lineRule="auto"/>
              <w:ind w:right="-108"/>
              <w:rPr>
                <w:rFonts w:ascii="Times New Roman" w:hAnsi="Times New Roman"/>
                <w:sz w:val="24"/>
                <w:szCs w:val="24"/>
              </w:rPr>
            </w:pPr>
            <w:r w:rsidRPr="00CC3F28">
              <w:rPr>
                <w:rFonts w:ascii="Times New Roman" w:hAnsi="Times New Roman"/>
                <w:sz w:val="24"/>
                <w:szCs w:val="24"/>
              </w:rPr>
              <w:t>Ps1_Podul Bădești</w:t>
            </w:r>
          </w:p>
        </w:tc>
        <w:tc>
          <w:tcPr>
            <w:tcW w:w="2267" w:type="dxa"/>
          </w:tcPr>
          <w:p w:rsidR="006235E0" w:rsidRPr="00CC3F28" w:rsidRDefault="006235E0" w:rsidP="00CC3F28">
            <w:pPr>
              <w:spacing w:after="0" w:line="240" w:lineRule="auto"/>
              <w:jc w:val="center"/>
              <w:rPr>
                <w:rFonts w:ascii="Times New Roman" w:hAnsi="Times New Roman"/>
                <w:sz w:val="24"/>
                <w:szCs w:val="24"/>
              </w:rPr>
            </w:pPr>
            <w:r w:rsidRPr="00CC3F28">
              <w:rPr>
                <w:rFonts w:ascii="Times New Roman" w:hAnsi="Times New Roman"/>
                <w:sz w:val="24"/>
                <w:szCs w:val="24"/>
              </w:rPr>
              <w:t>14,52</w:t>
            </w:r>
          </w:p>
        </w:tc>
        <w:tc>
          <w:tcPr>
            <w:tcW w:w="2573" w:type="dxa"/>
          </w:tcPr>
          <w:p w:rsidR="006235E0" w:rsidRPr="00CC3F28" w:rsidRDefault="006235E0" w:rsidP="00CC3F28">
            <w:pPr>
              <w:pStyle w:val="ListParagraph"/>
              <w:tabs>
                <w:tab w:val="left" w:pos="0"/>
              </w:tabs>
              <w:spacing w:after="0" w:line="240" w:lineRule="auto"/>
              <w:ind w:left="0"/>
              <w:jc w:val="both"/>
              <w:rPr>
                <w:rFonts w:ascii="Times New Roman" w:hAnsi="Times New Roman"/>
                <w:sz w:val="24"/>
                <w:szCs w:val="24"/>
              </w:rPr>
            </w:pPr>
            <w:r w:rsidRPr="00CC3F28">
              <w:rPr>
                <w:rFonts w:ascii="Times New Roman" w:hAnsi="Times New Roman"/>
                <w:sz w:val="24"/>
                <w:szCs w:val="24"/>
              </w:rPr>
              <w:t>-</w:t>
            </w:r>
          </w:p>
        </w:tc>
      </w:tr>
    </w:tbl>
    <w:p w:rsidR="006235E0" w:rsidRDefault="006235E0" w:rsidP="00545AE2">
      <w:pPr>
        <w:pStyle w:val="ListParagraph"/>
        <w:numPr>
          <w:ilvl w:val="1"/>
          <w:numId w:val="11"/>
        </w:numPr>
        <w:tabs>
          <w:tab w:val="left" w:pos="1134"/>
        </w:tabs>
        <w:spacing w:after="0"/>
        <w:ind w:left="0" w:firstLine="706"/>
        <w:jc w:val="both"/>
        <w:rPr>
          <w:rFonts w:ascii="Times New Roman" w:hAnsi="Times New Roman"/>
          <w:b/>
          <w:sz w:val="24"/>
          <w:szCs w:val="24"/>
        </w:rPr>
      </w:pPr>
      <w:r>
        <w:rPr>
          <w:rFonts w:ascii="Times New Roman" w:hAnsi="Times New Roman"/>
          <w:b/>
          <w:sz w:val="24"/>
          <w:szCs w:val="24"/>
        </w:rPr>
        <w:t xml:space="preserve"> Amestecuri de ierburi recomandate pentru reînsămânţarea sau supraînsămânţarea pajiştilor</w:t>
      </w:r>
    </w:p>
    <w:p w:rsidR="006235E0" w:rsidRPr="00545AE2" w:rsidRDefault="006235E0" w:rsidP="00A0767B">
      <w:pPr>
        <w:pStyle w:val="ListParagraph"/>
        <w:tabs>
          <w:tab w:val="left" w:pos="1134"/>
        </w:tabs>
        <w:ind w:left="0" w:firstLine="709"/>
        <w:jc w:val="both"/>
        <w:rPr>
          <w:rFonts w:ascii="Times New Roman" w:hAnsi="Times New Roman"/>
          <w:sz w:val="16"/>
          <w:szCs w:val="16"/>
        </w:rPr>
      </w:pPr>
    </w:p>
    <w:p w:rsidR="006235E0" w:rsidRDefault="006235E0" w:rsidP="00545AE2">
      <w:pPr>
        <w:pStyle w:val="ListParagraph"/>
        <w:tabs>
          <w:tab w:val="left" w:pos="1134"/>
        </w:tabs>
        <w:spacing w:after="0"/>
        <w:ind w:left="0" w:firstLine="706"/>
        <w:jc w:val="both"/>
        <w:rPr>
          <w:rFonts w:ascii="Times New Roman" w:hAnsi="Times New Roman"/>
          <w:sz w:val="24"/>
          <w:szCs w:val="24"/>
        </w:rPr>
      </w:pPr>
      <w:r>
        <w:rPr>
          <w:rFonts w:ascii="Times New Roman" w:hAnsi="Times New Roman"/>
          <w:sz w:val="24"/>
          <w:szCs w:val="24"/>
        </w:rPr>
        <w:t>Lucrările de îmbunăţire a pajiştilor referitoare la reînsămânţare sau supraînsămânţare se vor efectua numai dacă este necesar, iar amestecul de seminţe folosit va conţine doar specii de graminee şi leguminoase perene pretabile condiţiilor staţionare şi modului de folosinţă, ţinându-se cont şi de eventualele restricţii impuse de angajamentele de agro-mediu.</w:t>
      </w:r>
    </w:p>
    <w:p w:rsidR="006235E0" w:rsidRDefault="006235E0" w:rsidP="00545AE2">
      <w:pPr>
        <w:pStyle w:val="ListParagraph"/>
        <w:tabs>
          <w:tab w:val="left" w:pos="1134"/>
        </w:tabs>
        <w:spacing w:after="0"/>
        <w:ind w:left="0" w:firstLine="706"/>
        <w:jc w:val="both"/>
        <w:rPr>
          <w:rFonts w:ascii="Times New Roman" w:hAnsi="Times New Roman"/>
          <w:sz w:val="24"/>
          <w:szCs w:val="24"/>
        </w:rPr>
      </w:pPr>
      <w:r>
        <w:rPr>
          <w:rFonts w:ascii="Times New Roman" w:hAnsi="Times New Roman"/>
          <w:sz w:val="24"/>
          <w:szCs w:val="24"/>
        </w:rPr>
        <w:t xml:space="preserve">Deoarece întreaga suprafață de pajişti permanente situate în extravilanul comunei Borșa sunt încadrate în </w:t>
      </w:r>
      <w:r w:rsidRPr="003176A1">
        <w:rPr>
          <w:rFonts w:ascii="Times New Roman" w:hAnsi="Times New Roman"/>
          <w:sz w:val="24"/>
          <w:szCs w:val="24"/>
        </w:rPr>
        <w:t>situl de importanță comunitară ROSCI</w:t>
      </w:r>
      <w:r w:rsidRPr="003176A1">
        <w:rPr>
          <w:rFonts w:ascii="Times New Roman" w:hAnsi="Times New Roman"/>
          <w:sz w:val="20"/>
          <w:szCs w:val="20"/>
        </w:rPr>
        <w:t xml:space="preserve"> </w:t>
      </w:r>
      <w:r w:rsidRPr="003176A1">
        <w:rPr>
          <w:rFonts w:ascii="Times New Roman" w:hAnsi="Times New Roman"/>
          <w:sz w:val="24"/>
          <w:szCs w:val="24"/>
        </w:rPr>
        <w:t>0295</w:t>
      </w:r>
      <w:r w:rsidRPr="003176A1">
        <w:rPr>
          <w:rFonts w:ascii="Times New Roman" w:hAnsi="Times New Roman"/>
          <w:sz w:val="20"/>
          <w:szCs w:val="20"/>
        </w:rPr>
        <w:t xml:space="preserve"> </w:t>
      </w:r>
      <w:r w:rsidRPr="003176A1">
        <w:rPr>
          <w:rFonts w:ascii="Times New Roman" w:hAnsi="Times New Roman"/>
          <w:sz w:val="24"/>
          <w:szCs w:val="24"/>
        </w:rPr>
        <w:t>-</w:t>
      </w:r>
      <w:r w:rsidRPr="003176A1">
        <w:rPr>
          <w:rFonts w:ascii="Times New Roman" w:hAnsi="Times New Roman"/>
          <w:sz w:val="20"/>
          <w:szCs w:val="20"/>
        </w:rPr>
        <w:t xml:space="preserve"> </w:t>
      </w:r>
      <w:r w:rsidRPr="003176A1">
        <w:rPr>
          <w:rFonts w:ascii="Times New Roman" w:hAnsi="Times New Roman"/>
          <w:sz w:val="24"/>
          <w:szCs w:val="24"/>
        </w:rPr>
        <w:t>Dealurile Clujului Est</w:t>
      </w:r>
      <w:r>
        <w:rPr>
          <w:rFonts w:ascii="Times New Roman" w:hAnsi="Times New Roman"/>
          <w:sz w:val="24"/>
          <w:szCs w:val="24"/>
        </w:rPr>
        <w:t>, ESTE INTERZISĂ reînsămânțarea sau supraînsămânţarea acestora!</w:t>
      </w:r>
    </w:p>
    <w:p w:rsidR="006235E0" w:rsidRDefault="006235E0" w:rsidP="00545AE2">
      <w:pPr>
        <w:pStyle w:val="ListParagraph"/>
        <w:tabs>
          <w:tab w:val="left" w:pos="1134"/>
        </w:tabs>
        <w:spacing w:after="0"/>
        <w:ind w:left="0" w:firstLine="706"/>
        <w:jc w:val="both"/>
        <w:rPr>
          <w:rFonts w:ascii="Times New Roman" w:hAnsi="Times New Roman"/>
          <w:sz w:val="24"/>
          <w:szCs w:val="24"/>
        </w:rPr>
      </w:pPr>
    </w:p>
    <w:p w:rsidR="006235E0" w:rsidRDefault="006235E0" w:rsidP="00B16993">
      <w:pPr>
        <w:pStyle w:val="ListParagraph"/>
        <w:numPr>
          <w:ilvl w:val="1"/>
          <w:numId w:val="11"/>
        </w:numPr>
        <w:tabs>
          <w:tab w:val="left" w:pos="1134"/>
        </w:tabs>
        <w:ind w:firstLine="349"/>
        <w:jc w:val="both"/>
        <w:rPr>
          <w:rFonts w:ascii="Times New Roman" w:hAnsi="Times New Roman"/>
          <w:b/>
          <w:sz w:val="24"/>
          <w:szCs w:val="24"/>
        </w:rPr>
      </w:pPr>
      <w:r>
        <w:rPr>
          <w:rFonts w:ascii="Times New Roman" w:hAnsi="Times New Roman"/>
          <w:b/>
          <w:sz w:val="24"/>
          <w:szCs w:val="24"/>
        </w:rPr>
        <w:t xml:space="preserve"> Capacitatea de păşunat</w:t>
      </w:r>
    </w:p>
    <w:p w:rsidR="006235E0" w:rsidRPr="00CD5299" w:rsidRDefault="006235E0" w:rsidP="00CD5299">
      <w:pPr>
        <w:tabs>
          <w:tab w:val="left" w:pos="1701"/>
        </w:tabs>
        <w:spacing w:after="0"/>
        <w:ind w:firstLine="720"/>
        <w:jc w:val="both"/>
        <w:rPr>
          <w:rFonts w:ascii="Times New Roman" w:hAnsi="Times New Roman"/>
          <w:sz w:val="24"/>
          <w:szCs w:val="24"/>
        </w:rPr>
      </w:pPr>
      <w:r w:rsidRPr="00CD5299">
        <w:rPr>
          <w:rFonts w:ascii="Times New Roman" w:hAnsi="Times New Roman"/>
          <w:sz w:val="24"/>
          <w:szCs w:val="24"/>
        </w:rPr>
        <w:t>Capacitatea de păşunat se defineşte prin numărul de animale (exprimat în Unităţi Vită Mare) care pot fi hrănite într-un sezon de păşunat de pe 1 ha de pajişte (la care se cunoaşte producţia de masă verde disponibilă).</w:t>
      </w:r>
    </w:p>
    <w:p w:rsidR="006235E0" w:rsidRPr="00CD5299" w:rsidRDefault="006235E0" w:rsidP="00CD5299">
      <w:pPr>
        <w:tabs>
          <w:tab w:val="left" w:pos="1701"/>
        </w:tabs>
        <w:spacing w:after="0"/>
        <w:ind w:firstLine="720"/>
        <w:jc w:val="both"/>
        <w:rPr>
          <w:rFonts w:ascii="Times New Roman" w:hAnsi="Times New Roman"/>
          <w:sz w:val="24"/>
          <w:szCs w:val="24"/>
        </w:rPr>
      </w:pPr>
      <w:r w:rsidRPr="00CD5299">
        <w:rPr>
          <w:rFonts w:ascii="Times New Roman" w:hAnsi="Times New Roman"/>
          <w:sz w:val="24"/>
          <w:szCs w:val="24"/>
        </w:rPr>
        <w:t>Producţia totală de iarbă (Pt) se determină prin cosirea şi cântărirea masei vegetale de pe suprafeţele de probă (în total 6-10 m</w:t>
      </w:r>
      <w:r w:rsidRPr="00CD5299">
        <w:rPr>
          <w:rFonts w:ascii="Times New Roman" w:hAnsi="Times New Roman"/>
          <w:sz w:val="24"/>
          <w:szCs w:val="24"/>
          <w:vertAlign w:val="superscript"/>
        </w:rPr>
        <w:t>2</w:t>
      </w:r>
      <w:r w:rsidRPr="00CD5299">
        <w:rPr>
          <w:rFonts w:ascii="Times New Roman" w:hAnsi="Times New Roman"/>
          <w:sz w:val="24"/>
          <w:szCs w:val="24"/>
        </w:rPr>
        <w:t xml:space="preserve"> pentru 1 ha de pajişte).</w:t>
      </w:r>
    </w:p>
    <w:p w:rsidR="006235E0" w:rsidRPr="00CD5299" w:rsidRDefault="006235E0" w:rsidP="00CD5299">
      <w:pPr>
        <w:spacing w:after="0"/>
        <w:jc w:val="both"/>
        <w:rPr>
          <w:rFonts w:ascii="Times New Roman" w:hAnsi="Times New Roman"/>
          <w:sz w:val="24"/>
          <w:szCs w:val="24"/>
        </w:rPr>
      </w:pPr>
      <w:r>
        <w:rPr>
          <w:rFonts w:ascii="Times New Roman" w:hAnsi="Times New Roman"/>
          <w:sz w:val="24"/>
          <w:szCs w:val="24"/>
        </w:rPr>
        <w:tab/>
      </w:r>
      <w:r w:rsidRPr="00CD5299">
        <w:rPr>
          <w:rFonts w:ascii="Times New Roman" w:hAnsi="Times New Roman"/>
          <w:sz w:val="24"/>
          <w:szCs w:val="24"/>
        </w:rPr>
        <w:t>Pentru delimitarea suprafeţelor de probă se folosesc îngrădituri metalice care să nu permită consumul de către animale a vegetaţiei din interior. Acestea se amplasează pe suprafeţe omogene din punct de vedere al compoziţiei floristice şi al producţiei.</w:t>
      </w:r>
    </w:p>
    <w:p w:rsidR="006235E0" w:rsidRPr="00CD5299" w:rsidRDefault="006235E0" w:rsidP="00CD5299">
      <w:pPr>
        <w:tabs>
          <w:tab w:val="left" w:pos="720"/>
          <w:tab w:val="left" w:pos="1701"/>
        </w:tabs>
        <w:spacing w:after="0"/>
        <w:jc w:val="both"/>
        <w:rPr>
          <w:rFonts w:ascii="Times New Roman" w:hAnsi="Times New Roman"/>
          <w:sz w:val="24"/>
          <w:szCs w:val="24"/>
        </w:rPr>
      </w:pPr>
      <w:r>
        <w:rPr>
          <w:rFonts w:ascii="Times New Roman" w:hAnsi="Times New Roman"/>
          <w:sz w:val="24"/>
          <w:szCs w:val="24"/>
        </w:rPr>
        <w:tab/>
      </w:r>
      <w:r w:rsidRPr="00CD5299">
        <w:rPr>
          <w:rFonts w:ascii="Times New Roman" w:hAnsi="Times New Roman"/>
          <w:sz w:val="24"/>
          <w:szCs w:val="24"/>
        </w:rPr>
        <w:t>Aceste suprafeţe se cosesc la începutul fiecărui ciclu de păşunet, respectând condiţia ca pe plante să nu se regăsească apă de adiţie.</w:t>
      </w:r>
    </w:p>
    <w:p w:rsidR="006235E0" w:rsidRPr="00CD5299" w:rsidRDefault="006235E0" w:rsidP="00CD5299">
      <w:pPr>
        <w:tabs>
          <w:tab w:val="left" w:pos="1701"/>
        </w:tabs>
        <w:spacing w:after="0"/>
        <w:ind w:firstLine="720"/>
        <w:jc w:val="both"/>
        <w:rPr>
          <w:rFonts w:ascii="Times New Roman" w:hAnsi="Times New Roman"/>
          <w:sz w:val="24"/>
          <w:szCs w:val="24"/>
        </w:rPr>
      </w:pPr>
      <w:r w:rsidRPr="00CD5299">
        <w:rPr>
          <w:rFonts w:ascii="Times New Roman" w:hAnsi="Times New Roman"/>
          <w:sz w:val="24"/>
          <w:szCs w:val="24"/>
        </w:rPr>
        <w:t>Capacitatea de păşunat (Cp) se va determina utilizând formula:</w:t>
      </w:r>
    </w:p>
    <w:p w:rsidR="006235E0" w:rsidRDefault="006235E0" w:rsidP="00CD5299">
      <w:pPr>
        <w:pStyle w:val="ListParagraph"/>
        <w:tabs>
          <w:tab w:val="left" w:pos="1701"/>
        </w:tabs>
        <w:spacing w:after="0"/>
        <w:ind w:left="360"/>
        <w:jc w:val="both"/>
        <w:rPr>
          <w:rFonts w:ascii="Times New Roman" w:hAnsi="Times New Roman"/>
          <w:sz w:val="24"/>
          <w:szCs w:val="24"/>
        </w:rPr>
      </w:pPr>
      <w:r>
        <w:rPr>
          <w:rFonts w:ascii="Times New Roman" w:hAnsi="Times New Roman"/>
          <w:sz w:val="24"/>
          <w:szCs w:val="24"/>
        </w:rPr>
        <w:t xml:space="preserve"> </w:t>
      </w:r>
      <w:r w:rsidRPr="00CC3F28">
        <w:rPr>
          <w:rFonts w:ascii="Times New Roman" w:hAnsi="Times New Roman"/>
          <w:sz w:val="24"/>
          <w:szCs w:val="24"/>
        </w:rPr>
        <w:fldChar w:fldCharType="begin"/>
      </w:r>
      <w:r w:rsidRPr="00CC3F28">
        <w:rPr>
          <w:rFonts w:ascii="Times New Roman" w:hAnsi="Times New Roman"/>
          <w:sz w:val="24"/>
          <w:szCs w:val="24"/>
        </w:rPr>
        <w:instrText xml:space="preserve"> QUOTE </w:instrText>
      </w:r>
      <w:r w:rsidRPr="00CC3F2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3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Grammatical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E156B&quot;/&gt;&lt;wsp:rsid wsp:val=&quot;00000864&quot;/&gt;&lt;wsp:rsid wsp:val=&quot;00001DE7&quot;/&gt;&lt;wsp:rsid wsp:val=&quot;00002AA1&quot;/&gt;&lt;wsp:rsid wsp:val=&quot;000045DF&quot;/&gt;&lt;wsp:rsid wsp:val=&quot;0000471C&quot;/&gt;&lt;wsp:rsid wsp:val=&quot;00006CAD&quot;/&gt;&lt;wsp:rsid wsp:val=&quot;000072AE&quot;/&gt;&lt;wsp:rsid wsp:val=&quot;0000775A&quot;/&gt;&lt;wsp:rsid wsp:val=&quot;000124E7&quot;/&gt;&lt;wsp:rsid wsp:val=&quot;000127D6&quot;/&gt;&lt;wsp:rsid wsp:val=&quot;0001438A&quot;/&gt;&lt;wsp:rsid wsp:val=&quot;000143B6&quot;/&gt;&lt;wsp:rsid wsp:val=&quot;00015F25&quot;/&gt;&lt;wsp:rsid wsp:val=&quot;000177A9&quot;/&gt;&lt;wsp:rsid wsp:val=&quot;00021720&quot;/&gt;&lt;wsp:rsid wsp:val=&quot;00021F32&quot;/&gt;&lt;wsp:rsid wsp:val=&quot;00025489&quot;/&gt;&lt;wsp:rsid wsp:val=&quot;00025BC8&quot;/&gt;&lt;wsp:rsid wsp:val=&quot;0002699D&quot;/&gt;&lt;wsp:rsid wsp:val=&quot;000307CC&quot;/&gt;&lt;wsp:rsid wsp:val=&quot;000325EC&quot;/&gt;&lt;wsp:rsid wsp:val=&quot;00032610&quot;/&gt;&lt;wsp:rsid wsp:val=&quot;00032B55&quot;/&gt;&lt;wsp:rsid wsp:val=&quot;00034712&quot;/&gt;&lt;wsp:rsid wsp:val=&quot;00034BF6&quot;/&gt;&lt;wsp:rsid wsp:val=&quot;00035F54&quot;/&gt;&lt;wsp:rsid wsp:val=&quot;0003786E&quot;/&gt;&lt;wsp:rsid wsp:val=&quot;00040D80&quot;/&gt;&lt;wsp:rsid wsp:val=&quot;0004146B&quot;/&gt;&lt;wsp:rsid wsp:val=&quot;00041B39&quot;/&gt;&lt;wsp:rsid wsp:val=&quot;000443DF&quot;/&gt;&lt;wsp:rsid wsp:val=&quot;0004560A&quot;/&gt;&lt;wsp:rsid wsp:val=&quot;000473FD&quot;/&gt;&lt;wsp:rsid wsp:val=&quot;00047E6B&quot;/&gt;&lt;wsp:rsid wsp:val=&quot;00050386&quot;/&gt;&lt;wsp:rsid wsp:val=&quot;00050512&quot;/&gt;&lt;wsp:rsid wsp:val=&quot;000527FC&quot;/&gt;&lt;wsp:rsid wsp:val=&quot;00053D49&quot;/&gt;&lt;wsp:rsid wsp:val=&quot;00054397&quot;/&gt;&lt;wsp:rsid wsp:val=&quot;000548AE&quot;/&gt;&lt;wsp:rsid wsp:val=&quot;000554B8&quot;/&gt;&lt;wsp:rsid wsp:val=&quot;00055C40&quot;/&gt;&lt;wsp:rsid wsp:val=&quot;00055F0B&quot;/&gt;&lt;wsp:rsid wsp:val=&quot;00056488&quot;/&gt;&lt;wsp:rsid wsp:val=&quot;0005714D&quot;/&gt;&lt;wsp:rsid wsp:val=&quot;00061584&quot;/&gt;&lt;wsp:rsid wsp:val=&quot;000638CC&quot;/&gt;&lt;wsp:rsid wsp:val=&quot;00064A41&quot;/&gt;&lt;wsp:rsid wsp:val=&quot;00065FC4&quot;/&gt;&lt;wsp:rsid wsp:val=&quot;0007130B&quot;/&gt;&lt;wsp:rsid wsp:val=&quot;00071AE4&quot;/&gt;&lt;wsp:rsid wsp:val=&quot;00071E6D&quot;/&gt;&lt;wsp:rsid wsp:val=&quot;0007243A&quot;/&gt;&lt;wsp:rsid wsp:val=&quot;000744E2&quot;/&gt;&lt;wsp:rsid wsp:val=&quot;00074E48&quot;/&gt;&lt;wsp:rsid wsp:val=&quot;00075679&quot;/&gt;&lt;wsp:rsid wsp:val=&quot;00077321&quot;/&gt;&lt;wsp:rsid wsp:val=&quot;00077897&quot;/&gt;&lt;wsp:rsid wsp:val=&quot;000802D7&quot;/&gt;&lt;wsp:rsid wsp:val=&quot;00082D95&quot;/&gt;&lt;wsp:rsid wsp:val=&quot;000835CF&quot;/&gt;&lt;wsp:rsid wsp:val=&quot;00083EB5&quot;/&gt;&lt;wsp:rsid wsp:val=&quot;0008542C&quot;/&gt;&lt;wsp:rsid wsp:val=&quot;00085918&quot;/&gt;&lt;wsp:rsid wsp:val=&quot;00086271&quot;/&gt;&lt;wsp:rsid wsp:val=&quot;0008643F&quot;/&gt;&lt;wsp:rsid wsp:val=&quot;00086911&quot;/&gt;&lt;wsp:rsid wsp:val=&quot;0008714E&quot;/&gt;&lt;wsp:rsid wsp:val=&quot;00087A5A&quot;/&gt;&lt;wsp:rsid wsp:val=&quot;000903B8&quot;/&gt;&lt;wsp:rsid wsp:val=&quot;000911D8&quot;/&gt;&lt;wsp:rsid wsp:val=&quot;0009122A&quot;/&gt;&lt;wsp:rsid wsp:val=&quot;00092110&quot;/&gt;&lt;wsp:rsid wsp:val=&quot;00092B3F&quot;/&gt;&lt;wsp:rsid wsp:val=&quot;000953F3&quot;/&gt;&lt;wsp:rsid wsp:val=&quot;00096FC9&quot;/&gt;&lt;wsp:rsid wsp:val=&quot;00097637&quot;/&gt;&lt;wsp:rsid wsp:val=&quot;000A140E&quot;/&gt;&lt;wsp:rsid wsp:val=&quot;000A3A21&quot;/&gt;&lt;wsp:rsid wsp:val=&quot;000A3EBF&quot;/&gt;&lt;wsp:rsid wsp:val=&quot;000A6D0A&quot;/&gt;&lt;wsp:rsid wsp:val=&quot;000A72B9&quot;/&gt;&lt;wsp:rsid wsp:val=&quot;000B0507&quot;/&gt;&lt;wsp:rsid wsp:val=&quot;000B1176&quot;/&gt;&lt;wsp:rsid wsp:val=&quot;000B1C3F&quot;/&gt;&lt;wsp:rsid wsp:val=&quot;000B38C8&quot;/&gt;&lt;wsp:rsid wsp:val=&quot;000B3F52&quot;/&gt;&lt;wsp:rsid wsp:val=&quot;000B4455&quot;/&gt;&lt;wsp:rsid wsp:val=&quot;000B4938&quot;/&gt;&lt;wsp:rsid wsp:val=&quot;000B4B45&quot;/&gt;&lt;wsp:rsid wsp:val=&quot;000B4F8E&quot;/&gt;&lt;wsp:rsid wsp:val=&quot;000B5D70&quot;/&gt;&lt;wsp:rsid wsp:val=&quot;000B61F7&quot;/&gt;&lt;wsp:rsid wsp:val=&quot;000B6F95&quot;/&gt;&lt;wsp:rsid wsp:val=&quot;000C2137&quot;/&gt;&lt;wsp:rsid wsp:val=&quot;000C2245&quot;/&gt;&lt;wsp:rsid wsp:val=&quot;000C30DB&quot;/&gt;&lt;wsp:rsid wsp:val=&quot;000C3B24&quot;/&gt;&lt;wsp:rsid wsp:val=&quot;000C48BD&quot;/&gt;&lt;wsp:rsid wsp:val=&quot;000C7345&quot;/&gt;&lt;wsp:rsid wsp:val=&quot;000C76A4&quot;/&gt;&lt;wsp:rsid wsp:val=&quot;000D133D&quot;/&gt;&lt;wsp:rsid wsp:val=&quot;000D1874&quot;/&gt;&lt;wsp:rsid wsp:val=&quot;000D5DA9&quot;/&gt;&lt;wsp:rsid wsp:val=&quot;000D5E34&quot;/&gt;&lt;wsp:rsid wsp:val=&quot;000D628D&quot;/&gt;&lt;wsp:rsid wsp:val=&quot;000D69B9&quot;/&gt;&lt;wsp:rsid wsp:val=&quot;000E087E&quot;/&gt;&lt;wsp:rsid wsp:val=&quot;000E0F66&quot;/&gt;&lt;wsp:rsid wsp:val=&quot;000E39B9&quot;/&gt;&lt;wsp:rsid wsp:val=&quot;000E3B34&quot;/&gt;&lt;wsp:rsid wsp:val=&quot;000E48AC&quot;/&gt;&lt;wsp:rsid wsp:val=&quot;000E6595&quot;/&gt;&lt;wsp:rsid wsp:val=&quot;000F0D73&quot;/&gt;&lt;wsp:rsid wsp:val=&quot;000F2DD4&quot;/&gt;&lt;wsp:rsid wsp:val=&quot;000F37D4&quot;/&gt;&lt;wsp:rsid wsp:val=&quot;000F4438&quot;/&gt;&lt;wsp:rsid wsp:val=&quot;000F6333&quot;/&gt;&lt;wsp:rsid wsp:val=&quot;000F68E5&quot;/&gt;&lt;wsp:rsid wsp:val=&quot;000F69EA&quot;/&gt;&lt;wsp:rsid wsp:val=&quot;001004F5&quot;/&gt;&lt;wsp:rsid wsp:val=&quot;00100868&quot;/&gt;&lt;wsp:rsid wsp:val=&quot;00103D6C&quot;/&gt;&lt;wsp:rsid wsp:val=&quot;00106206&quot;/&gt;&lt;wsp:rsid wsp:val=&quot;0011313A&quot;/&gt;&lt;wsp:rsid wsp:val=&quot;001163F6&quot;/&gt;&lt;wsp:rsid wsp:val=&quot;001223F9&quot;/&gt;&lt;wsp:rsid wsp:val=&quot;00127780&quot;/&gt;&lt;wsp:rsid wsp:val=&quot;0013204D&quot;/&gt;&lt;wsp:rsid wsp:val=&quot;00132436&quot;/&gt;&lt;wsp:rsid wsp:val=&quot;0013308E&quot;/&gt;&lt;wsp:rsid wsp:val=&quot;00134024&quot;/&gt;&lt;wsp:rsid wsp:val=&quot;001341AE&quot;/&gt;&lt;wsp:rsid wsp:val=&quot;00136A8F&quot;/&gt;&lt;wsp:rsid wsp:val=&quot;00137958&quot;/&gt;&lt;wsp:rsid wsp:val=&quot;00137B6B&quot;/&gt;&lt;wsp:rsid wsp:val=&quot;00142B60&quot;/&gt;&lt;wsp:rsid wsp:val=&quot;00142D51&quot;/&gt;&lt;wsp:rsid wsp:val=&quot;00143708&quot;/&gt;&lt;wsp:rsid wsp:val=&quot;001456D7&quot;/&gt;&lt;wsp:rsid wsp:val=&quot;00146453&quot;/&gt;&lt;wsp:rsid wsp:val=&quot;001469F3&quot;/&gt;&lt;wsp:rsid wsp:val=&quot;001474BD&quot;/&gt;&lt;wsp:rsid wsp:val=&quot;00150108&quot;/&gt;&lt;wsp:rsid wsp:val=&quot;00152DEC&quot;/&gt;&lt;wsp:rsid wsp:val=&quot;001530DF&quot;/&gt;&lt;wsp:rsid wsp:val=&quot;00155B11&quot;/&gt;&lt;wsp:rsid wsp:val=&quot;001565BB&quot;/&gt;&lt;wsp:rsid wsp:val=&quot;0015693B&quot;/&gt;&lt;wsp:rsid wsp:val=&quot;001613EA&quot;/&gt;&lt;wsp:rsid wsp:val=&quot;00161D09&quot;/&gt;&lt;wsp:rsid wsp:val=&quot;00164646&quot;/&gt;&lt;wsp:rsid wsp:val=&quot;00164AD7&quot;/&gt;&lt;wsp:rsid wsp:val=&quot;00167AFF&quot;/&gt;&lt;wsp:rsid wsp:val=&quot;00167C16&quot;/&gt;&lt;wsp:rsid wsp:val=&quot;00167FC7&quot;/&gt;&lt;wsp:rsid wsp:val=&quot;0017031B&quot;/&gt;&lt;wsp:rsid wsp:val=&quot;00170B25&quot;/&gt;&lt;wsp:rsid wsp:val=&quot;00172119&quot;/&gt;&lt;wsp:rsid wsp:val=&quot;00173E0A&quot;/&gt;&lt;wsp:rsid wsp:val=&quot;00173F74&quot;/&gt;&lt;wsp:rsid wsp:val=&quot;00174879&quot;/&gt;&lt;wsp:rsid wsp:val=&quot;00175CBB&quot;/&gt;&lt;wsp:rsid wsp:val=&quot;0017799F&quot;/&gt;&lt;wsp:rsid wsp:val=&quot;00180788&quot;/&gt;&lt;wsp:rsid wsp:val=&quot;00181373&quot;/&gt;&lt;wsp:rsid wsp:val=&quot;00182935&quot;/&gt;&lt;wsp:rsid wsp:val=&quot;00182EB0&quot;/&gt;&lt;wsp:rsid wsp:val=&quot;00184053&quot;/&gt;&lt;wsp:rsid wsp:val=&quot;00187A3F&quot;/&gt;&lt;wsp:rsid wsp:val=&quot;00187F5E&quot;/&gt;&lt;wsp:rsid wsp:val=&quot;00190823&quot;/&gt;&lt;wsp:rsid wsp:val=&quot;001941B2&quot;/&gt;&lt;wsp:rsid wsp:val=&quot;00195F79&quot;/&gt;&lt;wsp:rsid wsp:val=&quot;00196D6C&quot;/&gt;&lt;wsp:rsid wsp:val=&quot;0019755A&quot;/&gt;&lt;wsp:rsid wsp:val=&quot;00197B37&quot;/&gt;&lt;wsp:rsid wsp:val=&quot;00197E67&quot;/&gt;&lt;wsp:rsid wsp:val=&quot;001A05B4&quot;/&gt;&lt;wsp:rsid wsp:val=&quot;001A0C29&quot;/&gt;&lt;wsp:rsid wsp:val=&quot;001A2ACC&quot;/&gt;&lt;wsp:rsid wsp:val=&quot;001A3A78&quot;/&gt;&lt;wsp:rsid wsp:val=&quot;001A3B44&quot;/&gt;&lt;wsp:rsid wsp:val=&quot;001A49ED&quot;/&gt;&lt;wsp:rsid wsp:val=&quot;001A598C&quot;/&gt;&lt;wsp:rsid wsp:val=&quot;001A5DDA&quot;/&gt;&lt;wsp:rsid wsp:val=&quot;001A64AC&quot;/&gt;&lt;wsp:rsid wsp:val=&quot;001A7825&quot;/&gt;&lt;wsp:rsid wsp:val=&quot;001B05FD&quot;/&gt;&lt;wsp:rsid wsp:val=&quot;001B3510&quot;/&gt;&lt;wsp:rsid wsp:val=&quot;001B634F&quot;/&gt;&lt;wsp:rsid wsp:val=&quot;001B761A&quot;/&gt;&lt;wsp:rsid wsp:val=&quot;001C1188&quot;/&gt;&lt;wsp:rsid wsp:val=&quot;001C173F&quot;/&gt;&lt;wsp:rsid wsp:val=&quot;001C29AD&quot;/&gt;&lt;wsp:rsid wsp:val=&quot;001C6CE0&quot;/&gt;&lt;wsp:rsid wsp:val=&quot;001C6FE1&quot;/&gt;&lt;wsp:rsid wsp:val=&quot;001C7535&quot;/&gt;&lt;wsp:rsid wsp:val=&quot;001C7696&quot;/&gt;&lt;wsp:rsid wsp:val=&quot;001D2785&quot;/&gt;&lt;wsp:rsid wsp:val=&quot;001D2788&quot;/&gt;&lt;wsp:rsid wsp:val=&quot;001D31F9&quot;/&gt;&lt;wsp:rsid wsp:val=&quot;001D40B5&quot;/&gt;&lt;wsp:rsid wsp:val=&quot;001D7114&quot;/&gt;&lt;wsp:rsid wsp:val=&quot;001D7DE4&quot;/&gt;&lt;wsp:rsid wsp:val=&quot;001E175C&quot;/&gt;&lt;wsp:rsid wsp:val=&quot;001E2006&quot;/&gt;&lt;wsp:rsid wsp:val=&quot;001E2041&quot;/&gt;&lt;wsp:rsid wsp:val=&quot;001E2105&quot;/&gt;&lt;wsp:rsid wsp:val=&quot;001E26A2&quot;/&gt;&lt;wsp:rsid wsp:val=&quot;001E27A6&quot;/&gt;&lt;wsp:rsid wsp:val=&quot;001E28A9&quot;/&gt;&lt;wsp:rsid wsp:val=&quot;001E4ABB&quot;/&gt;&lt;wsp:rsid wsp:val=&quot;001E5DB1&quot;/&gt;&lt;wsp:rsid wsp:val=&quot;001F105C&quot;/&gt;&lt;wsp:rsid wsp:val=&quot;001F1800&quot;/&gt;&lt;wsp:rsid wsp:val=&quot;001F296C&quot;/&gt;&lt;wsp:rsid wsp:val=&quot;001F33D4&quot;/&gt;&lt;wsp:rsid wsp:val=&quot;001F4F46&quot;/&gt;&lt;wsp:rsid wsp:val=&quot;00200309&quot;/&gt;&lt;wsp:rsid wsp:val=&quot;00200435&quot;/&gt;&lt;wsp:rsid wsp:val=&quot;002020AF&quot;/&gt;&lt;wsp:rsid wsp:val=&quot;002022E1&quot;/&gt;&lt;wsp:rsid wsp:val=&quot;002042FF&quot;/&gt;&lt;wsp:rsid wsp:val=&quot;00207DF0&quot;/&gt;&lt;wsp:rsid wsp:val=&quot;002114D0&quot;/&gt;&lt;wsp:rsid wsp:val=&quot;00212E11&quot;/&gt;&lt;wsp:rsid wsp:val=&quot;00220CDD&quot;/&gt;&lt;wsp:rsid wsp:val=&quot;00222ADF&quot;/&gt;&lt;wsp:rsid wsp:val=&quot;00223817&quot;/&gt;&lt;wsp:rsid wsp:val=&quot;00223DDF&quot;/&gt;&lt;wsp:rsid wsp:val=&quot;002249C3&quot;/&gt;&lt;wsp:rsid wsp:val=&quot;00226756&quot;/&gt;&lt;wsp:rsid wsp:val=&quot;00226C29&quot;/&gt;&lt;wsp:rsid wsp:val=&quot;00230F92&quot;/&gt;&lt;wsp:rsid wsp:val=&quot;00231005&quot;/&gt;&lt;wsp:rsid wsp:val=&quot;00233B80&quot;/&gt;&lt;wsp:rsid wsp:val=&quot;00235B72&quot;/&gt;&lt;wsp:rsid wsp:val=&quot;002361AE&quot;/&gt;&lt;wsp:rsid wsp:val=&quot;0024139E&quot;/&gt;&lt;wsp:rsid wsp:val=&quot;00244CEB&quot;/&gt;&lt;wsp:rsid wsp:val=&quot;00245471&quot;/&gt;&lt;wsp:rsid wsp:val=&quot;00246F3F&quot;/&gt;&lt;wsp:rsid wsp:val=&quot;0025394F&quot;/&gt;&lt;wsp:rsid wsp:val=&quot;00256419&quot;/&gt;&lt;wsp:rsid wsp:val=&quot;002604EE&quot;/&gt;&lt;wsp:rsid wsp:val=&quot;0026217D&quot;/&gt;&lt;wsp:rsid wsp:val=&quot;00264565&quot;/&gt;&lt;wsp:rsid wsp:val=&quot;00267195&quot;/&gt;&lt;wsp:rsid wsp:val=&quot;00267A3C&quot;/&gt;&lt;wsp:rsid wsp:val=&quot;00270495&quot;/&gt;&lt;wsp:rsid wsp:val=&quot;00270F41&quot;/&gt;&lt;wsp:rsid wsp:val=&quot;00273EB7&quot;/&gt;&lt;wsp:rsid wsp:val=&quot;00275625&quot;/&gt;&lt;wsp:rsid wsp:val=&quot;002761EF&quot;/&gt;&lt;wsp:rsid wsp:val=&quot;00276508&quot;/&gt;&lt;wsp:rsid wsp:val=&quot;0027766A&quot;/&gt;&lt;wsp:rsid wsp:val=&quot;0028174B&quot;/&gt;&lt;wsp:rsid wsp:val=&quot;002824DA&quot;/&gt;&lt;wsp:rsid wsp:val=&quot;002838BA&quot;/&gt;&lt;wsp:rsid wsp:val=&quot;00283E36&quot;/&gt;&lt;wsp:rsid wsp:val=&quot;002848F3&quot;/&gt;&lt;wsp:rsid wsp:val=&quot;00290823&quot;/&gt;&lt;wsp:rsid wsp:val=&quot;00290CB1&quot;/&gt;&lt;wsp:rsid wsp:val=&quot;00291A89&quot;/&gt;&lt;wsp:rsid wsp:val=&quot;00293043&quot;/&gt;&lt;wsp:rsid wsp:val=&quot;00295ED4&quot;/&gt;&lt;wsp:rsid wsp:val=&quot;00297C63&quot;/&gt;&lt;wsp:rsid wsp:val=&quot;002A0D04&quot;/&gt;&lt;wsp:rsid wsp:val=&quot;002A19F9&quot;/&gt;&lt;wsp:rsid wsp:val=&quot;002A45ED&quot;/&gt;&lt;wsp:rsid wsp:val=&quot;002A4AF8&quot;/&gt;&lt;wsp:rsid wsp:val=&quot;002A4D54&quot;/&gt;&lt;wsp:rsid wsp:val=&quot;002A51CC&quot;/&gt;&lt;wsp:rsid wsp:val=&quot;002A66AA&quot;/&gt;&lt;wsp:rsid wsp:val=&quot;002B20C0&quot;/&gt;&lt;wsp:rsid wsp:val=&quot;002B3206&quot;/&gt;&lt;wsp:rsid wsp:val=&quot;002B340E&quot;/&gt;&lt;wsp:rsid wsp:val=&quot;002B64FF&quot;/&gt;&lt;wsp:rsid wsp:val=&quot;002B7796&quot;/&gt;&lt;wsp:rsid wsp:val=&quot;002C1EE2&quot;/&gt;&lt;wsp:rsid wsp:val=&quot;002C4905&quot;/&gt;&lt;wsp:rsid wsp:val=&quot;002C4B56&quot;/&gt;&lt;wsp:rsid wsp:val=&quot;002C5590&quot;/&gt;&lt;wsp:rsid wsp:val=&quot;002C6FF6&quot;/&gt;&lt;wsp:rsid wsp:val=&quot;002C7035&quot;/&gt;&lt;wsp:rsid wsp:val=&quot;002C7EC3&quot;/&gt;&lt;wsp:rsid wsp:val=&quot;002C7ED9&quot;/&gt;&lt;wsp:rsid wsp:val=&quot;002D11D5&quot;/&gt;&lt;wsp:rsid wsp:val=&quot;002D3B27&quot;/&gt;&lt;wsp:rsid wsp:val=&quot;002D4EAA&quot;/&gt;&lt;wsp:rsid wsp:val=&quot;002D5A06&quot;/&gt;&lt;wsp:rsid wsp:val=&quot;002D62AA&quot;/&gt;&lt;wsp:rsid wsp:val=&quot;002D650F&quot;/&gt;&lt;wsp:rsid wsp:val=&quot;002D700D&quot;/&gt;&lt;wsp:rsid wsp:val=&quot;002E09B7&quot;/&gt;&lt;wsp:rsid wsp:val=&quot;002E4F9D&quot;/&gt;&lt;wsp:rsid wsp:val=&quot;002E79E7&quot;/&gt;&lt;wsp:rsid wsp:val=&quot;002F0240&quot;/&gt;&lt;wsp:rsid wsp:val=&quot;002F1528&quot;/&gt;&lt;wsp:rsid wsp:val=&quot;002F38C9&quot;/&gt;&lt;wsp:rsid wsp:val=&quot;002F4BE8&quot;/&gt;&lt;wsp:rsid wsp:val=&quot;002F7940&quot;/&gt;&lt;wsp:rsid wsp:val=&quot;002F7CBD&quot;/&gt;&lt;wsp:rsid wsp:val=&quot;0030145F&quot;/&gt;&lt;wsp:rsid wsp:val=&quot;0030185D&quot;/&gt;&lt;wsp:rsid wsp:val=&quot;003048C6&quot;/&gt;&lt;wsp:rsid wsp:val=&quot;0030686D&quot;/&gt;&lt;wsp:rsid wsp:val=&quot;00311664&quot;/&gt;&lt;wsp:rsid wsp:val=&quot;00313FDB&quot;/&gt;&lt;wsp:rsid wsp:val=&quot;00315182&quot;/&gt;&lt;wsp:rsid wsp:val=&quot;00315E6C&quot;/&gt;&lt;wsp:rsid wsp:val=&quot;00317115&quot;/&gt;&lt;wsp:rsid wsp:val=&quot;003176A1&quot;/&gt;&lt;wsp:rsid wsp:val=&quot;003221CB&quot;/&gt;&lt;wsp:rsid wsp:val=&quot;00323CF4&quot;/&gt;&lt;wsp:rsid wsp:val=&quot;0032482C&quot;/&gt;&lt;wsp:rsid wsp:val=&quot;0033016F&quot;/&gt;&lt;wsp:rsid wsp:val=&quot;00331787&quot;/&gt;&lt;wsp:rsid wsp:val=&quot;003317C9&quot;/&gt;&lt;wsp:rsid wsp:val=&quot;00333E88&quot;/&gt;&lt;wsp:rsid wsp:val=&quot;00334E60&quot;/&gt;&lt;wsp:rsid wsp:val=&quot;00336466&quot;/&gt;&lt;wsp:rsid wsp:val=&quot;00336ABD&quot;/&gt;&lt;wsp:rsid wsp:val=&quot;00336FC9&quot;/&gt;&lt;wsp:rsid wsp:val=&quot;00343C7E&quot;/&gt;&lt;wsp:rsid wsp:val=&quot;00346CAA&quot;/&gt;&lt;wsp:rsid wsp:val=&quot;00350301&quot;/&gt;&lt;wsp:rsid wsp:val=&quot;003505CA&quot;/&gt;&lt;wsp:rsid wsp:val=&quot;0035197E&quot;/&gt;&lt;wsp:rsid wsp:val=&quot;00351DB6&quot;/&gt;&lt;wsp:rsid wsp:val=&quot;00352378&quot;/&gt;&lt;wsp:rsid wsp:val=&quot;00354DD1&quot;/&gt;&lt;wsp:rsid wsp:val=&quot;00356CD5&quot;/&gt;&lt;wsp:rsid wsp:val=&quot;00356F0F&quot;/&gt;&lt;wsp:rsid wsp:val=&quot;0036113E&quot;/&gt;&lt;wsp:rsid wsp:val=&quot;00366EEE&quot;/&gt;&lt;wsp:rsid wsp:val=&quot;003670AC&quot;/&gt;&lt;wsp:rsid wsp:val=&quot;003675B6&quot;/&gt;&lt;wsp:rsid wsp:val=&quot;00367801&quot;/&gt;&lt;wsp:rsid wsp:val=&quot;00371264&quot;/&gt;&lt;wsp:rsid wsp:val=&quot;0037197E&quot;/&gt;&lt;wsp:rsid wsp:val=&quot;0037427E&quot;/&gt;&lt;wsp:rsid wsp:val=&quot;003752A9&quot;/&gt;&lt;wsp:rsid wsp:val=&quot;00376856&quot;/&gt;&lt;wsp:rsid wsp:val=&quot;00376861&quot;/&gt;&lt;wsp:rsid wsp:val=&quot;0037749D&quot;/&gt;&lt;wsp:rsid wsp:val=&quot;003775D2&quot;/&gt;&lt;wsp:rsid wsp:val=&quot;0038254C&quot;/&gt;&lt;wsp:rsid wsp:val=&quot;00382EAA&quot;/&gt;&lt;wsp:rsid wsp:val=&quot;0038479A&quot;/&gt;&lt;wsp:rsid wsp:val=&quot;0038649A&quot;/&gt;&lt;wsp:rsid wsp:val=&quot;00387775&quot;/&gt;&lt;wsp:rsid wsp:val=&quot;003907BC&quot;/&gt;&lt;wsp:rsid wsp:val=&quot;00390CFC&quot;/&gt;&lt;wsp:rsid wsp:val=&quot;00391401&quot;/&gt;&lt;wsp:rsid wsp:val=&quot;00392856&quot;/&gt;&lt;wsp:rsid wsp:val=&quot;003945D7&quot;/&gt;&lt;wsp:rsid wsp:val=&quot;00394F13&quot;/&gt;&lt;wsp:rsid wsp:val=&quot;0039567C&quot;/&gt;&lt;wsp:rsid wsp:val=&quot;003962E7&quot;/&gt;&lt;wsp:rsid wsp:val=&quot;00396313&quot;/&gt;&lt;wsp:rsid wsp:val=&quot;00396D80&quot;/&gt;&lt;wsp:rsid wsp:val=&quot;003A02D7&quot;/&gt;&lt;wsp:rsid wsp:val=&quot;003A06C4&quot;/&gt;&lt;wsp:rsid wsp:val=&quot;003A0D45&quot;/&gt;&lt;wsp:rsid wsp:val=&quot;003A353B&quot;/&gt;&lt;wsp:rsid wsp:val=&quot;003A6258&quot;/&gt;&lt;wsp:rsid wsp:val=&quot;003B1D07&quot;/&gt;&lt;wsp:rsid wsp:val=&quot;003B2245&quot;/&gt;&lt;wsp:rsid wsp:val=&quot;003B293D&quot;/&gt;&lt;wsp:rsid wsp:val=&quot;003B3075&quot;/&gt;&lt;wsp:rsid wsp:val=&quot;003B568B&quot;/&gt;&lt;wsp:rsid wsp:val=&quot;003B6D38&quot;/&gt;&lt;wsp:rsid wsp:val=&quot;003B7E99&quot;/&gt;&lt;wsp:rsid wsp:val=&quot;003B7F55&quot;/&gt;&lt;wsp:rsid wsp:val=&quot;003C0B38&quot;/&gt;&lt;wsp:rsid wsp:val=&quot;003C0DFE&quot;/&gt;&lt;wsp:rsid wsp:val=&quot;003C2AB6&quot;/&gt;&lt;wsp:rsid wsp:val=&quot;003C3EB3&quot;/&gt;&lt;wsp:rsid wsp:val=&quot;003C45F3&quot;/&gt;&lt;wsp:rsid wsp:val=&quot;003C6868&quot;/&gt;&lt;wsp:rsid wsp:val=&quot;003D2A74&quot;/&gt;&lt;wsp:rsid wsp:val=&quot;003D3D1E&quot;/&gt;&lt;wsp:rsid wsp:val=&quot;003D4265&quot;/&gt;&lt;wsp:rsid wsp:val=&quot;003D56DC&quot;/&gt;&lt;wsp:rsid wsp:val=&quot;003D58EB&quot;/&gt;&lt;wsp:rsid wsp:val=&quot;003D7092&quot;/&gt;&lt;wsp:rsid wsp:val=&quot;003D7876&quot;/&gt;&lt;wsp:rsid wsp:val=&quot;003E0817&quot;/&gt;&lt;wsp:rsid wsp:val=&quot;003E08EF&quot;/&gt;&lt;wsp:rsid wsp:val=&quot;003E0BDD&quot;/&gt;&lt;wsp:rsid wsp:val=&quot;003E1589&quot;/&gt;&lt;wsp:rsid wsp:val=&quot;003E30F4&quot;/&gt;&lt;wsp:rsid wsp:val=&quot;003E3404&quot;/&gt;&lt;wsp:rsid wsp:val=&quot;003E606E&quot;/&gt;&lt;wsp:rsid wsp:val=&quot;003E75EA&quot;/&gt;&lt;wsp:rsid wsp:val=&quot;003F0907&quot;/&gt;&lt;wsp:rsid wsp:val=&quot;003F2D40&quot;/&gt;&lt;wsp:rsid wsp:val=&quot;003F3F5E&quot;/&gt;&lt;wsp:rsid wsp:val=&quot;00401183&quot;/&gt;&lt;wsp:rsid wsp:val=&quot;00403287&quot;/&gt;&lt;wsp:rsid wsp:val=&quot;00406B2D&quot;/&gt;&lt;wsp:rsid wsp:val=&quot;00406E01&quot;/&gt;&lt;wsp:rsid wsp:val=&quot;00406F88&quot;/&gt;&lt;wsp:rsid wsp:val=&quot;00415BF8&quot;/&gt;&lt;wsp:rsid wsp:val=&quot;00416029&quot;/&gt;&lt;wsp:rsid wsp:val=&quot;0041658D&quot;/&gt;&lt;wsp:rsid wsp:val=&quot;00417976&quot;/&gt;&lt;wsp:rsid wsp:val=&quot;00420351&quot;/&gt;&lt;wsp:rsid wsp:val=&quot;00420FD9&quot;/&gt;&lt;wsp:rsid wsp:val=&quot;004219C9&quot;/&gt;&lt;wsp:rsid wsp:val=&quot;00425804&quot;/&gt;&lt;wsp:rsid wsp:val=&quot;00425BBF&quot;/&gt;&lt;wsp:rsid wsp:val=&quot;00426BFB&quot;/&gt;&lt;wsp:rsid wsp:val=&quot;00430D54&quot;/&gt;&lt;wsp:rsid wsp:val=&quot;004312DD&quot;/&gt;&lt;wsp:rsid wsp:val=&quot;0043237A&quot;/&gt;&lt;wsp:rsid wsp:val=&quot;00432714&quot;/&gt;&lt;wsp:rsid wsp:val=&quot;00433FC4&quot;/&gt;&lt;wsp:rsid wsp:val=&quot;004366CA&quot;/&gt;&lt;wsp:rsid wsp:val=&quot;00436C47&quot;/&gt;&lt;wsp:rsid wsp:val=&quot;004372A9&quot;/&gt;&lt;wsp:rsid wsp:val=&quot;00440423&quot;/&gt;&lt;wsp:rsid wsp:val=&quot;00440890&quot;/&gt;&lt;wsp:rsid wsp:val=&quot;00442A88&quot;/&gt;&lt;wsp:rsid wsp:val=&quot;004436B4&quot;/&gt;&lt;wsp:rsid wsp:val=&quot;00444AA3&quot;/&gt;&lt;wsp:rsid wsp:val=&quot;0044749E&quot;/&gt;&lt;wsp:rsid wsp:val=&quot;00451B64&quot;/&gt;&lt;wsp:rsid wsp:val=&quot;0045531D&quot;/&gt;&lt;wsp:rsid wsp:val=&quot;00456092&quot;/&gt;&lt;wsp:rsid wsp:val=&quot;0045702F&quot;/&gt;&lt;wsp:rsid wsp:val=&quot;00457A35&quot;/&gt;&lt;wsp:rsid wsp:val=&quot;004606A8&quot;/&gt;&lt;wsp:rsid wsp:val=&quot;00461ACA&quot;/&gt;&lt;wsp:rsid wsp:val=&quot;00462A22&quot;/&gt;&lt;wsp:rsid wsp:val=&quot;00463547&quot;/&gt;&lt;wsp:rsid wsp:val=&quot;00465445&quot;/&gt;&lt;wsp:rsid wsp:val=&quot;00465FD1&quot;/&gt;&lt;wsp:rsid wsp:val=&quot;00470E38&quot;/&gt;&lt;wsp:rsid wsp:val=&quot;004738B4&quot;/&gt;&lt;wsp:rsid wsp:val=&quot;00487DF9&quot;/&gt;&lt;wsp:rsid wsp:val=&quot;00490392&quot;/&gt;&lt;wsp:rsid wsp:val=&quot;004910DF&quot;/&gt;&lt;wsp:rsid wsp:val=&quot;00492090&quot;/&gt;&lt;wsp:rsid wsp:val=&quot;00496881&quot;/&gt;&lt;wsp:rsid wsp:val=&quot;004A1C6D&quot;/&gt;&lt;wsp:rsid wsp:val=&quot;004A4DDE&quot;/&gt;&lt;wsp:rsid wsp:val=&quot;004A6CA4&quot;/&gt;&lt;wsp:rsid wsp:val=&quot;004B3B3D&quot;/&gt;&lt;wsp:rsid wsp:val=&quot;004B58AF&quot;/&gt;&lt;wsp:rsid wsp:val=&quot;004B5A93&quot;/&gt;&lt;wsp:rsid wsp:val=&quot;004B6A1B&quot;/&gt;&lt;wsp:rsid wsp:val=&quot;004C0734&quot;/&gt;&lt;wsp:rsid wsp:val=&quot;004C14A8&quot;/&gt;&lt;wsp:rsid wsp:val=&quot;004C1507&quot;/&gt;&lt;wsp:rsid wsp:val=&quot;004C1553&quot;/&gt;&lt;wsp:rsid wsp:val=&quot;004C217E&quot;/&gt;&lt;wsp:rsid wsp:val=&quot;004C2F3A&quot;/&gt;&lt;wsp:rsid wsp:val=&quot;004C3000&quot;/&gt;&lt;wsp:rsid wsp:val=&quot;004C4047&quot;/&gt;&lt;wsp:rsid wsp:val=&quot;004C49C9&quot;/&gt;&lt;wsp:rsid wsp:val=&quot;004C5381&quot;/&gt;&lt;wsp:rsid wsp:val=&quot;004C538F&quot;/&gt;&lt;wsp:rsid wsp:val=&quot;004C7B0B&quot;/&gt;&lt;wsp:rsid wsp:val=&quot;004D15CF&quot;/&gt;&lt;wsp:rsid wsp:val=&quot;004D1C0C&quot;/&gt;&lt;wsp:rsid wsp:val=&quot;004D1CC0&quot;/&gt;&lt;wsp:rsid wsp:val=&quot;004D2142&quot;/&gt;&lt;wsp:rsid wsp:val=&quot;004D48F2&quot;/&gt;&lt;wsp:rsid wsp:val=&quot;004D591B&quot;/&gt;&lt;wsp:rsid wsp:val=&quot;004D5B3B&quot;/&gt;&lt;wsp:rsid wsp:val=&quot;004D5E79&quot;/&gt;&lt;wsp:rsid wsp:val=&quot;004D639E&quot;/&gt;&lt;wsp:rsid wsp:val=&quot;004D6657&quot;/&gt;&lt;wsp:rsid wsp:val=&quot;004D676F&quot;/&gt;&lt;wsp:rsid wsp:val=&quot;004E03D5&quot;/&gt;&lt;wsp:rsid wsp:val=&quot;004E0DC0&quot;/&gt;&lt;wsp:rsid wsp:val=&quot;004E1694&quot;/&gt;&lt;wsp:rsid wsp:val=&quot;004E3D46&quot;/&gt;&lt;wsp:rsid wsp:val=&quot;004E4D8A&quot;/&gt;&lt;wsp:rsid wsp:val=&quot;004E5AB9&quot;/&gt;&lt;wsp:rsid wsp:val=&quot;004E6F15&quot;/&gt;&lt;wsp:rsid wsp:val=&quot;004E71A0&quot;/&gt;&lt;wsp:rsid wsp:val=&quot;004F190B&quot;/&gt;&lt;wsp:rsid wsp:val=&quot;004F1D1F&quot;/&gt;&lt;wsp:rsid wsp:val=&quot;004F2233&quot;/&gt;&lt;wsp:rsid wsp:val=&quot;004F2C44&quot;/&gt;&lt;wsp:rsid wsp:val=&quot;004F4561&quot;/&gt;&lt;wsp:rsid wsp:val=&quot;004F5891&quot;/&gt;&lt;wsp:rsid wsp:val=&quot;004F6F78&quot;/&gt;&lt;wsp:rsid wsp:val=&quot;004F73AA&quot;/&gt;&lt;wsp:rsid wsp:val=&quot;00501365&quot;/&gt;&lt;wsp:rsid wsp:val=&quot;00504AA6&quot;/&gt;&lt;wsp:rsid wsp:val=&quot;00506971&quot;/&gt;&lt;wsp:rsid wsp:val=&quot;00506BC8&quot;/&gt;&lt;wsp:rsid wsp:val=&quot;00506FF2&quot;/&gt;&lt;wsp:rsid wsp:val=&quot;005100E4&quot;/&gt;&lt;wsp:rsid wsp:val=&quot;005109A3&quot;/&gt;&lt;wsp:rsid wsp:val=&quot;00512FCC&quot;/&gt;&lt;wsp:rsid wsp:val=&quot;0051428D&quot;/&gt;&lt;wsp:rsid wsp:val=&quot;0051525A&quot;/&gt;&lt;wsp:rsid wsp:val=&quot;00516F26&quot;/&gt;&lt;wsp:rsid wsp:val=&quot;00523499&quot;/&gt;&lt;wsp:rsid wsp:val=&quot;0052408F&quot;/&gt;&lt;wsp:rsid wsp:val=&quot;00524B01&quot;/&gt;&lt;wsp:rsid wsp:val=&quot;005278BB&quot;/&gt;&lt;wsp:rsid wsp:val=&quot;00530C66&quot;/&gt;&lt;wsp:rsid wsp:val=&quot;00533B02&quot;/&gt;&lt;wsp:rsid wsp:val=&quot;00533DD2&quot;/&gt;&lt;wsp:rsid wsp:val=&quot;00535864&quot;/&gt;&lt;wsp:rsid wsp:val=&quot;0053635F&quot;/&gt;&lt;wsp:rsid wsp:val=&quot;00540568&quot;/&gt;&lt;wsp:rsid wsp:val=&quot;0054123C&quot;/&gt;&lt;wsp:rsid wsp:val=&quot;00542C8D&quot;/&gt;&lt;wsp:rsid wsp:val=&quot;00545AE2&quot;/&gt;&lt;wsp:rsid wsp:val=&quot;00546C76&quot;/&gt;&lt;wsp:rsid wsp:val=&quot;0055098C&quot;/&gt;&lt;wsp:rsid wsp:val=&quot;0055236F&quot;/&gt;&lt;wsp:rsid wsp:val=&quot;00552B8A&quot;/&gt;&lt;wsp:rsid wsp:val=&quot;00554977&quot;/&gt;&lt;wsp:rsid wsp:val=&quot;00557EB1&quot;/&gt;&lt;wsp:rsid wsp:val=&quot;005605BE&quot;/&gt;&lt;wsp:rsid wsp:val=&quot;00560E1D&quot;/&gt;&lt;wsp:rsid wsp:val=&quot;005617BB&quot;/&gt;&lt;wsp:rsid wsp:val=&quot;005620BE&quot;/&gt;&lt;wsp:rsid wsp:val=&quot;00562D01&quot;/&gt;&lt;wsp:rsid wsp:val=&quot;00562F2C&quot;/&gt;&lt;wsp:rsid wsp:val=&quot;00563974&quot;/&gt;&lt;wsp:rsid wsp:val=&quot;005648A5&quot;/&gt;&lt;wsp:rsid wsp:val=&quot;005710DB&quot;/&gt;&lt;wsp:rsid wsp:val=&quot;0057251E&quot;/&gt;&lt;wsp:rsid wsp:val=&quot;0057475A&quot;/&gt;&lt;wsp:rsid wsp:val=&quot;00574858&quot;/&gt;&lt;wsp:rsid wsp:val=&quot;005779F2&quot;/&gt;&lt;wsp:rsid wsp:val=&quot;00580170&quot;/&gt;&lt;wsp:rsid wsp:val=&quot;005814EF&quot;/&gt;&lt;wsp:rsid wsp:val=&quot;00583027&quot;/&gt;&lt;wsp:rsid wsp:val=&quot;00584303&quot;/&gt;&lt;wsp:rsid wsp:val=&quot;005858D3&quot;/&gt;&lt;wsp:rsid wsp:val=&quot;00587163&quot;/&gt;&lt;wsp:rsid wsp:val=&quot;005879F0&quot;/&gt;&lt;wsp:rsid wsp:val=&quot;00592B8B&quot;/&gt;&lt;wsp:rsid wsp:val=&quot;00595A04&quot;/&gt;&lt;wsp:rsid wsp:val=&quot;005A3090&quot;/&gt;&lt;wsp:rsid wsp:val=&quot;005A310C&quot;/&gt;&lt;wsp:rsid wsp:val=&quot;005A3A15&quot;/&gt;&lt;wsp:rsid wsp:val=&quot;005A3D29&quot;/&gt;&lt;wsp:rsid wsp:val=&quot;005A409B&quot;/&gt;&lt;wsp:rsid wsp:val=&quot;005A5C3A&quot;/&gt;&lt;wsp:rsid wsp:val=&quot;005A6BB6&quot;/&gt;&lt;wsp:rsid wsp:val=&quot;005B2E86&quot;/&gt;&lt;wsp:rsid wsp:val=&quot;005B3825&quot;/&gt;&lt;wsp:rsid wsp:val=&quot;005B4FDC&quot;/&gt;&lt;wsp:rsid wsp:val=&quot;005B6840&quot;/&gt;&lt;wsp:rsid wsp:val=&quot;005C4AF5&quot;/&gt;&lt;wsp:rsid wsp:val=&quot;005C67F2&quot;/&gt;&lt;wsp:rsid wsp:val=&quot;005C6BB6&quot;/&gt;&lt;wsp:rsid wsp:val=&quot;005C758D&quot;/&gt;&lt;wsp:rsid wsp:val=&quot;005C785D&quot;/&gt;&lt;wsp:rsid wsp:val=&quot;005D138B&quot;/&gt;&lt;wsp:rsid wsp:val=&quot;005D18E2&quot;/&gt;&lt;wsp:rsid wsp:val=&quot;005D1AFD&quot;/&gt;&lt;wsp:rsid wsp:val=&quot;005D4B10&quot;/&gt;&lt;wsp:rsid wsp:val=&quot;005D7077&quot;/&gt;&lt;wsp:rsid wsp:val=&quot;005D76F3&quot;/&gt;&lt;wsp:rsid wsp:val=&quot;005E177F&quot;/&gt;&lt;wsp:rsid wsp:val=&quot;005E183F&quot;/&gt;&lt;wsp:rsid wsp:val=&quot;005E376D&quot;/&gt;&lt;wsp:rsid wsp:val=&quot;005E6F44&quot;/&gt;&lt;wsp:rsid wsp:val=&quot;005F4CF8&quot;/&gt;&lt;wsp:rsid wsp:val=&quot;005F4D5B&quot;/&gt;&lt;wsp:rsid wsp:val=&quot;005F6302&quot;/&gt;&lt;wsp:rsid wsp:val=&quot;005F7A0B&quot;/&gt;&lt;wsp:rsid wsp:val=&quot;005F7FEC&quot;/&gt;&lt;wsp:rsid wsp:val=&quot;006013C5&quot;/&gt;&lt;wsp:rsid wsp:val=&quot;006028C5&quot;/&gt;&lt;wsp:rsid wsp:val=&quot;006029FC&quot;/&gt;&lt;wsp:rsid wsp:val=&quot;00602C6F&quot;/&gt;&lt;wsp:rsid wsp:val=&quot;0060348D&quot;/&gt;&lt;wsp:rsid wsp:val=&quot;00605947&quot;/&gt;&lt;wsp:rsid wsp:val=&quot;00605A17&quot;/&gt;&lt;wsp:rsid wsp:val=&quot;00607797&quot;/&gt;&lt;wsp:rsid wsp:val=&quot;00610264&quot;/&gt;&lt;wsp:rsid wsp:val=&quot;0061117C&quot;/&gt;&lt;wsp:rsid wsp:val=&quot;00611970&quot;/&gt;&lt;wsp:rsid wsp:val=&quot;0061284F&quot;/&gt;&lt;wsp:rsid wsp:val=&quot;00613FD9&quot;/&gt;&lt;wsp:rsid wsp:val=&quot;00616C5C&quot;/&gt;&lt;wsp:rsid wsp:val=&quot;00620A3F&quot;/&gt;&lt;wsp:rsid wsp:val=&quot;006218D1&quot;/&gt;&lt;wsp:rsid wsp:val=&quot;006224C2&quot;/&gt;&lt;wsp:rsid wsp:val=&quot;00622B58&quot;/&gt;&lt;wsp:rsid wsp:val=&quot;006250A0&quot;/&gt;&lt;wsp:rsid wsp:val=&quot;006264D0&quot;/&gt;&lt;wsp:rsid wsp:val=&quot;0062652E&quot;/&gt;&lt;wsp:rsid wsp:val=&quot;006274E8&quot;/&gt;&lt;wsp:rsid wsp:val=&quot;00631A42&quot;/&gt;&lt;wsp:rsid wsp:val=&quot;00632122&quot;/&gt;&lt;wsp:rsid wsp:val=&quot;00634C7A&quot;/&gt;&lt;wsp:rsid wsp:val=&quot;00635248&quot;/&gt;&lt;wsp:rsid wsp:val=&quot;006356E1&quot;/&gt;&lt;wsp:rsid wsp:val=&quot;00635A5A&quot;/&gt;&lt;wsp:rsid wsp:val=&quot;00636377&quot;/&gt;&lt;wsp:rsid wsp:val=&quot;00636A2C&quot;/&gt;&lt;wsp:rsid wsp:val=&quot;00636E37&quot;/&gt;&lt;wsp:rsid wsp:val=&quot;00637EC0&quot;/&gt;&lt;wsp:rsid wsp:val=&quot;00640635&quot;/&gt;&lt;wsp:rsid wsp:val=&quot;00646F84&quot;/&gt;&lt;wsp:rsid wsp:val=&quot;00646FDE&quot;/&gt;&lt;wsp:rsid wsp:val=&quot;0064717A&quot;/&gt;&lt;wsp:rsid wsp:val=&quot;00647D6D&quot;/&gt;&lt;wsp:rsid wsp:val=&quot;00650882&quot;/&gt;&lt;wsp:rsid wsp:val=&quot;00650B5C&quot;/&gt;&lt;wsp:rsid wsp:val=&quot;00651B7C&quot;/&gt;&lt;wsp:rsid wsp:val=&quot;00652D16&quot;/&gt;&lt;wsp:rsid wsp:val=&quot;006531E5&quot;/&gt;&lt;wsp:rsid wsp:val=&quot;006546FC&quot;/&gt;&lt;wsp:rsid wsp:val=&quot;00655E3E&quot;/&gt;&lt;wsp:rsid wsp:val=&quot;0065641C&quot;/&gt;&lt;wsp:rsid wsp:val=&quot;0065724A&quot;/&gt;&lt;wsp:rsid wsp:val=&quot;00660004&quot;/&gt;&lt;wsp:rsid wsp:val=&quot;00660311&quot;/&gt;&lt;wsp:rsid wsp:val=&quot;00661B43&quot;/&gt;&lt;wsp:rsid wsp:val=&quot;00665423&quot;/&gt;&lt;wsp:rsid wsp:val=&quot;00665D05&quot;/&gt;&lt;wsp:rsid wsp:val=&quot;00666774&quot;/&gt;&lt;wsp:rsid wsp:val=&quot;00667A7C&quot;/&gt;&lt;wsp:rsid wsp:val=&quot;00667EA0&quot;/&gt;&lt;wsp:rsid wsp:val=&quot;00671F36&quot;/&gt;&lt;wsp:rsid wsp:val=&quot;00677ACD&quot;/&gt;&lt;wsp:rsid wsp:val=&quot;006808BC&quot;/&gt;&lt;wsp:rsid wsp:val=&quot;00681298&quot;/&gt;&lt;wsp:rsid wsp:val=&quot;00682344&quot;/&gt;&lt;wsp:rsid wsp:val=&quot;0068499D&quot;/&gt;&lt;wsp:rsid wsp:val=&quot;006851B6&quot;/&gt;&lt;wsp:rsid wsp:val=&quot;00685D1E&quot;/&gt;&lt;wsp:rsid wsp:val=&quot;00686A8D&quot;/&gt;&lt;wsp:rsid wsp:val=&quot;00691AA3&quot;/&gt;&lt;wsp:rsid wsp:val=&quot;006936F3&quot;/&gt;&lt;wsp:rsid wsp:val=&quot;00694318&quot;/&gt;&lt;wsp:rsid wsp:val=&quot;00695BC0&quot;/&gt;&lt;wsp:rsid wsp:val=&quot;006966AB&quot;/&gt;&lt;wsp:rsid wsp:val=&quot;006A5873&quot;/&gt;&lt;wsp:rsid wsp:val=&quot;006B0332&quot;/&gt;&lt;wsp:rsid wsp:val=&quot;006B2FC6&quot;/&gt;&lt;wsp:rsid wsp:val=&quot;006B34A3&quot;/&gt;&lt;wsp:rsid wsp:val=&quot;006B4FD3&quot;/&gt;&lt;wsp:rsid wsp:val=&quot;006B593E&quot;/&gt;&lt;wsp:rsid wsp:val=&quot;006B62C3&quot;/&gt;&lt;wsp:rsid wsp:val=&quot;006B7ECF&quot;/&gt;&lt;wsp:rsid wsp:val=&quot;006C2CF8&quot;/&gt;&lt;wsp:rsid wsp:val=&quot;006C4245&quot;/&gt;&lt;wsp:rsid wsp:val=&quot;006C4CEA&quot;/&gt;&lt;wsp:rsid wsp:val=&quot;006C6653&quot;/&gt;&lt;wsp:rsid wsp:val=&quot;006D01B8&quot;/&gt;&lt;wsp:rsid wsp:val=&quot;006D16E3&quot;/&gt;&lt;wsp:rsid wsp:val=&quot;006D3219&quot;/&gt;&lt;wsp:rsid wsp:val=&quot;006D33FC&quot;/&gt;&lt;wsp:rsid wsp:val=&quot;006D63AF&quot;/&gt;&lt;wsp:rsid wsp:val=&quot;006D72F0&quot;/&gt;&lt;wsp:rsid wsp:val=&quot;006E03B8&quot;/&gt;&lt;wsp:rsid wsp:val=&quot;006E1C4B&quot;/&gt;&lt;wsp:rsid wsp:val=&quot;006F2737&quot;/&gt;&lt;wsp:rsid wsp:val=&quot;006F338F&quot;/&gt;&lt;wsp:rsid wsp:val=&quot;006F33A6&quot;/&gt;&lt;wsp:rsid wsp:val=&quot;006F3ECE&quot;/&gt;&lt;wsp:rsid wsp:val=&quot;006F7564&quot;/&gt;&lt;wsp:rsid wsp:val=&quot;00701A79&quot;/&gt;&lt;wsp:rsid wsp:val=&quot;00701C6B&quot;/&gt;&lt;wsp:rsid wsp:val=&quot;007049C2&quot;/&gt;&lt;wsp:rsid wsp:val=&quot;007055CB&quot;/&gt;&lt;wsp:rsid wsp:val=&quot;00705D89&quot;/&gt;&lt;wsp:rsid wsp:val=&quot;007068F0&quot;/&gt;&lt;wsp:rsid wsp:val=&quot;007104D2&quot;/&gt;&lt;wsp:rsid wsp:val=&quot;00712F1C&quot;/&gt;&lt;wsp:rsid wsp:val=&quot;00715401&quot;/&gt;&lt;wsp:rsid wsp:val=&quot;00723D79&quot;/&gt;&lt;wsp:rsid wsp:val=&quot;0072685A&quot;/&gt;&lt;wsp:rsid wsp:val=&quot;00726A48&quot;/&gt;&lt;wsp:rsid wsp:val=&quot;007307B8&quot;/&gt;&lt;wsp:rsid wsp:val=&quot;00730EB4&quot;/&gt;&lt;wsp:rsid wsp:val=&quot;00732AAE&quot;/&gt;&lt;wsp:rsid wsp:val=&quot;00733F87&quot;/&gt;&lt;wsp:rsid wsp:val=&quot;007348A8&quot;/&gt;&lt;wsp:rsid wsp:val=&quot;00735F0F&quot;/&gt;&lt;wsp:rsid wsp:val=&quot;00737C9E&quot;/&gt;&lt;wsp:rsid wsp:val=&quot;00737E2E&quot;/&gt;&lt;wsp:rsid wsp:val=&quot;00740C75&quot;/&gt;&lt;wsp:rsid wsp:val=&quot;00740DBB&quot;/&gt;&lt;wsp:rsid wsp:val=&quot;00741092&quot;/&gt;&lt;wsp:rsid wsp:val=&quot;00741B2C&quot;/&gt;&lt;wsp:rsid wsp:val=&quot;007469FD&quot;/&gt;&lt;wsp:rsid wsp:val=&quot;00746F5F&quot;/&gt;&lt;wsp:rsid wsp:val=&quot;0074768A&quot;/&gt;&lt;wsp:rsid wsp:val=&quot;00751F0F&quot;/&gt;&lt;wsp:rsid wsp:val=&quot;007529EC&quot;/&gt;&lt;wsp:rsid wsp:val=&quot;00756A41&quot;/&gt;&lt;wsp:rsid wsp:val=&quot;0076137E&quot;/&gt;&lt;wsp:rsid wsp:val=&quot;00761949&quot;/&gt;&lt;wsp:rsid wsp:val=&quot;0076274C&quot;/&gt;&lt;wsp:rsid wsp:val=&quot;00764B04&quot;/&gt;&lt;wsp:rsid wsp:val=&quot;00764B2A&quot;/&gt;&lt;wsp:rsid wsp:val=&quot;00765D67&quot;/&gt;&lt;wsp:rsid wsp:val=&quot;007678E3&quot;/&gt;&lt;wsp:rsid wsp:val=&quot;00767D43&quot;/&gt;&lt;wsp:rsid wsp:val=&quot;007709ED&quot;/&gt;&lt;wsp:rsid wsp:val=&quot;0077257C&quot;/&gt;&lt;wsp:rsid wsp:val=&quot;0077268A&quot;/&gt;&lt;wsp:rsid wsp:val=&quot;0077410B&quot;/&gt;&lt;wsp:rsid wsp:val=&quot;00777474&quot;/&gt;&lt;wsp:rsid wsp:val=&quot;00781C61&quot;/&gt;&lt;wsp:rsid wsp:val=&quot;007832D8&quot;/&gt;&lt;wsp:rsid wsp:val=&quot;00784CCE&quot;/&gt;&lt;wsp:rsid wsp:val=&quot;00785F4D&quot;/&gt;&lt;wsp:rsid wsp:val=&quot;00786778&quot;/&gt;&lt;wsp:rsid wsp:val=&quot;007870F2&quot;/&gt;&lt;wsp:rsid wsp:val=&quot;00790311&quot;/&gt;&lt;wsp:rsid wsp:val=&quot;007911F4&quot;/&gt;&lt;wsp:rsid wsp:val=&quot;007915A7&quot;/&gt;&lt;wsp:rsid wsp:val=&quot;00793580&quot;/&gt;&lt;wsp:rsid wsp:val=&quot;00794915&quot;/&gt;&lt;wsp:rsid wsp:val=&quot;007952E9&quot;/&gt;&lt;wsp:rsid wsp:val=&quot;00796415&quot;/&gt;&lt;wsp:rsid wsp:val=&quot;007A5146&quot;/&gt;&lt;wsp:rsid wsp:val=&quot;007A5F3D&quot;/&gt;&lt;wsp:rsid wsp:val=&quot;007A7DA0&quot;/&gt;&lt;wsp:rsid wsp:val=&quot;007B20D8&quot;/&gt;&lt;wsp:rsid wsp:val=&quot;007B3996&quot;/&gt;&lt;wsp:rsid wsp:val=&quot;007B64F8&quot;/&gt;&lt;wsp:rsid wsp:val=&quot;007C2FDC&quot;/&gt;&lt;wsp:rsid wsp:val=&quot;007C5E60&quot;/&gt;&lt;wsp:rsid wsp:val=&quot;007C62AD&quot;/&gt;&lt;wsp:rsid wsp:val=&quot;007C6B94&quot;/&gt;&lt;wsp:rsid wsp:val=&quot;007D02C5&quot;/&gt;&lt;wsp:rsid wsp:val=&quot;007D0D87&quot;/&gt;&lt;wsp:rsid wsp:val=&quot;007D22F1&quot;/&gt;&lt;wsp:rsid wsp:val=&quot;007D2DCE&quot;/&gt;&lt;wsp:rsid wsp:val=&quot;007D56B9&quot;/&gt;&lt;wsp:rsid wsp:val=&quot;007D5D0F&quot;/&gt;&lt;wsp:rsid wsp:val=&quot;007D6DB9&quot;/&gt;&lt;wsp:rsid wsp:val=&quot;007E0C78&quot;/&gt;&lt;wsp:rsid wsp:val=&quot;007E156B&quot;/&gt;&lt;wsp:rsid wsp:val=&quot;007E21E0&quot;/&gt;&lt;wsp:rsid wsp:val=&quot;007E3131&quot;/&gt;&lt;wsp:rsid wsp:val=&quot;007E486D&quot;/&gt;&lt;wsp:rsid wsp:val=&quot;007E770C&quot;/&gt;&lt;wsp:rsid wsp:val=&quot;007E7764&quot;/&gt;&lt;wsp:rsid wsp:val=&quot;007F0143&quot;/&gt;&lt;wsp:rsid wsp:val=&quot;007F4EE0&quot;/&gt;&lt;wsp:rsid wsp:val=&quot;007F500C&quot;/&gt;&lt;wsp:rsid wsp:val=&quot;007F562C&quot;/&gt;&lt;wsp:rsid wsp:val=&quot;007F6629&quot;/&gt;&lt;wsp:rsid wsp:val=&quot;00802819&quot;/&gt;&lt;wsp:rsid wsp:val=&quot;00802AD0&quot;/&gt;&lt;wsp:rsid wsp:val=&quot;0080323C&quot;/&gt;&lt;wsp:rsid wsp:val=&quot;00803BA3&quot;/&gt;&lt;wsp:rsid wsp:val=&quot;00810B63&quot;/&gt;&lt;wsp:rsid wsp:val=&quot;00813890&quot;/&gt;&lt;wsp:rsid wsp:val=&quot;008151E7&quot;/&gt;&lt;wsp:rsid wsp:val=&quot;008158CD&quot;/&gt;&lt;wsp:rsid wsp:val=&quot;008178DB&quot;/&gt;&lt;wsp:rsid wsp:val=&quot;00820896&quot;/&gt;&lt;wsp:rsid wsp:val=&quot;00820C2F&quot;/&gt;&lt;wsp:rsid wsp:val=&quot;00821F31&quot;/&gt;&lt;wsp:rsid wsp:val=&quot;008223E3&quot;/&gt;&lt;wsp:rsid wsp:val=&quot;00824C93&quot;/&gt;&lt;wsp:rsid wsp:val=&quot;00824D38&quot;/&gt;&lt;wsp:rsid wsp:val=&quot;00825D01&quot;/&gt;&lt;wsp:rsid wsp:val=&quot;00826811&quot;/&gt;&lt;wsp:rsid wsp:val=&quot;00827075&quot;/&gt;&lt;wsp:rsid wsp:val=&quot;0082716C&quot;/&gt;&lt;wsp:rsid wsp:val=&quot;00830CDD&quot;/&gt;&lt;wsp:rsid wsp:val=&quot;00832C96&quot;/&gt;&lt;wsp:rsid wsp:val=&quot;00833415&quot;/&gt;&lt;wsp:rsid wsp:val=&quot;0083509D&quot;/&gt;&lt;wsp:rsid wsp:val=&quot;00841C3F&quot;/&gt;&lt;wsp:rsid wsp:val=&quot;0084251A&quot;/&gt;&lt;wsp:rsid wsp:val=&quot;00843C1F&quot;/&gt;&lt;wsp:rsid wsp:val=&quot;00846331&quot;/&gt;&lt;wsp:rsid wsp:val=&quot;00854BD4&quot;/&gt;&lt;wsp:rsid wsp:val=&quot;00856020&quot;/&gt;&lt;wsp:rsid wsp:val=&quot;008566C6&quot;/&gt;&lt;wsp:rsid wsp:val=&quot;00856CD8&quot;/&gt;&lt;wsp:rsid wsp:val=&quot;00862E7D&quot;/&gt;&lt;wsp:rsid wsp:val=&quot;00863388&quot;/&gt;&lt;wsp:rsid wsp:val=&quot;00863637&quot;/&gt;&lt;wsp:rsid wsp:val=&quot;00864C5B&quot;/&gt;&lt;wsp:rsid wsp:val=&quot;00865679&quot;/&gt;&lt;wsp:rsid wsp:val=&quot;0086594F&quot;/&gt;&lt;wsp:rsid wsp:val=&quot;00866568&quot;/&gt;&lt;wsp:rsid wsp:val=&quot;008668FE&quot;/&gt;&lt;wsp:rsid wsp:val=&quot;0087297C&quot;/&gt;&lt;wsp:rsid wsp:val=&quot;00872A46&quot;/&gt;&lt;wsp:rsid wsp:val=&quot;008732CD&quot;/&gt;&lt;wsp:rsid wsp:val=&quot;008743B0&quot;/&gt;&lt;wsp:rsid wsp:val=&quot;00874EEB&quot;/&gt;&lt;wsp:rsid wsp:val=&quot;00885376&quot;/&gt;&lt;wsp:rsid wsp:val=&quot;0088618B&quot;/&gt;&lt;wsp:rsid wsp:val=&quot;00890C55&quot;/&gt;&lt;wsp:rsid wsp:val=&quot;00891BA3&quot;/&gt;&lt;wsp:rsid wsp:val=&quot;008928E3&quot;/&gt;&lt;wsp:rsid wsp:val=&quot;00893BC3&quot;/&gt;&lt;wsp:rsid wsp:val=&quot;00894254&quot;/&gt;&lt;wsp:rsid wsp:val=&quot;00894CCA&quot;/&gt;&lt;wsp:rsid wsp:val=&quot;008A0F06&quot;/&gt;&lt;wsp:rsid wsp:val=&quot;008A2A97&quot;/&gt;&lt;wsp:rsid wsp:val=&quot;008A2BFE&quot;/&gt;&lt;wsp:rsid wsp:val=&quot;008A41C2&quot;/&gt;&lt;wsp:rsid wsp:val=&quot;008B1A9A&quot;/&gt;&lt;wsp:rsid wsp:val=&quot;008B35FD&quot;/&gt;&lt;wsp:rsid wsp:val=&quot;008B7DD3&quot;/&gt;&lt;wsp:rsid wsp:val=&quot;008C53C3&quot;/&gt;&lt;wsp:rsid wsp:val=&quot;008C5988&quot;/&gt;&lt;wsp:rsid wsp:val=&quot;008C7632&quot;/&gt;&lt;wsp:rsid wsp:val=&quot;008D18A0&quot;/&gt;&lt;wsp:rsid wsp:val=&quot;008D38C0&quot;/&gt;&lt;wsp:rsid wsp:val=&quot;008D4844&quot;/&gt;&lt;wsp:rsid wsp:val=&quot;008D54CE&quot;/&gt;&lt;wsp:rsid wsp:val=&quot;008D63C7&quot;/&gt;&lt;wsp:rsid wsp:val=&quot;008D67ED&quot;/&gt;&lt;wsp:rsid wsp:val=&quot;008D7C4A&quot;/&gt;&lt;wsp:rsid wsp:val=&quot;008D7DE1&quot;/&gt;&lt;wsp:rsid wsp:val=&quot;008E3F65&quot;/&gt;&lt;wsp:rsid wsp:val=&quot;008E4769&quot;/&gt;&lt;wsp:rsid wsp:val=&quot;008E492B&quot;/&gt;&lt;wsp:rsid wsp:val=&quot;008E51BE&quot;/&gt;&lt;wsp:rsid wsp:val=&quot;008E55C5&quot;/&gt;&lt;wsp:rsid wsp:val=&quot;008E5E9D&quot;/&gt;&lt;wsp:rsid wsp:val=&quot;008E6A34&quot;/&gt;&lt;wsp:rsid wsp:val=&quot;008E7EA2&quot;/&gt;&lt;wsp:rsid wsp:val=&quot;008F0FF8&quot;/&gt;&lt;wsp:rsid wsp:val=&quot;008F2971&quot;/&gt;&lt;wsp:rsid wsp:val=&quot;008F7612&quot;/&gt;&lt;wsp:rsid wsp:val=&quot;00900005&quot;/&gt;&lt;wsp:rsid wsp:val=&quot;00900135&quot;/&gt;&lt;wsp:rsid wsp:val=&quot;009006D3&quot;/&gt;&lt;wsp:rsid wsp:val=&quot;0090134D&quot;/&gt;&lt;wsp:rsid wsp:val=&quot;0090143C&quot;/&gt;&lt;wsp:rsid wsp:val=&quot;009015C6&quot;/&gt;&lt;wsp:rsid wsp:val=&quot;0090604E&quot;/&gt;&lt;wsp:rsid wsp:val=&quot;0090611E&quot;/&gt;&lt;wsp:rsid wsp:val=&quot;009138A3&quot;/&gt;&lt;wsp:rsid wsp:val=&quot;00916FAD&quot;/&gt;&lt;wsp:rsid wsp:val=&quot;00917A0A&quot;/&gt;&lt;wsp:rsid wsp:val=&quot;009201BE&quot;/&gt;&lt;wsp:rsid wsp:val=&quot;0092126A&quot;/&gt;&lt;wsp:rsid wsp:val=&quot;00921B84&quot;/&gt;&lt;wsp:rsid wsp:val=&quot;009229D1&quot;/&gt;&lt;wsp:rsid wsp:val=&quot;00925E97&quot;/&gt;&lt;wsp:rsid wsp:val=&quot;00927ABB&quot;/&gt;&lt;wsp:rsid wsp:val=&quot;00931217&quot;/&gt;&lt;wsp:rsid wsp:val=&quot;00932C92&quot;/&gt;&lt;wsp:rsid wsp:val=&quot;00933EFE&quot;/&gt;&lt;wsp:rsid wsp:val=&quot;00934A7B&quot;/&gt;&lt;wsp:rsid wsp:val=&quot;00934D38&quot;/&gt;&lt;wsp:rsid wsp:val=&quot;00936705&quot;/&gt;&lt;wsp:rsid wsp:val=&quot;00936BFA&quot;/&gt;&lt;wsp:rsid wsp:val=&quot;00937603&quot;/&gt;&lt;wsp:rsid wsp:val=&quot;00937946&quot;/&gt;&lt;wsp:rsid wsp:val=&quot;00940865&quot;/&gt;&lt;wsp:rsid wsp:val=&quot;00940F5F&quot;/&gt;&lt;wsp:rsid wsp:val=&quot;00940F9F&quot;/&gt;&lt;wsp:rsid wsp:val=&quot;00941EEB&quot;/&gt;&lt;wsp:rsid wsp:val=&quot;00942670&quot;/&gt;&lt;wsp:rsid wsp:val=&quot;00942BAD&quot;/&gt;&lt;wsp:rsid wsp:val=&quot;0094502E&quot;/&gt;&lt;wsp:rsid wsp:val=&quot;009512AC&quot;/&gt;&lt;wsp:rsid wsp:val=&quot;0095439E&quot;/&gt;&lt;wsp:rsid wsp:val=&quot;00954D59&quot;/&gt;&lt;wsp:rsid wsp:val=&quot;00956956&quot;/&gt;&lt;wsp:rsid wsp:val=&quot;00956A43&quot;/&gt;&lt;wsp:rsid wsp:val=&quot;0095739E&quot;/&gt;&lt;wsp:rsid wsp:val=&quot;00957BD6&quot;/&gt;&lt;wsp:rsid wsp:val=&quot;00957FF6&quot;/&gt;&lt;wsp:rsid wsp:val=&quot;00962135&quot;/&gt;&lt;wsp:rsid wsp:val=&quot;009635C4&quot;/&gt;&lt;wsp:rsid wsp:val=&quot;00963918&quot;/&gt;&lt;wsp:rsid wsp:val=&quot;00965878&quot;/&gt;&lt;wsp:rsid wsp:val=&quot;00965ED1&quot;/&gt;&lt;wsp:rsid wsp:val=&quot;009667AA&quot;/&gt;&lt;wsp:rsid wsp:val=&quot;009673CF&quot;/&gt;&lt;wsp:rsid wsp:val=&quot;009701F3&quot;/&gt;&lt;wsp:rsid wsp:val=&quot;00970EEF&quot;/&gt;&lt;wsp:rsid wsp:val=&quot;0097237D&quot;/&gt;&lt;wsp:rsid wsp:val=&quot;00973A6D&quot;/&gt;&lt;wsp:rsid wsp:val=&quot;00973DCD&quot;/&gt;&lt;wsp:rsid wsp:val=&quot;00973E56&quot;/&gt;&lt;wsp:rsid wsp:val=&quot;00974605&quot;/&gt;&lt;wsp:rsid wsp:val=&quot;0097551E&quot;/&gt;&lt;wsp:rsid wsp:val=&quot;0098013C&quot;/&gt;&lt;wsp:rsid wsp:val=&quot;00981BC8&quot;/&gt;&lt;wsp:rsid wsp:val=&quot;0098259B&quot;/&gt;&lt;wsp:rsid wsp:val=&quot;00982640&quot;/&gt;&lt;wsp:rsid wsp:val=&quot;00983428&quot;/&gt;&lt;wsp:rsid wsp:val=&quot;00984739&quot;/&gt;&lt;wsp:rsid wsp:val=&quot;00984A01&quot;/&gt;&lt;wsp:rsid wsp:val=&quot;00985AA4&quot;/&gt;&lt;wsp:rsid wsp:val=&quot;009877B8&quot;/&gt;&lt;wsp:rsid wsp:val=&quot;0099025E&quot;/&gt;&lt;wsp:rsid wsp:val=&quot;00991201&quot;/&gt;&lt;wsp:rsid wsp:val=&quot;0099255C&quot;/&gt;&lt;wsp:rsid wsp:val=&quot;00993EEC&quot;/&gt;&lt;wsp:rsid wsp:val=&quot;00994B28&quot;/&gt;&lt;wsp:rsid wsp:val=&quot;009956D7&quot;/&gt;&lt;wsp:rsid wsp:val=&quot;00995A20&quot;/&gt;&lt;wsp:rsid wsp:val=&quot;0099718B&quot;/&gt;&lt;wsp:rsid wsp:val=&quot;009A0FF8&quot;/&gt;&lt;wsp:rsid wsp:val=&quot;009A1F2F&quot;/&gt;&lt;wsp:rsid wsp:val=&quot;009A3AAF&quot;/&gt;&lt;wsp:rsid wsp:val=&quot;009A42BC&quot;/&gt;&lt;wsp:rsid wsp:val=&quot;009A5390&quot;/&gt;&lt;wsp:rsid wsp:val=&quot;009A6D0F&quot;/&gt;&lt;wsp:rsid wsp:val=&quot;009B0D09&quot;/&gt;&lt;wsp:rsid wsp:val=&quot;009B423A&quot;/&gt;&lt;wsp:rsid wsp:val=&quot;009B4243&quot;/&gt;&lt;wsp:rsid wsp:val=&quot;009B455D&quot;/&gt;&lt;wsp:rsid wsp:val=&quot;009B597E&quot;/&gt;&lt;wsp:rsid wsp:val=&quot;009B5A27&quot;/&gt;&lt;wsp:rsid wsp:val=&quot;009B6DDA&quot;/&gt;&lt;wsp:rsid wsp:val=&quot;009B7C25&quot;/&gt;&lt;wsp:rsid wsp:val=&quot;009C32E8&quot;/&gt;&lt;wsp:rsid wsp:val=&quot;009C77A8&quot;/&gt;&lt;wsp:rsid wsp:val=&quot;009D1443&quot;/&gt;&lt;wsp:rsid wsp:val=&quot;009D15F9&quot;/&gt;&lt;wsp:rsid wsp:val=&quot;009D3B8B&quot;/&gt;&lt;wsp:rsid wsp:val=&quot;009D702C&quot;/&gt;&lt;wsp:rsid wsp:val=&quot;009D74D1&quot;/&gt;&lt;wsp:rsid wsp:val=&quot;009D7ADD&quot;/&gt;&lt;wsp:rsid wsp:val=&quot;009E3223&quot;/&gt;&lt;wsp:rsid wsp:val=&quot;009E5733&quot;/&gt;&lt;wsp:rsid wsp:val=&quot;009E57D6&quot;/&gt;&lt;wsp:rsid wsp:val=&quot;009E7E12&quot;/&gt;&lt;wsp:rsid wsp:val=&quot;009F159A&quot;/&gt;&lt;wsp:rsid wsp:val=&quot;009F2269&quot;/&gt;&lt;wsp:rsid wsp:val=&quot;009F6050&quot;/&gt;&lt;wsp:rsid wsp:val=&quot;009F6451&quot;/&gt;&lt;wsp:rsid wsp:val=&quot;00A01022&quot;/&gt;&lt;wsp:rsid wsp:val=&quot;00A01948&quot;/&gt;&lt;wsp:rsid wsp:val=&quot;00A01DAC&quot;/&gt;&lt;wsp:rsid wsp:val=&quot;00A04927&quot;/&gt;&lt;wsp:rsid wsp:val=&quot;00A052E3&quot;/&gt;&lt;wsp:rsid wsp:val=&quot;00A05E08&quot;/&gt;&lt;wsp:rsid wsp:val=&quot;00A0767B&quot;/&gt;&lt;wsp:rsid wsp:val=&quot;00A11E2A&quot;/&gt;&lt;wsp:rsid wsp:val=&quot;00A1260F&quot;/&gt;&lt;wsp:rsid wsp:val=&quot;00A14264&quot;/&gt;&lt;wsp:rsid wsp:val=&quot;00A14C36&quot;/&gt;&lt;wsp:rsid wsp:val=&quot;00A14DCC&quot;/&gt;&lt;wsp:rsid wsp:val=&quot;00A15331&quot;/&gt;&lt;wsp:rsid wsp:val=&quot;00A1747D&quot;/&gt;&lt;wsp:rsid wsp:val=&quot;00A22A1A&quot;/&gt;&lt;wsp:rsid wsp:val=&quot;00A24E4E&quot;/&gt;&lt;wsp:rsid wsp:val=&quot;00A25DAA&quot;/&gt;&lt;wsp:rsid wsp:val=&quot;00A32BA6&quot;/&gt;&lt;wsp:rsid wsp:val=&quot;00A32EBC&quot;/&gt;&lt;wsp:rsid wsp:val=&quot;00A347E3&quot;/&gt;&lt;wsp:rsid wsp:val=&quot;00A3706E&quot;/&gt;&lt;wsp:rsid wsp:val=&quot;00A3712B&quot;/&gt;&lt;wsp:rsid wsp:val=&quot;00A45398&quot;/&gt;&lt;wsp:rsid wsp:val=&quot;00A4545D&quot;/&gt;&lt;wsp:rsid wsp:val=&quot;00A45819&quot;/&gt;&lt;wsp:rsid wsp:val=&quot;00A463E5&quot;/&gt;&lt;wsp:rsid wsp:val=&quot;00A4667C&quot;/&gt;&lt;wsp:rsid wsp:val=&quot;00A46E5A&quot;/&gt;&lt;wsp:rsid wsp:val=&quot;00A500A3&quot;/&gt;&lt;wsp:rsid wsp:val=&quot;00A5352D&quot;/&gt;&lt;wsp:rsid wsp:val=&quot;00A53F33&quot;/&gt;&lt;wsp:rsid wsp:val=&quot;00A54B02&quot;/&gt;&lt;wsp:rsid wsp:val=&quot;00A554DC&quot;/&gt;&lt;wsp:rsid wsp:val=&quot;00A5668F&quot;/&gt;&lt;wsp:rsid wsp:val=&quot;00A56EDE&quot;/&gt;&lt;wsp:rsid wsp:val=&quot;00A60DDC&quot;/&gt;&lt;wsp:rsid wsp:val=&quot;00A63768&quot;/&gt;&lt;wsp:rsid wsp:val=&quot;00A643D3&quot;/&gt;&lt;wsp:rsid wsp:val=&quot;00A7022A&quot;/&gt;&lt;wsp:rsid wsp:val=&quot;00A7093E&quot;/&gt;&lt;wsp:rsid wsp:val=&quot;00A71640&quot;/&gt;&lt;wsp:rsid wsp:val=&quot;00A7567D&quot;/&gt;&lt;wsp:rsid wsp:val=&quot;00A76CD7&quot;/&gt;&lt;wsp:rsid wsp:val=&quot;00A80061&quot;/&gt;&lt;wsp:rsid wsp:val=&quot;00A80CBB&quot;/&gt;&lt;wsp:rsid wsp:val=&quot;00A80EC1&quot;/&gt;&lt;wsp:rsid wsp:val=&quot;00A82157&quot;/&gt;&lt;wsp:rsid wsp:val=&quot;00A8375A&quot;/&gt;&lt;wsp:rsid wsp:val=&quot;00A838EC&quot;/&gt;&lt;wsp:rsid wsp:val=&quot;00A84DDC&quot;/&gt;&lt;wsp:rsid wsp:val=&quot;00A861E7&quot;/&gt;&lt;wsp:rsid wsp:val=&quot;00A8661C&quot;/&gt;&lt;wsp:rsid wsp:val=&quot;00A86F40&quot;/&gt;&lt;wsp:rsid wsp:val=&quot;00A916CE&quot;/&gt;&lt;wsp:rsid wsp:val=&quot;00A93DE5&quot;/&gt;&lt;wsp:rsid wsp:val=&quot;00A96980&quot;/&gt;&lt;wsp:rsid wsp:val=&quot;00A97577&quot;/&gt;&lt;wsp:rsid wsp:val=&quot;00A97C0D&quot;/&gt;&lt;wsp:rsid wsp:val=&quot;00AA13D0&quot;/&gt;&lt;wsp:rsid wsp:val=&quot;00AA7819&quot;/&gt;&lt;wsp:rsid wsp:val=&quot;00AB0303&quot;/&gt;&lt;wsp:rsid wsp:val=&quot;00AB112B&quot;/&gt;&lt;wsp:rsid wsp:val=&quot;00AB2BC9&quot;/&gt;&lt;wsp:rsid wsp:val=&quot;00AB3F5B&quot;/&gt;&lt;wsp:rsid wsp:val=&quot;00AB552C&quot;/&gt;&lt;wsp:rsid wsp:val=&quot;00AB554C&quot;/&gt;&lt;wsp:rsid wsp:val=&quot;00AB6584&quot;/&gt;&lt;wsp:rsid wsp:val=&quot;00AC0AE0&quot;/&gt;&lt;wsp:rsid wsp:val=&quot;00AC2712&quot;/&gt;&lt;wsp:rsid wsp:val=&quot;00AC49EC&quot;/&gt;&lt;wsp:rsid wsp:val=&quot;00AC7361&quot;/&gt;&lt;wsp:rsid wsp:val=&quot;00AD0A76&quot;/&gt;&lt;wsp:rsid wsp:val=&quot;00AD118E&quot;/&gt;&lt;wsp:rsid wsp:val=&quot;00AD162F&quot;/&gt;&lt;wsp:rsid wsp:val=&quot;00AD79AA&quot;/&gt;&lt;wsp:rsid wsp:val=&quot;00AE14C9&quot;/&gt;&lt;wsp:rsid wsp:val=&quot;00AE243F&quot;/&gt;&lt;wsp:rsid wsp:val=&quot;00AE3594&quot;/&gt;&lt;wsp:rsid wsp:val=&quot;00AE36CA&quot;/&gt;&lt;wsp:rsid wsp:val=&quot;00AE3ED1&quot;/&gt;&lt;wsp:rsid wsp:val=&quot;00AE6E0F&quot;/&gt;&lt;wsp:rsid wsp:val=&quot;00AE72A3&quot;/&gt;&lt;wsp:rsid wsp:val=&quot;00AF409D&quot;/&gt;&lt;wsp:rsid wsp:val=&quot;00AF5D59&quot;/&gt;&lt;wsp:rsid wsp:val=&quot;00AF6680&quot;/&gt;&lt;wsp:rsid wsp:val=&quot;00AF69AE&quot;/&gt;&lt;wsp:rsid wsp:val=&quot;00AF6F4B&quot;/&gt;&lt;wsp:rsid wsp:val=&quot;00AF73FA&quot;/&gt;&lt;wsp:rsid wsp:val=&quot;00B02CDC&quot;/&gt;&lt;wsp:rsid wsp:val=&quot;00B04C0C&quot;/&gt;&lt;wsp:rsid wsp:val=&quot;00B0562B&quot;/&gt;&lt;wsp:rsid wsp:val=&quot;00B0751E&quot;/&gt;&lt;wsp:rsid wsp:val=&quot;00B1332E&quot;/&gt;&lt;wsp:rsid wsp:val=&quot;00B138D3&quot;/&gt;&lt;wsp:rsid wsp:val=&quot;00B16993&quot;/&gt;&lt;wsp:rsid wsp:val=&quot;00B2003E&quot;/&gt;&lt;wsp:rsid wsp:val=&quot;00B21EC6&quot;/&gt;&lt;wsp:rsid wsp:val=&quot;00B23FDA&quot;/&gt;&lt;wsp:rsid wsp:val=&quot;00B24F07&quot;/&gt;&lt;wsp:rsid wsp:val=&quot;00B25919&quot;/&gt;&lt;wsp:rsid wsp:val=&quot;00B2763C&quot;/&gt;&lt;wsp:rsid wsp:val=&quot;00B27943&quot;/&gt;&lt;wsp:rsid wsp:val=&quot;00B30D85&quot;/&gt;&lt;wsp:rsid wsp:val=&quot;00B316C1&quot;/&gt;&lt;wsp:rsid wsp:val=&quot;00B318A2&quot;/&gt;&lt;wsp:rsid wsp:val=&quot;00B33E5F&quot;/&gt;&lt;wsp:rsid wsp:val=&quot;00B33F42&quot;/&gt;&lt;wsp:rsid wsp:val=&quot;00B349AB&quot;/&gt;&lt;wsp:rsid wsp:val=&quot;00B353E1&quot;/&gt;&lt;wsp:rsid wsp:val=&quot;00B36973&quot;/&gt;&lt;wsp:rsid wsp:val=&quot;00B374A5&quot;/&gt;&lt;wsp:rsid wsp:val=&quot;00B41195&quot;/&gt;&lt;wsp:rsid wsp:val=&quot;00B416BB&quot;/&gt;&lt;wsp:rsid wsp:val=&quot;00B42320&quot;/&gt;&lt;wsp:rsid wsp:val=&quot;00B428FD&quot;/&gt;&lt;wsp:rsid wsp:val=&quot;00B43151&quot;/&gt;&lt;wsp:rsid wsp:val=&quot;00B43E70&quot;/&gt;&lt;wsp:rsid wsp:val=&quot;00B468A0&quot;/&gt;&lt;wsp:rsid wsp:val=&quot;00B469FD&quot;/&gt;&lt;wsp:rsid wsp:val=&quot;00B53B5A&quot;/&gt;&lt;wsp:rsid wsp:val=&quot;00B54413&quot;/&gt;&lt;wsp:rsid wsp:val=&quot;00B54418&quot;/&gt;&lt;wsp:rsid wsp:val=&quot;00B548BB&quot;/&gt;&lt;wsp:rsid wsp:val=&quot;00B55829&quot;/&gt;&lt;wsp:rsid wsp:val=&quot;00B55A5E&quot;/&gt;&lt;wsp:rsid wsp:val=&quot;00B574E9&quot;/&gt;&lt;wsp:rsid wsp:val=&quot;00B57F64&quot;/&gt;&lt;wsp:rsid wsp:val=&quot;00B60C1D&quot;/&gt;&lt;wsp:rsid wsp:val=&quot;00B60C74&quot;/&gt;&lt;wsp:rsid wsp:val=&quot;00B619D5&quot;/&gt;&lt;wsp:rsid wsp:val=&quot;00B62163&quot;/&gt;&lt;wsp:rsid wsp:val=&quot;00B62D22&quot;/&gt;&lt;wsp:rsid wsp:val=&quot;00B653DE&quot;/&gt;&lt;wsp:rsid wsp:val=&quot;00B65DBD&quot;/&gt;&lt;wsp:rsid wsp:val=&quot;00B672AE&quot;/&gt;&lt;wsp:rsid wsp:val=&quot;00B7002C&quot;/&gt;&lt;wsp:rsid wsp:val=&quot;00B70F42&quot;/&gt;&lt;wsp:rsid wsp:val=&quot;00B7144E&quot;/&gt;&lt;wsp:rsid wsp:val=&quot;00B72B2D&quot;/&gt;&lt;wsp:rsid wsp:val=&quot;00B74AB8&quot;/&gt;&lt;wsp:rsid wsp:val=&quot;00B75245&quot;/&gt;&lt;wsp:rsid wsp:val=&quot;00B76BD6&quot;/&gt;&lt;wsp:rsid wsp:val=&quot;00B77054&quot;/&gt;&lt;wsp:rsid wsp:val=&quot;00B77F52&quot;/&gt;&lt;wsp:rsid wsp:val=&quot;00B811EB&quot;/&gt;&lt;wsp:rsid wsp:val=&quot;00B83F3D&quot;/&gt;&lt;wsp:rsid wsp:val=&quot;00B84BCB&quot;/&gt;&lt;wsp:rsid wsp:val=&quot;00B85F0B&quot;/&gt;&lt;wsp:rsid wsp:val=&quot;00B906A3&quot;/&gt;&lt;wsp:rsid wsp:val=&quot;00B913AF&quot;/&gt;&lt;wsp:rsid wsp:val=&quot;00B94DD6&quot;/&gt;&lt;wsp:rsid wsp:val=&quot;00B94F47&quot;/&gt;&lt;wsp:rsid wsp:val=&quot;00B962C7&quot;/&gt;&lt;wsp:rsid wsp:val=&quot;00B975AC&quot;/&gt;&lt;wsp:rsid wsp:val=&quot;00BA2371&quot;/&gt;&lt;wsp:rsid wsp:val=&quot;00BA43D8&quot;/&gt;&lt;wsp:rsid wsp:val=&quot;00BB7F2B&quot;/&gt;&lt;wsp:rsid wsp:val=&quot;00BC1630&quot;/&gt;&lt;wsp:rsid wsp:val=&quot;00BC2E6B&quot;/&gt;&lt;wsp:rsid wsp:val=&quot;00BC3701&quot;/&gt;&lt;wsp:rsid wsp:val=&quot;00BC42B9&quot;/&gt;&lt;wsp:rsid wsp:val=&quot;00BC430B&quot;/&gt;&lt;wsp:rsid wsp:val=&quot;00BC652D&quot;/&gt;&lt;wsp:rsid wsp:val=&quot;00BC6752&quot;/&gt;&lt;wsp:rsid wsp:val=&quot;00BC6953&quot;/&gt;&lt;wsp:rsid wsp:val=&quot;00BD0BC6&quot;/&gt;&lt;wsp:rsid wsp:val=&quot;00BD109A&quot;/&gt;&lt;wsp:rsid wsp:val=&quot;00BD1CA5&quot;/&gt;&lt;wsp:rsid wsp:val=&quot;00BD24EB&quot;/&gt;&lt;wsp:rsid wsp:val=&quot;00BD3247&quot;/&gt;&lt;wsp:rsid wsp:val=&quot;00BD3288&quot;/&gt;&lt;wsp:rsid wsp:val=&quot;00BD5E2E&quot;/&gt;&lt;wsp:rsid wsp:val=&quot;00BE01F7&quot;/&gt;&lt;wsp:rsid wsp:val=&quot;00BE1F48&quot;/&gt;&lt;wsp:rsid wsp:val=&quot;00BE3916&quot;/&gt;&lt;wsp:rsid wsp:val=&quot;00BE6935&quot;/&gt;&lt;wsp:rsid wsp:val=&quot;00BE6B2B&quot;/&gt;&lt;wsp:rsid wsp:val=&quot;00BE7197&quot;/&gt;&lt;wsp:rsid wsp:val=&quot;00BF401E&quot;/&gt;&lt;wsp:rsid wsp:val=&quot;00BF5B55&quot;/&gt;&lt;wsp:rsid wsp:val=&quot;00C010E9&quot;/&gt;&lt;wsp:rsid wsp:val=&quot;00C028E8&quot;/&gt;&lt;wsp:rsid wsp:val=&quot;00C03214&quot;/&gt;&lt;wsp:rsid wsp:val=&quot;00C048E7&quot;/&gt;&lt;wsp:rsid wsp:val=&quot;00C049FF&quot;/&gt;&lt;wsp:rsid wsp:val=&quot;00C065C9&quot;/&gt;&lt;wsp:rsid wsp:val=&quot;00C069D2&quot;/&gt;&lt;wsp:rsid wsp:val=&quot;00C0723C&quot;/&gt;&lt;wsp:rsid wsp:val=&quot;00C074F0&quot;/&gt;&lt;wsp:rsid wsp:val=&quot;00C13186&quot;/&gt;&lt;wsp:rsid wsp:val=&quot;00C13AD9&quot;/&gt;&lt;wsp:rsid wsp:val=&quot;00C14377&quot;/&gt;&lt;wsp:rsid wsp:val=&quot;00C14BB1&quot;/&gt;&lt;wsp:rsid wsp:val=&quot;00C246BC&quot;/&gt;&lt;wsp:rsid wsp:val=&quot;00C26082&quot;/&gt;&lt;wsp:rsid wsp:val=&quot;00C26525&quot;/&gt;&lt;wsp:rsid wsp:val=&quot;00C32278&quot;/&gt;&lt;wsp:rsid wsp:val=&quot;00C34E12&quot;/&gt;&lt;wsp:rsid wsp:val=&quot;00C356EE&quot;/&gt;&lt;wsp:rsid wsp:val=&quot;00C35D39&quot;/&gt;&lt;wsp:rsid wsp:val=&quot;00C37D5F&quot;/&gt;&lt;wsp:rsid wsp:val=&quot;00C37E4E&quot;/&gt;&lt;wsp:rsid wsp:val=&quot;00C42C8B&quot;/&gt;&lt;wsp:rsid wsp:val=&quot;00C438C5&quot;/&gt;&lt;wsp:rsid wsp:val=&quot;00C445CE&quot;/&gt;&lt;wsp:rsid wsp:val=&quot;00C51A59&quot;/&gt;&lt;wsp:rsid wsp:val=&quot;00C51BDE&quot;/&gt;&lt;wsp:rsid wsp:val=&quot;00C52764&quot;/&gt;&lt;wsp:rsid wsp:val=&quot;00C5308A&quot;/&gt;&lt;wsp:rsid wsp:val=&quot;00C54B66&quot;/&gt;&lt;wsp:rsid wsp:val=&quot;00C55DD7&quot;/&gt;&lt;wsp:rsid wsp:val=&quot;00C57647&quot;/&gt;&lt;wsp:rsid wsp:val=&quot;00C63E7E&quot;/&gt;&lt;wsp:rsid wsp:val=&quot;00C64CA6&quot;/&gt;&lt;wsp:rsid wsp:val=&quot;00C65284&quot;/&gt;&lt;wsp:rsid wsp:val=&quot;00C65C7E&quot;/&gt;&lt;wsp:rsid wsp:val=&quot;00C661D6&quot;/&gt;&lt;wsp:rsid wsp:val=&quot;00C66666&quot;/&gt;&lt;wsp:rsid wsp:val=&quot;00C70442&quot;/&gt;&lt;wsp:rsid wsp:val=&quot;00C708E5&quot;/&gt;&lt;wsp:rsid wsp:val=&quot;00C70A17&quot;/&gt;&lt;wsp:rsid wsp:val=&quot;00C71508&quot;/&gt;&lt;wsp:rsid wsp:val=&quot;00C71B6C&quot;/&gt;&lt;wsp:rsid wsp:val=&quot;00C7278F&quot;/&gt;&lt;wsp:rsid wsp:val=&quot;00C746AB&quot;/&gt;&lt;wsp:rsid wsp:val=&quot;00C75A42&quot;/&gt;&lt;wsp:rsid wsp:val=&quot;00C75BC3&quot;/&gt;&lt;wsp:rsid wsp:val=&quot;00C75C74&quot;/&gt;&lt;wsp:rsid wsp:val=&quot;00C75D2F&quot;/&gt;&lt;wsp:rsid wsp:val=&quot;00C75F1F&quot;/&gt;&lt;wsp:rsid wsp:val=&quot;00C77200&quot;/&gt;&lt;wsp:rsid wsp:val=&quot;00C80F4A&quot;/&gt;&lt;wsp:rsid wsp:val=&quot;00C823AA&quot;/&gt;&lt;wsp:rsid wsp:val=&quot;00C82DA6&quot;/&gt;&lt;wsp:rsid wsp:val=&quot;00C82ECA&quot;/&gt;&lt;wsp:rsid wsp:val=&quot;00C83AC3&quot;/&gt;&lt;wsp:rsid wsp:val=&quot;00C86A10&quot;/&gt;&lt;wsp:rsid wsp:val=&quot;00C918AE&quot;/&gt;&lt;wsp:rsid wsp:val=&quot;00C9591A&quot;/&gt;&lt;wsp:rsid wsp:val=&quot;00CA1C03&quot;/&gt;&lt;wsp:rsid wsp:val=&quot;00CA2843&quot;/&gt;&lt;wsp:rsid wsp:val=&quot;00CA46A6&quot;/&gt;&lt;wsp:rsid wsp:val=&quot;00CA63CC&quot;/&gt;&lt;wsp:rsid wsp:val=&quot;00CA6A6E&quot;/&gt;&lt;wsp:rsid wsp:val=&quot;00CA6C22&quot;/&gt;&lt;wsp:rsid wsp:val=&quot;00CA7F24&quot;/&gt;&lt;wsp:rsid wsp:val=&quot;00CB0DF4&quot;/&gt;&lt;wsp:rsid wsp:val=&quot;00CB1DC2&quot;/&gt;&lt;wsp:rsid wsp:val=&quot;00CB4755&quot;/&gt;&lt;wsp:rsid wsp:val=&quot;00CB58DD&quot;/&gt;&lt;wsp:rsid wsp:val=&quot;00CB6EA1&quot;/&gt;&lt;wsp:rsid wsp:val=&quot;00CB704E&quot;/&gt;&lt;wsp:rsid wsp:val=&quot;00CB72E6&quot;/&gt;&lt;wsp:rsid wsp:val=&quot;00CC1EAA&quot;/&gt;&lt;wsp:rsid wsp:val=&quot;00CC367F&quot;/&gt;&lt;wsp:rsid wsp:val=&quot;00CC3F28&quot;/&gt;&lt;wsp:rsid wsp:val=&quot;00CC3F2B&quot;/&gt;&lt;wsp:rsid wsp:val=&quot;00CC4720&quot;/&gt;&lt;wsp:rsid wsp:val=&quot;00CC590E&quot;/&gt;&lt;wsp:rsid wsp:val=&quot;00CC731A&quot;/&gt;&lt;wsp:rsid wsp:val=&quot;00CD2DF3&quot;/&gt;&lt;wsp:rsid wsp:val=&quot;00CD3827&quot;/&gt;&lt;wsp:rsid wsp:val=&quot;00CD4121&quot;/&gt;&lt;wsp:rsid wsp:val=&quot;00CD457A&quot;/&gt;&lt;wsp:rsid wsp:val=&quot;00CD5299&quot;/&gt;&lt;wsp:rsid wsp:val=&quot;00CD67A4&quot;/&gt;&lt;wsp:rsid wsp:val=&quot;00CD69B6&quot;/&gt;&lt;wsp:rsid wsp:val=&quot;00CD70BC&quot;/&gt;&lt;wsp:rsid wsp:val=&quot;00CD7848&quot;/&gt;&lt;wsp:rsid wsp:val=&quot;00CE033B&quot;/&gt;&lt;wsp:rsid wsp:val=&quot;00CE139D&quot;/&gt;&lt;wsp:rsid wsp:val=&quot;00CE1DE2&quot;/&gt;&lt;wsp:rsid wsp:val=&quot;00CE223D&quot;/&gt;&lt;wsp:rsid wsp:val=&quot;00CE3643&quot;/&gt;&lt;wsp:rsid wsp:val=&quot;00CE55CF&quot;/&gt;&lt;wsp:rsid wsp:val=&quot;00CE568E&quot;/&gt;&lt;wsp:rsid wsp:val=&quot;00CE6934&quot;/&gt;&lt;wsp:rsid wsp:val=&quot;00CE6BAE&quot;/&gt;&lt;wsp:rsid wsp:val=&quot;00CE6EA7&quot;/&gt;&lt;wsp:rsid wsp:val=&quot;00CE738D&quot;/&gt;&lt;wsp:rsid wsp:val=&quot;00CE775B&quot;/&gt;&lt;wsp:rsid wsp:val=&quot;00CE795E&quot;/&gt;&lt;wsp:rsid wsp:val=&quot;00CF0503&quot;/&gt;&lt;wsp:rsid wsp:val=&quot;00CF3192&quot;/&gt;&lt;wsp:rsid wsp:val=&quot;00CF31A2&quot;/&gt;&lt;wsp:rsid wsp:val=&quot;00CF3212&quot;/&gt;&lt;wsp:rsid wsp:val=&quot;00CF32ED&quot;/&gt;&lt;wsp:rsid wsp:val=&quot;00CF51FA&quot;/&gt;&lt;wsp:rsid wsp:val=&quot;00CF5597&quot;/&gt;&lt;wsp:rsid wsp:val=&quot;00CF5FF9&quot;/&gt;&lt;wsp:rsid wsp:val=&quot;00D00740&quot;/&gt;&lt;wsp:rsid wsp:val=&quot;00D1042D&quot;/&gt;&lt;wsp:rsid wsp:val=&quot;00D10D20&quot;/&gt;&lt;wsp:rsid wsp:val=&quot;00D12033&quot;/&gt;&lt;wsp:rsid wsp:val=&quot;00D13C0E&quot;/&gt;&lt;wsp:rsid wsp:val=&quot;00D15421&quot;/&gt;&lt;wsp:rsid wsp:val=&quot;00D15EBA&quot;/&gt;&lt;wsp:rsid wsp:val=&quot;00D16EB5&quot;/&gt;&lt;wsp:rsid wsp:val=&quot;00D214D1&quot;/&gt;&lt;wsp:rsid wsp:val=&quot;00D24161&quot;/&gt;&lt;wsp:rsid wsp:val=&quot;00D25B19&quot;/&gt;&lt;wsp:rsid wsp:val=&quot;00D25E4C&quot;/&gt;&lt;wsp:rsid wsp:val=&quot;00D2611D&quot;/&gt;&lt;wsp:rsid wsp:val=&quot;00D30202&quot;/&gt;&lt;wsp:rsid wsp:val=&quot;00D308BB&quot;/&gt;&lt;wsp:rsid wsp:val=&quot;00D31551&quot;/&gt;&lt;wsp:rsid wsp:val=&quot;00D31E8A&quot;/&gt;&lt;wsp:rsid wsp:val=&quot;00D40661&quot;/&gt;&lt;wsp:rsid wsp:val=&quot;00D41CC9&quot;/&gt;&lt;wsp:rsid wsp:val=&quot;00D42BC2&quot;/&gt;&lt;wsp:rsid wsp:val=&quot;00D43ABF&quot;/&gt;&lt;wsp:rsid wsp:val=&quot;00D4487C&quot;/&gt;&lt;wsp:rsid wsp:val=&quot;00D47D16&quot;/&gt;&lt;wsp:rsid wsp:val=&quot;00D5272B&quot;/&gt;&lt;wsp:rsid wsp:val=&quot;00D52B7B&quot;/&gt;&lt;wsp:rsid wsp:val=&quot;00D54469&quot;/&gt;&lt;wsp:rsid wsp:val=&quot;00D55BF2&quot;/&gt;&lt;wsp:rsid wsp:val=&quot;00D56314&quot;/&gt;&lt;wsp:rsid wsp:val=&quot;00D57A65&quot;/&gt;&lt;wsp:rsid wsp:val=&quot;00D6106D&quot;/&gt;&lt;wsp:rsid wsp:val=&quot;00D637F3&quot;/&gt;&lt;wsp:rsid wsp:val=&quot;00D66B10&quot;/&gt;&lt;wsp:rsid wsp:val=&quot;00D700E9&quot;/&gt;&lt;wsp:rsid wsp:val=&quot;00D705AD&quot;/&gt;&lt;wsp:rsid wsp:val=&quot;00D709BE&quot;/&gt;&lt;wsp:rsid wsp:val=&quot;00D71217&quot;/&gt;&lt;wsp:rsid wsp:val=&quot;00D72DA7&quot;/&gt;&lt;wsp:rsid wsp:val=&quot;00D759FE&quot;/&gt;&lt;wsp:rsid wsp:val=&quot;00D76089&quot;/&gt;&lt;wsp:rsid wsp:val=&quot;00D76FE6&quot;/&gt;&lt;wsp:rsid wsp:val=&quot;00D800E4&quot;/&gt;&lt;wsp:rsid wsp:val=&quot;00D80E59&quot;/&gt;&lt;wsp:rsid wsp:val=&quot;00D81AE2&quot;/&gt;&lt;wsp:rsid wsp:val=&quot;00D85306&quot;/&gt;&lt;wsp:rsid wsp:val=&quot;00D871C4&quot;/&gt;&lt;wsp:rsid wsp:val=&quot;00D873EB&quot;/&gt;&lt;wsp:rsid wsp:val=&quot;00D9250C&quot;/&gt;&lt;wsp:rsid wsp:val=&quot;00D9290D&quot;/&gt;&lt;wsp:rsid wsp:val=&quot;00D93C4F&quot;/&gt;&lt;wsp:rsid wsp:val=&quot;00D957A8&quot;/&gt;&lt;wsp:rsid wsp:val=&quot;00D96BC2&quot;/&gt;&lt;wsp:rsid wsp:val=&quot;00D97215&quot;/&gt;&lt;wsp:rsid wsp:val=&quot;00D976A2&quot;/&gt;&lt;wsp:rsid wsp:val=&quot;00D97BFE&quot;/&gt;&lt;wsp:rsid wsp:val=&quot;00DA2429&quot;/&gt;&lt;wsp:rsid wsp:val=&quot;00DA3FC0&quot;/&gt;&lt;wsp:rsid wsp:val=&quot;00DA7449&quot;/&gt;&lt;wsp:rsid wsp:val=&quot;00DA7D41&quot;/&gt;&lt;wsp:rsid wsp:val=&quot;00DB0458&quot;/&gt;&lt;wsp:rsid wsp:val=&quot;00DB1FE6&quot;/&gt;&lt;wsp:rsid wsp:val=&quot;00DB267C&quot;/&gt;&lt;wsp:rsid wsp:val=&quot;00DB3793&quot;/&gt;&lt;wsp:rsid wsp:val=&quot;00DB6341&quot;/&gt;&lt;wsp:rsid wsp:val=&quot;00DB6908&quot;/&gt;&lt;wsp:rsid wsp:val=&quot;00DB7E9A&quot;/&gt;&lt;wsp:rsid wsp:val=&quot;00DC4790&quot;/&gt;&lt;wsp:rsid wsp:val=&quot;00DC4ADD&quot;/&gt;&lt;wsp:rsid wsp:val=&quot;00DC74FF&quot;/&gt;&lt;wsp:rsid wsp:val=&quot;00DC7A63&quot;/&gt;&lt;wsp:rsid wsp:val=&quot;00DD1B7E&quot;/&gt;&lt;wsp:rsid wsp:val=&quot;00DD23F5&quot;/&gt;&lt;wsp:rsid wsp:val=&quot;00DD283B&quot;/&gt;&lt;wsp:rsid wsp:val=&quot;00DD306B&quot;/&gt;&lt;wsp:rsid wsp:val=&quot;00DD33AA&quot;/&gt;&lt;wsp:rsid wsp:val=&quot;00DD486E&quot;/&gt;&lt;wsp:rsid wsp:val=&quot;00DD48B3&quot;/&gt;&lt;wsp:rsid wsp:val=&quot;00DD48D1&quot;/&gt;&lt;wsp:rsid wsp:val=&quot;00DD4B03&quot;/&gt;&lt;wsp:rsid wsp:val=&quot;00DD4DA9&quot;/&gt;&lt;wsp:rsid wsp:val=&quot;00DD7FD4&quot;/&gt;&lt;wsp:rsid wsp:val=&quot;00DE1D76&quot;/&gt;&lt;wsp:rsid wsp:val=&quot;00DE3313&quot;/&gt;&lt;wsp:rsid wsp:val=&quot;00DE3B65&quot;/&gt;&lt;wsp:rsid wsp:val=&quot;00DE3BC1&quot;/&gt;&lt;wsp:rsid wsp:val=&quot;00DE6E4F&quot;/&gt;&lt;wsp:rsid wsp:val=&quot;00DF045F&quot;/&gt;&lt;wsp:rsid wsp:val=&quot;00DF11ED&quot;/&gt;&lt;wsp:rsid wsp:val=&quot;00DF68A7&quot;/&gt;&lt;wsp:rsid wsp:val=&quot;00DF6AF8&quot;/&gt;&lt;wsp:rsid wsp:val=&quot;00DF719A&quot;/&gt;&lt;wsp:rsid wsp:val=&quot;00DF796E&quot;/&gt;&lt;wsp:rsid wsp:val=&quot;00E0339E&quot;/&gt;&lt;wsp:rsid wsp:val=&quot;00E05216&quot;/&gt;&lt;wsp:rsid wsp:val=&quot;00E052D8&quot;/&gt;&lt;wsp:rsid wsp:val=&quot;00E066B0&quot;/&gt;&lt;wsp:rsid wsp:val=&quot;00E0792D&quot;/&gt;&lt;wsp:rsid wsp:val=&quot;00E10E39&quot;/&gt;&lt;wsp:rsid wsp:val=&quot;00E11C04&quot;/&gt;&lt;wsp:rsid wsp:val=&quot;00E11C65&quot;/&gt;&lt;wsp:rsid wsp:val=&quot;00E127FC&quot;/&gt;&lt;wsp:rsid wsp:val=&quot;00E13EA1&quot;/&gt;&lt;wsp:rsid wsp:val=&quot;00E163AD&quot;/&gt;&lt;wsp:rsid wsp:val=&quot;00E17718&quot;/&gt;&lt;wsp:rsid wsp:val=&quot;00E1780C&quot;/&gt;&lt;wsp:rsid wsp:val=&quot;00E22783&quot;/&gt;&lt;wsp:rsid wsp:val=&quot;00E2328A&quot;/&gt;&lt;wsp:rsid wsp:val=&quot;00E23826&quot;/&gt;&lt;wsp:rsid wsp:val=&quot;00E23F13&quot;/&gt;&lt;wsp:rsid wsp:val=&quot;00E2430E&quot;/&gt;&lt;wsp:rsid wsp:val=&quot;00E24610&quot;/&gt;&lt;wsp:rsid wsp:val=&quot;00E273CF&quot;/&gt;&lt;wsp:rsid wsp:val=&quot;00E30717&quot;/&gt;&lt;wsp:rsid wsp:val=&quot;00E30F26&quot;/&gt;&lt;wsp:rsid wsp:val=&quot;00E31980&quot;/&gt;&lt;wsp:rsid wsp:val=&quot;00E31E73&quot;/&gt;&lt;wsp:rsid wsp:val=&quot;00E3267A&quot;/&gt;&lt;wsp:rsid wsp:val=&quot;00E3330D&quot;/&gt;&lt;wsp:rsid wsp:val=&quot;00E34954&quot;/&gt;&lt;wsp:rsid wsp:val=&quot;00E351C4&quot;/&gt;&lt;wsp:rsid wsp:val=&quot;00E42507&quot;/&gt;&lt;wsp:rsid wsp:val=&quot;00E43565&quot;/&gt;&lt;wsp:rsid wsp:val=&quot;00E436F0&quot;/&gt;&lt;wsp:rsid wsp:val=&quot;00E43A07&quot;/&gt;&lt;wsp:rsid wsp:val=&quot;00E44E8D&quot;/&gt;&lt;wsp:rsid wsp:val=&quot;00E453DA&quot;/&gt;&lt;wsp:rsid wsp:val=&quot;00E50AE5&quot;/&gt;&lt;wsp:rsid wsp:val=&quot;00E51C7B&quot;/&gt;&lt;wsp:rsid wsp:val=&quot;00E51E4E&quot;/&gt;&lt;wsp:rsid wsp:val=&quot;00E528A0&quot;/&gt;&lt;wsp:rsid wsp:val=&quot;00E52EA4&quot;/&gt;&lt;wsp:rsid wsp:val=&quot;00E53535&quot;/&gt;&lt;wsp:rsid wsp:val=&quot;00E5381D&quot;/&gt;&lt;wsp:rsid wsp:val=&quot;00E5471D&quot;/&gt;&lt;wsp:rsid wsp:val=&quot;00E554AF&quot;/&gt;&lt;wsp:rsid wsp:val=&quot;00E55A89&quot;/&gt;&lt;wsp:rsid wsp:val=&quot;00E55D6D&quot;/&gt;&lt;wsp:rsid wsp:val=&quot;00E56716&quot;/&gt;&lt;wsp:rsid wsp:val=&quot;00E56842&quot;/&gt;&lt;wsp:rsid wsp:val=&quot;00E6030C&quot;/&gt;&lt;wsp:rsid wsp:val=&quot;00E605AA&quot;/&gt;&lt;wsp:rsid wsp:val=&quot;00E62438&quot;/&gt;&lt;wsp:rsid wsp:val=&quot;00E64606&quot;/&gt;&lt;wsp:rsid wsp:val=&quot;00E65149&quot;/&gt;&lt;wsp:rsid wsp:val=&quot;00E6586C&quot;/&gt;&lt;wsp:rsid wsp:val=&quot;00E66806&quot;/&gt;&lt;wsp:rsid wsp:val=&quot;00E670E2&quot;/&gt;&lt;wsp:rsid wsp:val=&quot;00E67C81&quot;/&gt;&lt;wsp:rsid wsp:val=&quot;00E71A6A&quot;/&gt;&lt;wsp:rsid wsp:val=&quot;00E72A38&quot;/&gt;&lt;wsp:rsid wsp:val=&quot;00E77413&quot;/&gt;&lt;wsp:rsid wsp:val=&quot;00E77C1B&quot;/&gt;&lt;wsp:rsid wsp:val=&quot;00E77D12&quot;/&gt;&lt;wsp:rsid wsp:val=&quot;00E81CE4&quot;/&gt;&lt;wsp:rsid wsp:val=&quot;00E82013&quot;/&gt;&lt;wsp:rsid wsp:val=&quot;00E82B40&quot;/&gt;&lt;wsp:rsid wsp:val=&quot;00E85896&quot;/&gt;&lt;wsp:rsid wsp:val=&quot;00E87197&quot;/&gt;&lt;wsp:rsid wsp:val=&quot;00E87261&quot;/&gt;&lt;wsp:rsid wsp:val=&quot;00E90678&quot;/&gt;&lt;wsp:rsid wsp:val=&quot;00E91CEC&quot;/&gt;&lt;wsp:rsid wsp:val=&quot;00E95993&quot;/&gt;&lt;wsp:rsid wsp:val=&quot;00E97FD4&quot;/&gt;&lt;wsp:rsid wsp:val=&quot;00EA18A3&quot;/&gt;&lt;wsp:rsid wsp:val=&quot;00EA26E2&quot;/&gt;&lt;wsp:rsid wsp:val=&quot;00EA3B68&quot;/&gt;&lt;wsp:rsid wsp:val=&quot;00EA4E23&quot;/&gt;&lt;wsp:rsid wsp:val=&quot;00EA5497&quot;/&gt;&lt;wsp:rsid wsp:val=&quot;00EA5694&quot;/&gt;&lt;wsp:rsid wsp:val=&quot;00EA5FD5&quot;/&gt;&lt;wsp:rsid wsp:val=&quot;00EA660B&quot;/&gt;&lt;wsp:rsid wsp:val=&quot;00EA6FC4&quot;/&gt;&lt;wsp:rsid wsp:val=&quot;00EA7251&quot;/&gt;&lt;wsp:rsid wsp:val=&quot;00EA7435&quot;/&gt;&lt;wsp:rsid wsp:val=&quot;00EB0379&quot;/&gt;&lt;wsp:rsid wsp:val=&quot;00EB0937&quot;/&gt;&lt;wsp:rsid wsp:val=&quot;00EB1883&quot;/&gt;&lt;wsp:rsid wsp:val=&quot;00EB57D8&quot;/&gt;&lt;wsp:rsid wsp:val=&quot;00EB795F&quot;/&gt;&lt;wsp:rsid wsp:val=&quot;00EC070E&quot;/&gt;&lt;wsp:rsid wsp:val=&quot;00EC28E5&quot;/&gt;&lt;wsp:rsid wsp:val=&quot;00EC466E&quot;/&gt;&lt;wsp:rsid wsp:val=&quot;00EC6F58&quot;/&gt;&lt;wsp:rsid wsp:val=&quot;00ED4C90&quot;/&gt;&lt;wsp:rsid wsp:val=&quot;00ED5584&quot;/&gt;&lt;wsp:rsid wsp:val=&quot;00ED55BE&quot;/&gt;&lt;wsp:rsid wsp:val=&quot;00ED6B8E&quot;/&gt;&lt;wsp:rsid wsp:val=&quot;00ED6F3B&quot;/&gt;&lt;wsp:rsid wsp:val=&quot;00ED7986&quot;/&gt;&lt;wsp:rsid wsp:val=&quot;00EE1573&quot;/&gt;&lt;wsp:rsid wsp:val=&quot;00EE22D7&quot;/&gt;&lt;wsp:rsid wsp:val=&quot;00EE252C&quot;/&gt;&lt;wsp:rsid wsp:val=&quot;00EE4077&quot;/&gt;&lt;wsp:rsid wsp:val=&quot;00EE44D5&quot;/&gt;&lt;wsp:rsid wsp:val=&quot;00EE4622&quot;/&gt;&lt;wsp:rsid wsp:val=&quot;00EE5FD8&quot;/&gt;&lt;wsp:rsid wsp:val=&quot;00EE658A&quot;/&gt;&lt;wsp:rsid wsp:val=&quot;00EE7586&quot;/&gt;&lt;wsp:rsid wsp:val=&quot;00EF25DA&quot;/&gt;&lt;wsp:rsid wsp:val=&quot;00EF503E&quot;/&gt;&lt;wsp:rsid wsp:val=&quot;00EF63AC&quot;/&gt;&lt;wsp:rsid wsp:val=&quot;00EF72A6&quot;/&gt;&lt;wsp:rsid wsp:val=&quot;00EF79DB&quot;/&gt;&lt;wsp:rsid wsp:val=&quot;00EF7D4D&quot;/&gt;&lt;wsp:rsid wsp:val=&quot;00F00C3E&quot;/&gt;&lt;wsp:rsid wsp:val=&quot;00F07B8A&quot;/&gt;&lt;wsp:rsid wsp:val=&quot;00F11844&quot;/&gt;&lt;wsp:rsid wsp:val=&quot;00F12F5F&quot;/&gt;&lt;wsp:rsid wsp:val=&quot;00F12F6A&quot;/&gt;&lt;wsp:rsid wsp:val=&quot;00F130B8&quot;/&gt;&lt;wsp:rsid wsp:val=&quot;00F1349D&quot;/&gt;&lt;wsp:rsid wsp:val=&quot;00F142FC&quot;/&gt;&lt;wsp:rsid wsp:val=&quot;00F169F1&quot;/&gt;&lt;wsp:rsid wsp:val=&quot;00F17D51&quot;/&gt;&lt;wsp:rsid wsp:val=&quot;00F206C2&quot;/&gt;&lt;wsp:rsid wsp:val=&quot;00F21FFB&quot;/&gt;&lt;wsp:rsid wsp:val=&quot;00F22F9F&quot;/&gt;&lt;wsp:rsid wsp:val=&quot;00F2330B&quot;/&gt;&lt;wsp:rsid wsp:val=&quot;00F250D5&quot;/&gt;&lt;wsp:rsid wsp:val=&quot;00F30A01&quot;/&gt;&lt;wsp:rsid wsp:val=&quot;00F327A0&quot;/&gt;&lt;wsp:rsid wsp:val=&quot;00F32D2B&quot;/&gt;&lt;wsp:rsid wsp:val=&quot;00F33E7F&quot;/&gt;&lt;wsp:rsid wsp:val=&quot;00F34396&quot;/&gt;&lt;wsp:rsid wsp:val=&quot;00F34A9B&quot;/&gt;&lt;wsp:rsid wsp:val=&quot;00F353F0&quot;/&gt;&lt;wsp:rsid wsp:val=&quot;00F37114&quot;/&gt;&lt;wsp:rsid wsp:val=&quot;00F377BD&quot;/&gt;&lt;wsp:rsid wsp:val=&quot;00F4169F&quot;/&gt;&lt;wsp:rsid wsp:val=&quot;00F443FF&quot;/&gt;&lt;wsp:rsid wsp:val=&quot;00F44ACD&quot;/&gt;&lt;wsp:rsid wsp:val=&quot;00F459C9&quot;/&gt;&lt;wsp:rsid wsp:val=&quot;00F50440&quot;/&gt;&lt;wsp:rsid wsp:val=&quot;00F50DA5&quot;/&gt;&lt;wsp:rsid wsp:val=&quot;00F54388&quot;/&gt;&lt;wsp:rsid wsp:val=&quot;00F55036&quot;/&gt;&lt;wsp:rsid wsp:val=&quot;00F554DF&quot;/&gt;&lt;wsp:rsid wsp:val=&quot;00F57AFC&quot;/&gt;&lt;wsp:rsid wsp:val=&quot;00F60D66&quot;/&gt;&lt;wsp:rsid wsp:val=&quot;00F61753&quot;/&gt;&lt;wsp:rsid wsp:val=&quot;00F61C8C&quot;/&gt;&lt;wsp:rsid wsp:val=&quot;00F62CD2&quot;/&gt;&lt;wsp:rsid wsp:val=&quot;00F67059&quot;/&gt;&lt;wsp:rsid wsp:val=&quot;00F67BA1&quot;/&gt;&lt;wsp:rsid wsp:val=&quot;00F70199&quot;/&gt;&lt;wsp:rsid wsp:val=&quot;00F75505&quot;/&gt;&lt;wsp:rsid wsp:val=&quot;00F81773&quot;/&gt;&lt;wsp:rsid wsp:val=&quot;00F81D81&quot;/&gt;&lt;wsp:rsid wsp:val=&quot;00F833F5&quot;/&gt;&lt;wsp:rsid wsp:val=&quot;00F92117&quot;/&gt;&lt;wsp:rsid wsp:val=&quot;00F93558&quot;/&gt;&lt;wsp:rsid wsp:val=&quot;00F97B36&quot;/&gt;&lt;wsp:rsid wsp:val=&quot;00FA23E0&quot;/&gt;&lt;wsp:rsid wsp:val=&quot;00FA3A80&quot;/&gt;&lt;wsp:rsid wsp:val=&quot;00FA3F72&quot;/&gt;&lt;wsp:rsid wsp:val=&quot;00FA4421&quot;/&gt;&lt;wsp:rsid wsp:val=&quot;00FA566C&quot;/&gt;&lt;wsp:rsid wsp:val=&quot;00FA646B&quot;/&gt;&lt;wsp:rsid wsp:val=&quot;00FA706A&quot;/&gt;&lt;wsp:rsid wsp:val=&quot;00FB0F31&quot;/&gt;&lt;wsp:rsid wsp:val=&quot;00FB2918&quot;/&gt;&lt;wsp:rsid wsp:val=&quot;00FB6E65&quot;/&gt;&lt;wsp:rsid wsp:val=&quot;00FC630E&quot;/&gt;&lt;wsp:rsid wsp:val=&quot;00FC7B49&quot;/&gt;&lt;wsp:rsid wsp:val=&quot;00FD0215&quot;/&gt;&lt;wsp:rsid wsp:val=&quot;00FD06BA&quot;/&gt;&lt;wsp:rsid wsp:val=&quot;00FD20EF&quot;/&gt;&lt;wsp:rsid wsp:val=&quot;00FD2164&quot;/&gt;&lt;wsp:rsid wsp:val=&quot;00FD47A2&quot;/&gt;&lt;wsp:rsid wsp:val=&quot;00FE02DD&quot;/&gt;&lt;wsp:rsid wsp:val=&quot;00FE0641&quot;/&gt;&lt;wsp:rsid wsp:val=&quot;00FE0EE1&quot;/&gt;&lt;wsp:rsid wsp:val=&quot;00FE2386&quot;/&gt;&lt;wsp:rsid wsp:val=&quot;00FE34E1&quot;/&gt;&lt;wsp:rsid wsp:val=&quot;00FE47BA&quot;/&gt;&lt;wsp:rsid wsp:val=&quot;00FE625C&quot;/&gt;&lt;wsp:rsid wsp:val=&quot;00FE631A&quot;/&gt;&lt;wsp:rsid wsp:val=&quot;00FE6E62&quot;/&gt;&lt;wsp:rsid wsp:val=&quot;00FE734C&quot;/&gt;&lt;wsp:rsid wsp:val=&quot;00FF3134&quot;/&gt;&lt;wsp:rsid wsp:val=&quot;00FF4148&quot;/&gt;&lt;wsp:rsid wsp:val=&quot;00FF4E2F&quot;/&gt;&lt;wsp:rsid wsp:val=&quot;00FF56E5&quot;/&gt;&lt;wsp:rsid wsp:val=&quot;00FF58DD&quot;/&gt;&lt;/wsp:rsids&gt;&lt;/w:docPr&gt;&lt;w:body&gt;&lt;w:p wsp:rsidR=&quot;00000000&quot; wsp:rsidRDefault=&quot;00730EB4&quot;&gt;&lt;m:oMathPara&gt;&lt;m:oMath&gt;&lt;m:r&gt;&lt;w:rPr&gt;&lt;w:rFonts w:ascii=&quot;Cambria Math&quot; w:h-ansi=&quot;Cambria Math&quot;/&gt;&lt;wx:font wx:val=&quot;Cambria Math&quot;/&gt;&lt;w:i/&gt;&lt;w:sz w:val=&quot;24&quot;/&gt;&lt;w:sz-cs w:val=&quot;24&quot;/&gt;&lt;/w:rPr&gt;&lt;m:t&gt;Cp (&lt;/m:t&gt;&lt;/m:r&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UVM&lt;/m:t&gt;&lt;/m:r&gt;&lt;/m:num&gt;&lt;m:den&gt;&lt;m:r&gt;&lt;w:rPr&gt;&lt;w:rFonts w:ascii=&quot;Cambria Math&quot; w:h-ansi=&quot;Cambria Math&quot;/&gt;&lt;wx:font wx:val=&quot;Cambria Math&quot;/&gt;&lt;w:i/&gt;&lt;w:sz w:val=&quot;24&quot;/&gt;&lt;w:sz-cs w:val=&quot;24&quot;/&gt;&lt;/w:rPr&gt;&lt;m:t&gt;ha&lt;/m:t&gt;&lt;/m:r&gt;&lt;/m:den&gt;&lt;/m:f&gt;&lt;m:r&gt;&lt;w:rPr&gt;&lt;w:rFonts w:ascii=&quot;Cambria Math&quot; w:h-ansi=&quot;Cambria Math&quot;/&gt;&lt;wx:font wx:val=&quot;Cambria Math&quot;/&gt;&lt;w:i/&gt;&lt;w:sz w:val=&quot;24&quot;/&gt;&lt;w:sz-cs w:val=&quot;24&quot;/&gt;&lt;/w:rPr&gt;&lt;m:t&gt;)&lt;/m:t&gt;&lt;/m:r&gt;&lt;m:r&gt;&lt;m:rPr&gt;&lt;m:sty m:val=&quot;p&quot;/&gt;&lt;/m:rPr&gt;&lt;w:rPr&gt;&lt;w:rFonts w:ascii=&quot;Cambria Math&quot; w:h-ansi=&quot;Cambria Math&quot; w:cs=&quot;Cambria Math&quot;/&gt;&lt;wx:font wx:val=&quot;Cambria Math&quot;/&gt;&lt;w:sz w:val=&quot;24&quot;/&gt;&lt;w:sz-cs w:val=&quot;24&quot;/&gt;&lt;/w:rPr&gt;&lt;m:t&gt;=&lt;/m:t&gt;&lt;/m:r&gt;&lt;m:f&gt;&lt;m:fPr&gt;&lt;m:ctrlPr&gt;&lt;w:rPr&gt;&lt;w:rFonts w:ascii=&quot;Cambria Math&quot; w:h-ansi=&quot;Cambria Math&quot;/&gt;&lt;wx:font wx:val=&quot;Cambria Math&quot;/&gt;&lt;w:sz w:val=&quot;24&quot;/&gt;&lt;w:sz-cs w:val=&quot;24&quot;/&gt;&lt;/w:rPr&gt;&lt;/m:ctrlPr&gt;&lt;/m:fPr&gt;&lt;m:num&gt;&lt;m:r&gt;&lt;m:rPr&gt;&lt;m:sty m:val=&quot;p&quot;/&gt;&lt;/m:rPr&gt;&lt;w:rPr&gt;&lt;w:rFonts w:ascii=&quot;Cambria Math&quot; w:h-ansi=&quot;Cambria Math&quot; w:cs=&quot;Cambria Math&quot;/&gt;&lt;wx:font wx:val=&quot;Cambria Math&quot;/&gt;&lt;w:sz w:val=&quot;24&quot;/&gt;&lt;w:sz-cs w:val=&quot;24&quot;/&gt;&lt;/w:rPr&gt;&lt;m:t&gt;Pt &lt;/m:t&gt;&lt;/m:r&gt;&lt;m:d&gt;&lt;m:dPr&gt;&lt;m:ctrlPr&gt;&lt;w:rPr&gt;&lt;w:rFonts w:ascii=&quot;Cambria Math&quot; w:h-ansi=&quot;Cambria Math&quot; w:cs=&quot;Cambria Math&quot;/&gt;&lt;wx:font wx:val=&quot;Cambria Math&quot;/&gt;&lt;w:sz w:val=&quot;24&quot;/&gt;&lt;w:sz-cs w:val=&quot;24&quot;/&gt;&lt;/w:rPr&gt;&lt;/m:ctrlPr&gt;&lt;/m:dPr&gt;&lt;m:e&gt;&lt;m:f&gt;&lt;m:fPr&gt;&lt;m:ctrlPr&gt;&lt;w:rPr&gt;&lt;w:rFonts w:ascii=&quot;Cambria Math&quot; w:h-ansi=&quot;Cambria Math&quot; w:cs=&quot;Cambria Math&quot;/&gt;&lt;wx:font wx:val=&quot;Cambria Math&quot;/&gt;&lt;w:sz w:val=&quot;24&quot;/&gt;&lt;w:sz-cs w:val=&quot;24&quot;/&gt;&lt;/w:rPr&gt;&lt;/m:ctrlPr&gt;&lt;/m:fPr&gt;&lt;m:num&gt;&lt;m:r&gt;&lt;m:rPr&gt;&lt;m:sty m:val=&quot;p&quot;/&gt;&lt;/m:rPr&gt;&lt;w:rPr&gt;&lt;w:rFonts w:ascii=&quot;Cambria Math&quot; w:h-ansi=&quot;Cambria Math&quot; w:cs=&quot;Cambria Math&quot;/&gt;&lt;wx:font wx:val=&quot;Cambria Math&quot;/&gt;&lt;w:sz w:val=&quot;24&quot;/&gt;&lt;w:sz-cs w:val=&quot;24&quot;/&gt;&lt;/w:rPr&gt;&lt;m:t&gt;kg&lt;/m:t&gt;&lt;/m:r&gt;&lt;/m:num&gt;&lt;m:den&gt;&lt;m:r&gt;&lt;m:rPr&gt;&lt;m:sty m:val=&quot;p&quot;/&gt;&lt;/m:rPr&gt;&lt;w:rPr&gt;&lt;w:rFonts w:ascii=&quot;Cambria Math&quot; w:h-ansi=&quot;Cambria Math&quot; w:cs=&quot;Cambria Math&quot;/&gt;&lt;wx:font wx:val=&quot;Cambria Math&quot;/&gt;&lt;w:sz w:val=&quot;24&quot;/&gt;&lt;w:sz-cs w:val=&quot;24&quot;/&gt;&lt;/w:rPr&gt;&lt;m:t&gt;ha&lt;/m:t&gt;&lt;/m:r&gt;&lt;/m:den&gt;&lt;/m:f&gt;&lt;/m:e&gt;&lt;/m:d&gt;&lt;m:r&gt;&lt;m:rPr&gt;&lt;m:sty m:val=&quot;p&quot;/&gt;&lt;/m:rPr&gt;&lt;w:rPr&gt;&lt;w:rFonts w:ascii=&quot;Cambria Math&quot; w:h-ansi=&quot;Cambria Math&quot; w:cs=&quot;Cambria Math&quot;/&gt;&lt;wx:font wx:val=&quot;Cambria Math&quot;/&gt;&lt;w:sz w:val=&quot;24&quot;/&gt;&lt;w:sz-cs w:val=&quot;24&quot;/&gt;&lt;/w:rPr&gt;&lt;m:t&gt;xCf% &lt;/m:t&gt;&lt;/m:r&gt;&lt;/m:num&gt;&lt;m:den&gt;&lt;m:r&gt;&lt;m:rPr&gt;&lt;m:sty m:val=&quot;p&quot;/&gt;&lt;/m:rPr&gt;&lt;w:rPr&gt;&lt;w:rFonts w:ascii=&quot;Cambria Math&quot; w:h-ansi=&quot;Cambria Math&quot; w:cs=&quot;Cambria Math&quot;/&gt;&lt;wx:font wx:val=&quot;Cambria Math&quot;/&gt;&lt;w:sz w:val=&quot;24&quot;/&gt;&lt;w:sz-cs w:val=&quot;24&quot;/&gt;&lt;/w:rPr&gt;&lt;m:t&gt;NzxDZPx100&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CC3F28">
        <w:rPr>
          <w:rFonts w:ascii="Times New Roman" w:hAnsi="Times New Roman"/>
          <w:sz w:val="24"/>
          <w:szCs w:val="24"/>
        </w:rPr>
        <w:instrText xml:space="preserve"> </w:instrText>
      </w:r>
      <w:r w:rsidRPr="00CC3F28">
        <w:rPr>
          <w:rFonts w:ascii="Times New Roman" w:hAnsi="Times New Roman"/>
          <w:sz w:val="24"/>
          <w:szCs w:val="24"/>
        </w:rPr>
        <w:fldChar w:fldCharType="separate"/>
      </w:r>
      <w:r w:rsidRPr="00CC3F28">
        <w:pict>
          <v:shape id="_x0000_i1026" type="#_x0000_t75" style="width:147.75pt;height:3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Grammatical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E156B&quot;/&gt;&lt;wsp:rsid wsp:val=&quot;00000864&quot;/&gt;&lt;wsp:rsid wsp:val=&quot;00001DE7&quot;/&gt;&lt;wsp:rsid wsp:val=&quot;00002AA1&quot;/&gt;&lt;wsp:rsid wsp:val=&quot;000045DF&quot;/&gt;&lt;wsp:rsid wsp:val=&quot;0000471C&quot;/&gt;&lt;wsp:rsid wsp:val=&quot;00006CAD&quot;/&gt;&lt;wsp:rsid wsp:val=&quot;000072AE&quot;/&gt;&lt;wsp:rsid wsp:val=&quot;0000775A&quot;/&gt;&lt;wsp:rsid wsp:val=&quot;000124E7&quot;/&gt;&lt;wsp:rsid wsp:val=&quot;000127D6&quot;/&gt;&lt;wsp:rsid wsp:val=&quot;0001438A&quot;/&gt;&lt;wsp:rsid wsp:val=&quot;000143B6&quot;/&gt;&lt;wsp:rsid wsp:val=&quot;00015F25&quot;/&gt;&lt;wsp:rsid wsp:val=&quot;000177A9&quot;/&gt;&lt;wsp:rsid wsp:val=&quot;00021720&quot;/&gt;&lt;wsp:rsid wsp:val=&quot;00021F32&quot;/&gt;&lt;wsp:rsid wsp:val=&quot;00025489&quot;/&gt;&lt;wsp:rsid wsp:val=&quot;00025BC8&quot;/&gt;&lt;wsp:rsid wsp:val=&quot;0002699D&quot;/&gt;&lt;wsp:rsid wsp:val=&quot;000307CC&quot;/&gt;&lt;wsp:rsid wsp:val=&quot;000325EC&quot;/&gt;&lt;wsp:rsid wsp:val=&quot;00032610&quot;/&gt;&lt;wsp:rsid wsp:val=&quot;00032B55&quot;/&gt;&lt;wsp:rsid wsp:val=&quot;00034712&quot;/&gt;&lt;wsp:rsid wsp:val=&quot;00034BF6&quot;/&gt;&lt;wsp:rsid wsp:val=&quot;00035F54&quot;/&gt;&lt;wsp:rsid wsp:val=&quot;0003786E&quot;/&gt;&lt;wsp:rsid wsp:val=&quot;00040D80&quot;/&gt;&lt;wsp:rsid wsp:val=&quot;0004146B&quot;/&gt;&lt;wsp:rsid wsp:val=&quot;00041B39&quot;/&gt;&lt;wsp:rsid wsp:val=&quot;000443DF&quot;/&gt;&lt;wsp:rsid wsp:val=&quot;0004560A&quot;/&gt;&lt;wsp:rsid wsp:val=&quot;000473FD&quot;/&gt;&lt;wsp:rsid wsp:val=&quot;00047E6B&quot;/&gt;&lt;wsp:rsid wsp:val=&quot;00050386&quot;/&gt;&lt;wsp:rsid wsp:val=&quot;00050512&quot;/&gt;&lt;wsp:rsid wsp:val=&quot;000527FC&quot;/&gt;&lt;wsp:rsid wsp:val=&quot;00053D49&quot;/&gt;&lt;wsp:rsid wsp:val=&quot;00054397&quot;/&gt;&lt;wsp:rsid wsp:val=&quot;000548AE&quot;/&gt;&lt;wsp:rsid wsp:val=&quot;000554B8&quot;/&gt;&lt;wsp:rsid wsp:val=&quot;00055C40&quot;/&gt;&lt;wsp:rsid wsp:val=&quot;00055F0B&quot;/&gt;&lt;wsp:rsid wsp:val=&quot;00056488&quot;/&gt;&lt;wsp:rsid wsp:val=&quot;0005714D&quot;/&gt;&lt;wsp:rsid wsp:val=&quot;00061584&quot;/&gt;&lt;wsp:rsid wsp:val=&quot;000638CC&quot;/&gt;&lt;wsp:rsid wsp:val=&quot;00064A41&quot;/&gt;&lt;wsp:rsid wsp:val=&quot;00065FC4&quot;/&gt;&lt;wsp:rsid wsp:val=&quot;0007130B&quot;/&gt;&lt;wsp:rsid wsp:val=&quot;00071AE4&quot;/&gt;&lt;wsp:rsid wsp:val=&quot;00071E6D&quot;/&gt;&lt;wsp:rsid wsp:val=&quot;0007243A&quot;/&gt;&lt;wsp:rsid wsp:val=&quot;000744E2&quot;/&gt;&lt;wsp:rsid wsp:val=&quot;00074E48&quot;/&gt;&lt;wsp:rsid wsp:val=&quot;00075679&quot;/&gt;&lt;wsp:rsid wsp:val=&quot;00077321&quot;/&gt;&lt;wsp:rsid wsp:val=&quot;00077897&quot;/&gt;&lt;wsp:rsid wsp:val=&quot;000802D7&quot;/&gt;&lt;wsp:rsid wsp:val=&quot;00082D95&quot;/&gt;&lt;wsp:rsid wsp:val=&quot;000835CF&quot;/&gt;&lt;wsp:rsid wsp:val=&quot;00083EB5&quot;/&gt;&lt;wsp:rsid wsp:val=&quot;0008542C&quot;/&gt;&lt;wsp:rsid wsp:val=&quot;00085918&quot;/&gt;&lt;wsp:rsid wsp:val=&quot;00086271&quot;/&gt;&lt;wsp:rsid wsp:val=&quot;0008643F&quot;/&gt;&lt;wsp:rsid wsp:val=&quot;00086911&quot;/&gt;&lt;wsp:rsid wsp:val=&quot;0008714E&quot;/&gt;&lt;wsp:rsid wsp:val=&quot;00087A5A&quot;/&gt;&lt;wsp:rsid wsp:val=&quot;000903B8&quot;/&gt;&lt;wsp:rsid wsp:val=&quot;000911D8&quot;/&gt;&lt;wsp:rsid wsp:val=&quot;0009122A&quot;/&gt;&lt;wsp:rsid wsp:val=&quot;00092110&quot;/&gt;&lt;wsp:rsid wsp:val=&quot;00092B3F&quot;/&gt;&lt;wsp:rsid wsp:val=&quot;000953F3&quot;/&gt;&lt;wsp:rsid wsp:val=&quot;00096FC9&quot;/&gt;&lt;wsp:rsid wsp:val=&quot;00097637&quot;/&gt;&lt;wsp:rsid wsp:val=&quot;000A140E&quot;/&gt;&lt;wsp:rsid wsp:val=&quot;000A3A21&quot;/&gt;&lt;wsp:rsid wsp:val=&quot;000A3EBF&quot;/&gt;&lt;wsp:rsid wsp:val=&quot;000A6D0A&quot;/&gt;&lt;wsp:rsid wsp:val=&quot;000A72B9&quot;/&gt;&lt;wsp:rsid wsp:val=&quot;000B0507&quot;/&gt;&lt;wsp:rsid wsp:val=&quot;000B1176&quot;/&gt;&lt;wsp:rsid wsp:val=&quot;000B1C3F&quot;/&gt;&lt;wsp:rsid wsp:val=&quot;000B38C8&quot;/&gt;&lt;wsp:rsid wsp:val=&quot;000B3F52&quot;/&gt;&lt;wsp:rsid wsp:val=&quot;000B4455&quot;/&gt;&lt;wsp:rsid wsp:val=&quot;000B4938&quot;/&gt;&lt;wsp:rsid wsp:val=&quot;000B4B45&quot;/&gt;&lt;wsp:rsid wsp:val=&quot;000B4F8E&quot;/&gt;&lt;wsp:rsid wsp:val=&quot;000B5D70&quot;/&gt;&lt;wsp:rsid wsp:val=&quot;000B61F7&quot;/&gt;&lt;wsp:rsid wsp:val=&quot;000B6F95&quot;/&gt;&lt;wsp:rsid wsp:val=&quot;000C2137&quot;/&gt;&lt;wsp:rsid wsp:val=&quot;000C2245&quot;/&gt;&lt;wsp:rsid wsp:val=&quot;000C30DB&quot;/&gt;&lt;wsp:rsid wsp:val=&quot;000C3B24&quot;/&gt;&lt;wsp:rsid wsp:val=&quot;000C48BD&quot;/&gt;&lt;wsp:rsid wsp:val=&quot;000C7345&quot;/&gt;&lt;wsp:rsid wsp:val=&quot;000C76A4&quot;/&gt;&lt;wsp:rsid wsp:val=&quot;000D133D&quot;/&gt;&lt;wsp:rsid wsp:val=&quot;000D1874&quot;/&gt;&lt;wsp:rsid wsp:val=&quot;000D5DA9&quot;/&gt;&lt;wsp:rsid wsp:val=&quot;000D5E34&quot;/&gt;&lt;wsp:rsid wsp:val=&quot;000D628D&quot;/&gt;&lt;wsp:rsid wsp:val=&quot;000D69B9&quot;/&gt;&lt;wsp:rsid wsp:val=&quot;000E087E&quot;/&gt;&lt;wsp:rsid wsp:val=&quot;000E0F66&quot;/&gt;&lt;wsp:rsid wsp:val=&quot;000E39B9&quot;/&gt;&lt;wsp:rsid wsp:val=&quot;000E3B34&quot;/&gt;&lt;wsp:rsid wsp:val=&quot;000E48AC&quot;/&gt;&lt;wsp:rsid wsp:val=&quot;000E6595&quot;/&gt;&lt;wsp:rsid wsp:val=&quot;000F0D73&quot;/&gt;&lt;wsp:rsid wsp:val=&quot;000F2DD4&quot;/&gt;&lt;wsp:rsid wsp:val=&quot;000F37D4&quot;/&gt;&lt;wsp:rsid wsp:val=&quot;000F4438&quot;/&gt;&lt;wsp:rsid wsp:val=&quot;000F6333&quot;/&gt;&lt;wsp:rsid wsp:val=&quot;000F68E5&quot;/&gt;&lt;wsp:rsid wsp:val=&quot;000F69EA&quot;/&gt;&lt;wsp:rsid wsp:val=&quot;001004F5&quot;/&gt;&lt;wsp:rsid wsp:val=&quot;00100868&quot;/&gt;&lt;wsp:rsid wsp:val=&quot;00103D6C&quot;/&gt;&lt;wsp:rsid wsp:val=&quot;00106206&quot;/&gt;&lt;wsp:rsid wsp:val=&quot;0011313A&quot;/&gt;&lt;wsp:rsid wsp:val=&quot;001163F6&quot;/&gt;&lt;wsp:rsid wsp:val=&quot;001223F9&quot;/&gt;&lt;wsp:rsid wsp:val=&quot;00127780&quot;/&gt;&lt;wsp:rsid wsp:val=&quot;0013204D&quot;/&gt;&lt;wsp:rsid wsp:val=&quot;00132436&quot;/&gt;&lt;wsp:rsid wsp:val=&quot;0013308E&quot;/&gt;&lt;wsp:rsid wsp:val=&quot;00134024&quot;/&gt;&lt;wsp:rsid wsp:val=&quot;001341AE&quot;/&gt;&lt;wsp:rsid wsp:val=&quot;00136A8F&quot;/&gt;&lt;wsp:rsid wsp:val=&quot;00137958&quot;/&gt;&lt;wsp:rsid wsp:val=&quot;00137B6B&quot;/&gt;&lt;wsp:rsid wsp:val=&quot;00142B60&quot;/&gt;&lt;wsp:rsid wsp:val=&quot;00142D51&quot;/&gt;&lt;wsp:rsid wsp:val=&quot;00143708&quot;/&gt;&lt;wsp:rsid wsp:val=&quot;001456D7&quot;/&gt;&lt;wsp:rsid wsp:val=&quot;00146453&quot;/&gt;&lt;wsp:rsid wsp:val=&quot;001469F3&quot;/&gt;&lt;wsp:rsid wsp:val=&quot;001474BD&quot;/&gt;&lt;wsp:rsid wsp:val=&quot;00150108&quot;/&gt;&lt;wsp:rsid wsp:val=&quot;00152DEC&quot;/&gt;&lt;wsp:rsid wsp:val=&quot;001530DF&quot;/&gt;&lt;wsp:rsid wsp:val=&quot;00155B11&quot;/&gt;&lt;wsp:rsid wsp:val=&quot;001565BB&quot;/&gt;&lt;wsp:rsid wsp:val=&quot;0015693B&quot;/&gt;&lt;wsp:rsid wsp:val=&quot;001613EA&quot;/&gt;&lt;wsp:rsid wsp:val=&quot;00161D09&quot;/&gt;&lt;wsp:rsid wsp:val=&quot;00164646&quot;/&gt;&lt;wsp:rsid wsp:val=&quot;00164AD7&quot;/&gt;&lt;wsp:rsid wsp:val=&quot;00167AFF&quot;/&gt;&lt;wsp:rsid wsp:val=&quot;00167C16&quot;/&gt;&lt;wsp:rsid wsp:val=&quot;00167FC7&quot;/&gt;&lt;wsp:rsid wsp:val=&quot;0017031B&quot;/&gt;&lt;wsp:rsid wsp:val=&quot;00170B25&quot;/&gt;&lt;wsp:rsid wsp:val=&quot;00172119&quot;/&gt;&lt;wsp:rsid wsp:val=&quot;00173E0A&quot;/&gt;&lt;wsp:rsid wsp:val=&quot;00173F74&quot;/&gt;&lt;wsp:rsid wsp:val=&quot;00174879&quot;/&gt;&lt;wsp:rsid wsp:val=&quot;00175CBB&quot;/&gt;&lt;wsp:rsid wsp:val=&quot;0017799F&quot;/&gt;&lt;wsp:rsid wsp:val=&quot;00180788&quot;/&gt;&lt;wsp:rsid wsp:val=&quot;00181373&quot;/&gt;&lt;wsp:rsid wsp:val=&quot;00182935&quot;/&gt;&lt;wsp:rsid wsp:val=&quot;00182EB0&quot;/&gt;&lt;wsp:rsid wsp:val=&quot;00184053&quot;/&gt;&lt;wsp:rsid wsp:val=&quot;00187A3F&quot;/&gt;&lt;wsp:rsid wsp:val=&quot;00187F5E&quot;/&gt;&lt;wsp:rsid wsp:val=&quot;00190823&quot;/&gt;&lt;wsp:rsid wsp:val=&quot;001941B2&quot;/&gt;&lt;wsp:rsid wsp:val=&quot;00195F79&quot;/&gt;&lt;wsp:rsid wsp:val=&quot;00196D6C&quot;/&gt;&lt;wsp:rsid wsp:val=&quot;0019755A&quot;/&gt;&lt;wsp:rsid wsp:val=&quot;00197B37&quot;/&gt;&lt;wsp:rsid wsp:val=&quot;00197E67&quot;/&gt;&lt;wsp:rsid wsp:val=&quot;001A05B4&quot;/&gt;&lt;wsp:rsid wsp:val=&quot;001A0C29&quot;/&gt;&lt;wsp:rsid wsp:val=&quot;001A2ACC&quot;/&gt;&lt;wsp:rsid wsp:val=&quot;001A3A78&quot;/&gt;&lt;wsp:rsid wsp:val=&quot;001A3B44&quot;/&gt;&lt;wsp:rsid wsp:val=&quot;001A49ED&quot;/&gt;&lt;wsp:rsid wsp:val=&quot;001A598C&quot;/&gt;&lt;wsp:rsid wsp:val=&quot;001A5DDA&quot;/&gt;&lt;wsp:rsid wsp:val=&quot;001A64AC&quot;/&gt;&lt;wsp:rsid wsp:val=&quot;001A7825&quot;/&gt;&lt;wsp:rsid wsp:val=&quot;001B05FD&quot;/&gt;&lt;wsp:rsid wsp:val=&quot;001B3510&quot;/&gt;&lt;wsp:rsid wsp:val=&quot;001B634F&quot;/&gt;&lt;wsp:rsid wsp:val=&quot;001B761A&quot;/&gt;&lt;wsp:rsid wsp:val=&quot;001C1188&quot;/&gt;&lt;wsp:rsid wsp:val=&quot;001C173F&quot;/&gt;&lt;wsp:rsid wsp:val=&quot;001C29AD&quot;/&gt;&lt;wsp:rsid wsp:val=&quot;001C6CE0&quot;/&gt;&lt;wsp:rsid wsp:val=&quot;001C6FE1&quot;/&gt;&lt;wsp:rsid wsp:val=&quot;001C7535&quot;/&gt;&lt;wsp:rsid wsp:val=&quot;001C7696&quot;/&gt;&lt;wsp:rsid wsp:val=&quot;001D2785&quot;/&gt;&lt;wsp:rsid wsp:val=&quot;001D2788&quot;/&gt;&lt;wsp:rsid wsp:val=&quot;001D31F9&quot;/&gt;&lt;wsp:rsid wsp:val=&quot;001D40B5&quot;/&gt;&lt;wsp:rsid wsp:val=&quot;001D7114&quot;/&gt;&lt;wsp:rsid wsp:val=&quot;001D7DE4&quot;/&gt;&lt;wsp:rsid wsp:val=&quot;001E175C&quot;/&gt;&lt;wsp:rsid wsp:val=&quot;001E2006&quot;/&gt;&lt;wsp:rsid wsp:val=&quot;001E2041&quot;/&gt;&lt;wsp:rsid wsp:val=&quot;001E2105&quot;/&gt;&lt;wsp:rsid wsp:val=&quot;001E26A2&quot;/&gt;&lt;wsp:rsid wsp:val=&quot;001E27A6&quot;/&gt;&lt;wsp:rsid wsp:val=&quot;001E28A9&quot;/&gt;&lt;wsp:rsid wsp:val=&quot;001E4ABB&quot;/&gt;&lt;wsp:rsid wsp:val=&quot;001E5DB1&quot;/&gt;&lt;wsp:rsid wsp:val=&quot;001F105C&quot;/&gt;&lt;wsp:rsid wsp:val=&quot;001F1800&quot;/&gt;&lt;wsp:rsid wsp:val=&quot;001F296C&quot;/&gt;&lt;wsp:rsid wsp:val=&quot;001F33D4&quot;/&gt;&lt;wsp:rsid wsp:val=&quot;001F4F46&quot;/&gt;&lt;wsp:rsid wsp:val=&quot;00200309&quot;/&gt;&lt;wsp:rsid wsp:val=&quot;00200435&quot;/&gt;&lt;wsp:rsid wsp:val=&quot;002020AF&quot;/&gt;&lt;wsp:rsid wsp:val=&quot;002022E1&quot;/&gt;&lt;wsp:rsid wsp:val=&quot;002042FF&quot;/&gt;&lt;wsp:rsid wsp:val=&quot;00207DF0&quot;/&gt;&lt;wsp:rsid wsp:val=&quot;002114D0&quot;/&gt;&lt;wsp:rsid wsp:val=&quot;00212E11&quot;/&gt;&lt;wsp:rsid wsp:val=&quot;00220CDD&quot;/&gt;&lt;wsp:rsid wsp:val=&quot;00222ADF&quot;/&gt;&lt;wsp:rsid wsp:val=&quot;00223817&quot;/&gt;&lt;wsp:rsid wsp:val=&quot;00223DDF&quot;/&gt;&lt;wsp:rsid wsp:val=&quot;002249C3&quot;/&gt;&lt;wsp:rsid wsp:val=&quot;00226756&quot;/&gt;&lt;wsp:rsid wsp:val=&quot;00226C29&quot;/&gt;&lt;wsp:rsid wsp:val=&quot;00230F92&quot;/&gt;&lt;wsp:rsid wsp:val=&quot;00231005&quot;/&gt;&lt;wsp:rsid wsp:val=&quot;00233B80&quot;/&gt;&lt;wsp:rsid wsp:val=&quot;00235B72&quot;/&gt;&lt;wsp:rsid wsp:val=&quot;002361AE&quot;/&gt;&lt;wsp:rsid wsp:val=&quot;0024139E&quot;/&gt;&lt;wsp:rsid wsp:val=&quot;00244CEB&quot;/&gt;&lt;wsp:rsid wsp:val=&quot;00245471&quot;/&gt;&lt;wsp:rsid wsp:val=&quot;00246F3F&quot;/&gt;&lt;wsp:rsid wsp:val=&quot;0025394F&quot;/&gt;&lt;wsp:rsid wsp:val=&quot;00256419&quot;/&gt;&lt;wsp:rsid wsp:val=&quot;002604EE&quot;/&gt;&lt;wsp:rsid wsp:val=&quot;0026217D&quot;/&gt;&lt;wsp:rsid wsp:val=&quot;00264565&quot;/&gt;&lt;wsp:rsid wsp:val=&quot;00267195&quot;/&gt;&lt;wsp:rsid wsp:val=&quot;00267A3C&quot;/&gt;&lt;wsp:rsid wsp:val=&quot;00270495&quot;/&gt;&lt;wsp:rsid wsp:val=&quot;00270F41&quot;/&gt;&lt;wsp:rsid wsp:val=&quot;00273EB7&quot;/&gt;&lt;wsp:rsid wsp:val=&quot;00275625&quot;/&gt;&lt;wsp:rsid wsp:val=&quot;002761EF&quot;/&gt;&lt;wsp:rsid wsp:val=&quot;00276508&quot;/&gt;&lt;wsp:rsid wsp:val=&quot;0027766A&quot;/&gt;&lt;wsp:rsid wsp:val=&quot;0028174B&quot;/&gt;&lt;wsp:rsid wsp:val=&quot;002824DA&quot;/&gt;&lt;wsp:rsid wsp:val=&quot;002838BA&quot;/&gt;&lt;wsp:rsid wsp:val=&quot;00283E36&quot;/&gt;&lt;wsp:rsid wsp:val=&quot;002848F3&quot;/&gt;&lt;wsp:rsid wsp:val=&quot;00290823&quot;/&gt;&lt;wsp:rsid wsp:val=&quot;00290CB1&quot;/&gt;&lt;wsp:rsid wsp:val=&quot;00291A89&quot;/&gt;&lt;wsp:rsid wsp:val=&quot;00293043&quot;/&gt;&lt;wsp:rsid wsp:val=&quot;00295ED4&quot;/&gt;&lt;wsp:rsid wsp:val=&quot;00297C63&quot;/&gt;&lt;wsp:rsid wsp:val=&quot;002A0D04&quot;/&gt;&lt;wsp:rsid wsp:val=&quot;002A19F9&quot;/&gt;&lt;wsp:rsid wsp:val=&quot;002A45ED&quot;/&gt;&lt;wsp:rsid wsp:val=&quot;002A4AF8&quot;/&gt;&lt;wsp:rsid wsp:val=&quot;002A4D54&quot;/&gt;&lt;wsp:rsid wsp:val=&quot;002A51CC&quot;/&gt;&lt;wsp:rsid wsp:val=&quot;002A66AA&quot;/&gt;&lt;wsp:rsid wsp:val=&quot;002B20C0&quot;/&gt;&lt;wsp:rsid wsp:val=&quot;002B3206&quot;/&gt;&lt;wsp:rsid wsp:val=&quot;002B340E&quot;/&gt;&lt;wsp:rsid wsp:val=&quot;002B64FF&quot;/&gt;&lt;wsp:rsid wsp:val=&quot;002B7796&quot;/&gt;&lt;wsp:rsid wsp:val=&quot;002C1EE2&quot;/&gt;&lt;wsp:rsid wsp:val=&quot;002C4905&quot;/&gt;&lt;wsp:rsid wsp:val=&quot;002C4B56&quot;/&gt;&lt;wsp:rsid wsp:val=&quot;002C5590&quot;/&gt;&lt;wsp:rsid wsp:val=&quot;002C6FF6&quot;/&gt;&lt;wsp:rsid wsp:val=&quot;002C7035&quot;/&gt;&lt;wsp:rsid wsp:val=&quot;002C7EC3&quot;/&gt;&lt;wsp:rsid wsp:val=&quot;002C7ED9&quot;/&gt;&lt;wsp:rsid wsp:val=&quot;002D11D5&quot;/&gt;&lt;wsp:rsid wsp:val=&quot;002D3B27&quot;/&gt;&lt;wsp:rsid wsp:val=&quot;002D4EAA&quot;/&gt;&lt;wsp:rsid wsp:val=&quot;002D5A06&quot;/&gt;&lt;wsp:rsid wsp:val=&quot;002D62AA&quot;/&gt;&lt;wsp:rsid wsp:val=&quot;002D650F&quot;/&gt;&lt;wsp:rsid wsp:val=&quot;002D700D&quot;/&gt;&lt;wsp:rsid wsp:val=&quot;002E09B7&quot;/&gt;&lt;wsp:rsid wsp:val=&quot;002E4F9D&quot;/&gt;&lt;wsp:rsid wsp:val=&quot;002E79E7&quot;/&gt;&lt;wsp:rsid wsp:val=&quot;002F0240&quot;/&gt;&lt;wsp:rsid wsp:val=&quot;002F1528&quot;/&gt;&lt;wsp:rsid wsp:val=&quot;002F38C9&quot;/&gt;&lt;wsp:rsid wsp:val=&quot;002F4BE8&quot;/&gt;&lt;wsp:rsid wsp:val=&quot;002F7940&quot;/&gt;&lt;wsp:rsid wsp:val=&quot;002F7CBD&quot;/&gt;&lt;wsp:rsid wsp:val=&quot;0030145F&quot;/&gt;&lt;wsp:rsid wsp:val=&quot;0030185D&quot;/&gt;&lt;wsp:rsid wsp:val=&quot;003048C6&quot;/&gt;&lt;wsp:rsid wsp:val=&quot;0030686D&quot;/&gt;&lt;wsp:rsid wsp:val=&quot;00311664&quot;/&gt;&lt;wsp:rsid wsp:val=&quot;00313FDB&quot;/&gt;&lt;wsp:rsid wsp:val=&quot;00315182&quot;/&gt;&lt;wsp:rsid wsp:val=&quot;00315E6C&quot;/&gt;&lt;wsp:rsid wsp:val=&quot;00317115&quot;/&gt;&lt;wsp:rsid wsp:val=&quot;003176A1&quot;/&gt;&lt;wsp:rsid wsp:val=&quot;003221CB&quot;/&gt;&lt;wsp:rsid wsp:val=&quot;00323CF4&quot;/&gt;&lt;wsp:rsid wsp:val=&quot;0032482C&quot;/&gt;&lt;wsp:rsid wsp:val=&quot;0033016F&quot;/&gt;&lt;wsp:rsid wsp:val=&quot;00331787&quot;/&gt;&lt;wsp:rsid wsp:val=&quot;003317C9&quot;/&gt;&lt;wsp:rsid wsp:val=&quot;00333E88&quot;/&gt;&lt;wsp:rsid wsp:val=&quot;00334E60&quot;/&gt;&lt;wsp:rsid wsp:val=&quot;00336466&quot;/&gt;&lt;wsp:rsid wsp:val=&quot;00336ABD&quot;/&gt;&lt;wsp:rsid wsp:val=&quot;00336FC9&quot;/&gt;&lt;wsp:rsid wsp:val=&quot;00343C7E&quot;/&gt;&lt;wsp:rsid wsp:val=&quot;00346CAA&quot;/&gt;&lt;wsp:rsid wsp:val=&quot;00350301&quot;/&gt;&lt;wsp:rsid wsp:val=&quot;003505CA&quot;/&gt;&lt;wsp:rsid wsp:val=&quot;0035197E&quot;/&gt;&lt;wsp:rsid wsp:val=&quot;00351DB6&quot;/&gt;&lt;wsp:rsid wsp:val=&quot;00352378&quot;/&gt;&lt;wsp:rsid wsp:val=&quot;00354DD1&quot;/&gt;&lt;wsp:rsid wsp:val=&quot;00356CD5&quot;/&gt;&lt;wsp:rsid wsp:val=&quot;00356F0F&quot;/&gt;&lt;wsp:rsid wsp:val=&quot;0036113E&quot;/&gt;&lt;wsp:rsid wsp:val=&quot;00366EEE&quot;/&gt;&lt;wsp:rsid wsp:val=&quot;003670AC&quot;/&gt;&lt;wsp:rsid wsp:val=&quot;003675B6&quot;/&gt;&lt;wsp:rsid wsp:val=&quot;00367801&quot;/&gt;&lt;wsp:rsid wsp:val=&quot;00371264&quot;/&gt;&lt;wsp:rsid wsp:val=&quot;0037197E&quot;/&gt;&lt;wsp:rsid wsp:val=&quot;0037427E&quot;/&gt;&lt;wsp:rsid wsp:val=&quot;003752A9&quot;/&gt;&lt;wsp:rsid wsp:val=&quot;00376856&quot;/&gt;&lt;wsp:rsid wsp:val=&quot;00376861&quot;/&gt;&lt;wsp:rsid wsp:val=&quot;0037749D&quot;/&gt;&lt;wsp:rsid wsp:val=&quot;003775D2&quot;/&gt;&lt;wsp:rsid wsp:val=&quot;0038254C&quot;/&gt;&lt;wsp:rsid wsp:val=&quot;00382EAA&quot;/&gt;&lt;wsp:rsid wsp:val=&quot;0038479A&quot;/&gt;&lt;wsp:rsid wsp:val=&quot;0038649A&quot;/&gt;&lt;wsp:rsid wsp:val=&quot;00387775&quot;/&gt;&lt;wsp:rsid wsp:val=&quot;003907BC&quot;/&gt;&lt;wsp:rsid wsp:val=&quot;00390CFC&quot;/&gt;&lt;wsp:rsid wsp:val=&quot;00391401&quot;/&gt;&lt;wsp:rsid wsp:val=&quot;00392856&quot;/&gt;&lt;wsp:rsid wsp:val=&quot;003945D7&quot;/&gt;&lt;wsp:rsid wsp:val=&quot;00394F13&quot;/&gt;&lt;wsp:rsid wsp:val=&quot;0039567C&quot;/&gt;&lt;wsp:rsid wsp:val=&quot;003962E7&quot;/&gt;&lt;wsp:rsid wsp:val=&quot;00396313&quot;/&gt;&lt;wsp:rsid wsp:val=&quot;00396D80&quot;/&gt;&lt;wsp:rsid wsp:val=&quot;003A02D7&quot;/&gt;&lt;wsp:rsid wsp:val=&quot;003A06C4&quot;/&gt;&lt;wsp:rsid wsp:val=&quot;003A0D45&quot;/&gt;&lt;wsp:rsid wsp:val=&quot;003A353B&quot;/&gt;&lt;wsp:rsid wsp:val=&quot;003A6258&quot;/&gt;&lt;wsp:rsid wsp:val=&quot;003B1D07&quot;/&gt;&lt;wsp:rsid wsp:val=&quot;003B2245&quot;/&gt;&lt;wsp:rsid wsp:val=&quot;003B293D&quot;/&gt;&lt;wsp:rsid wsp:val=&quot;003B3075&quot;/&gt;&lt;wsp:rsid wsp:val=&quot;003B568B&quot;/&gt;&lt;wsp:rsid wsp:val=&quot;003B6D38&quot;/&gt;&lt;wsp:rsid wsp:val=&quot;003B7E99&quot;/&gt;&lt;wsp:rsid wsp:val=&quot;003B7F55&quot;/&gt;&lt;wsp:rsid wsp:val=&quot;003C0B38&quot;/&gt;&lt;wsp:rsid wsp:val=&quot;003C0DFE&quot;/&gt;&lt;wsp:rsid wsp:val=&quot;003C2AB6&quot;/&gt;&lt;wsp:rsid wsp:val=&quot;003C3EB3&quot;/&gt;&lt;wsp:rsid wsp:val=&quot;003C45F3&quot;/&gt;&lt;wsp:rsid wsp:val=&quot;003C6868&quot;/&gt;&lt;wsp:rsid wsp:val=&quot;003D2A74&quot;/&gt;&lt;wsp:rsid wsp:val=&quot;003D3D1E&quot;/&gt;&lt;wsp:rsid wsp:val=&quot;003D4265&quot;/&gt;&lt;wsp:rsid wsp:val=&quot;003D56DC&quot;/&gt;&lt;wsp:rsid wsp:val=&quot;003D58EB&quot;/&gt;&lt;wsp:rsid wsp:val=&quot;003D7092&quot;/&gt;&lt;wsp:rsid wsp:val=&quot;003D7876&quot;/&gt;&lt;wsp:rsid wsp:val=&quot;003E0817&quot;/&gt;&lt;wsp:rsid wsp:val=&quot;003E08EF&quot;/&gt;&lt;wsp:rsid wsp:val=&quot;003E0BDD&quot;/&gt;&lt;wsp:rsid wsp:val=&quot;003E1589&quot;/&gt;&lt;wsp:rsid wsp:val=&quot;003E30F4&quot;/&gt;&lt;wsp:rsid wsp:val=&quot;003E3404&quot;/&gt;&lt;wsp:rsid wsp:val=&quot;003E606E&quot;/&gt;&lt;wsp:rsid wsp:val=&quot;003E75EA&quot;/&gt;&lt;wsp:rsid wsp:val=&quot;003F0907&quot;/&gt;&lt;wsp:rsid wsp:val=&quot;003F2D40&quot;/&gt;&lt;wsp:rsid wsp:val=&quot;003F3F5E&quot;/&gt;&lt;wsp:rsid wsp:val=&quot;00401183&quot;/&gt;&lt;wsp:rsid wsp:val=&quot;00403287&quot;/&gt;&lt;wsp:rsid wsp:val=&quot;00406B2D&quot;/&gt;&lt;wsp:rsid wsp:val=&quot;00406E01&quot;/&gt;&lt;wsp:rsid wsp:val=&quot;00406F88&quot;/&gt;&lt;wsp:rsid wsp:val=&quot;00415BF8&quot;/&gt;&lt;wsp:rsid wsp:val=&quot;00416029&quot;/&gt;&lt;wsp:rsid wsp:val=&quot;0041658D&quot;/&gt;&lt;wsp:rsid wsp:val=&quot;00417976&quot;/&gt;&lt;wsp:rsid wsp:val=&quot;00420351&quot;/&gt;&lt;wsp:rsid wsp:val=&quot;00420FD9&quot;/&gt;&lt;wsp:rsid wsp:val=&quot;004219C9&quot;/&gt;&lt;wsp:rsid wsp:val=&quot;00425804&quot;/&gt;&lt;wsp:rsid wsp:val=&quot;00425BBF&quot;/&gt;&lt;wsp:rsid wsp:val=&quot;00426BFB&quot;/&gt;&lt;wsp:rsid wsp:val=&quot;00430D54&quot;/&gt;&lt;wsp:rsid wsp:val=&quot;004312DD&quot;/&gt;&lt;wsp:rsid wsp:val=&quot;0043237A&quot;/&gt;&lt;wsp:rsid wsp:val=&quot;00432714&quot;/&gt;&lt;wsp:rsid wsp:val=&quot;00433FC4&quot;/&gt;&lt;wsp:rsid wsp:val=&quot;004366CA&quot;/&gt;&lt;wsp:rsid wsp:val=&quot;00436C47&quot;/&gt;&lt;wsp:rsid wsp:val=&quot;004372A9&quot;/&gt;&lt;wsp:rsid wsp:val=&quot;00440423&quot;/&gt;&lt;wsp:rsid wsp:val=&quot;00440890&quot;/&gt;&lt;wsp:rsid wsp:val=&quot;00442A88&quot;/&gt;&lt;wsp:rsid wsp:val=&quot;004436B4&quot;/&gt;&lt;wsp:rsid wsp:val=&quot;00444AA3&quot;/&gt;&lt;wsp:rsid wsp:val=&quot;0044749E&quot;/&gt;&lt;wsp:rsid wsp:val=&quot;00451B64&quot;/&gt;&lt;wsp:rsid wsp:val=&quot;0045531D&quot;/&gt;&lt;wsp:rsid wsp:val=&quot;00456092&quot;/&gt;&lt;wsp:rsid wsp:val=&quot;0045702F&quot;/&gt;&lt;wsp:rsid wsp:val=&quot;00457A35&quot;/&gt;&lt;wsp:rsid wsp:val=&quot;004606A8&quot;/&gt;&lt;wsp:rsid wsp:val=&quot;00461ACA&quot;/&gt;&lt;wsp:rsid wsp:val=&quot;00462A22&quot;/&gt;&lt;wsp:rsid wsp:val=&quot;00463547&quot;/&gt;&lt;wsp:rsid wsp:val=&quot;00465445&quot;/&gt;&lt;wsp:rsid wsp:val=&quot;00465FD1&quot;/&gt;&lt;wsp:rsid wsp:val=&quot;00470E38&quot;/&gt;&lt;wsp:rsid wsp:val=&quot;004738B4&quot;/&gt;&lt;wsp:rsid wsp:val=&quot;00487DF9&quot;/&gt;&lt;wsp:rsid wsp:val=&quot;00490392&quot;/&gt;&lt;wsp:rsid wsp:val=&quot;004910DF&quot;/&gt;&lt;wsp:rsid wsp:val=&quot;00492090&quot;/&gt;&lt;wsp:rsid wsp:val=&quot;00496881&quot;/&gt;&lt;wsp:rsid wsp:val=&quot;004A1C6D&quot;/&gt;&lt;wsp:rsid wsp:val=&quot;004A4DDE&quot;/&gt;&lt;wsp:rsid wsp:val=&quot;004A6CA4&quot;/&gt;&lt;wsp:rsid wsp:val=&quot;004B3B3D&quot;/&gt;&lt;wsp:rsid wsp:val=&quot;004B58AF&quot;/&gt;&lt;wsp:rsid wsp:val=&quot;004B5A93&quot;/&gt;&lt;wsp:rsid wsp:val=&quot;004B6A1B&quot;/&gt;&lt;wsp:rsid wsp:val=&quot;004C0734&quot;/&gt;&lt;wsp:rsid wsp:val=&quot;004C14A8&quot;/&gt;&lt;wsp:rsid wsp:val=&quot;004C1507&quot;/&gt;&lt;wsp:rsid wsp:val=&quot;004C1553&quot;/&gt;&lt;wsp:rsid wsp:val=&quot;004C217E&quot;/&gt;&lt;wsp:rsid wsp:val=&quot;004C2F3A&quot;/&gt;&lt;wsp:rsid wsp:val=&quot;004C3000&quot;/&gt;&lt;wsp:rsid wsp:val=&quot;004C4047&quot;/&gt;&lt;wsp:rsid wsp:val=&quot;004C49C9&quot;/&gt;&lt;wsp:rsid wsp:val=&quot;004C5381&quot;/&gt;&lt;wsp:rsid wsp:val=&quot;004C538F&quot;/&gt;&lt;wsp:rsid wsp:val=&quot;004C7B0B&quot;/&gt;&lt;wsp:rsid wsp:val=&quot;004D15CF&quot;/&gt;&lt;wsp:rsid wsp:val=&quot;004D1C0C&quot;/&gt;&lt;wsp:rsid wsp:val=&quot;004D1CC0&quot;/&gt;&lt;wsp:rsid wsp:val=&quot;004D2142&quot;/&gt;&lt;wsp:rsid wsp:val=&quot;004D48F2&quot;/&gt;&lt;wsp:rsid wsp:val=&quot;004D591B&quot;/&gt;&lt;wsp:rsid wsp:val=&quot;004D5B3B&quot;/&gt;&lt;wsp:rsid wsp:val=&quot;004D5E79&quot;/&gt;&lt;wsp:rsid wsp:val=&quot;004D639E&quot;/&gt;&lt;wsp:rsid wsp:val=&quot;004D6657&quot;/&gt;&lt;wsp:rsid wsp:val=&quot;004D676F&quot;/&gt;&lt;wsp:rsid wsp:val=&quot;004E03D5&quot;/&gt;&lt;wsp:rsid wsp:val=&quot;004E0DC0&quot;/&gt;&lt;wsp:rsid wsp:val=&quot;004E1694&quot;/&gt;&lt;wsp:rsid wsp:val=&quot;004E3D46&quot;/&gt;&lt;wsp:rsid wsp:val=&quot;004E4D8A&quot;/&gt;&lt;wsp:rsid wsp:val=&quot;004E5AB9&quot;/&gt;&lt;wsp:rsid wsp:val=&quot;004E6F15&quot;/&gt;&lt;wsp:rsid wsp:val=&quot;004E71A0&quot;/&gt;&lt;wsp:rsid wsp:val=&quot;004F190B&quot;/&gt;&lt;wsp:rsid wsp:val=&quot;004F1D1F&quot;/&gt;&lt;wsp:rsid wsp:val=&quot;004F2233&quot;/&gt;&lt;wsp:rsid wsp:val=&quot;004F2C44&quot;/&gt;&lt;wsp:rsid wsp:val=&quot;004F4561&quot;/&gt;&lt;wsp:rsid wsp:val=&quot;004F5891&quot;/&gt;&lt;wsp:rsid wsp:val=&quot;004F6F78&quot;/&gt;&lt;wsp:rsid wsp:val=&quot;004F73AA&quot;/&gt;&lt;wsp:rsid wsp:val=&quot;00501365&quot;/&gt;&lt;wsp:rsid wsp:val=&quot;00504AA6&quot;/&gt;&lt;wsp:rsid wsp:val=&quot;00506971&quot;/&gt;&lt;wsp:rsid wsp:val=&quot;00506BC8&quot;/&gt;&lt;wsp:rsid wsp:val=&quot;00506FF2&quot;/&gt;&lt;wsp:rsid wsp:val=&quot;005100E4&quot;/&gt;&lt;wsp:rsid wsp:val=&quot;005109A3&quot;/&gt;&lt;wsp:rsid wsp:val=&quot;00512FCC&quot;/&gt;&lt;wsp:rsid wsp:val=&quot;0051428D&quot;/&gt;&lt;wsp:rsid wsp:val=&quot;0051525A&quot;/&gt;&lt;wsp:rsid wsp:val=&quot;00516F26&quot;/&gt;&lt;wsp:rsid wsp:val=&quot;00523499&quot;/&gt;&lt;wsp:rsid wsp:val=&quot;0052408F&quot;/&gt;&lt;wsp:rsid wsp:val=&quot;00524B01&quot;/&gt;&lt;wsp:rsid wsp:val=&quot;005278BB&quot;/&gt;&lt;wsp:rsid wsp:val=&quot;00530C66&quot;/&gt;&lt;wsp:rsid wsp:val=&quot;00533B02&quot;/&gt;&lt;wsp:rsid wsp:val=&quot;00533DD2&quot;/&gt;&lt;wsp:rsid wsp:val=&quot;00535864&quot;/&gt;&lt;wsp:rsid wsp:val=&quot;0053635F&quot;/&gt;&lt;wsp:rsid wsp:val=&quot;00540568&quot;/&gt;&lt;wsp:rsid wsp:val=&quot;0054123C&quot;/&gt;&lt;wsp:rsid wsp:val=&quot;00542C8D&quot;/&gt;&lt;wsp:rsid wsp:val=&quot;00545AE2&quot;/&gt;&lt;wsp:rsid wsp:val=&quot;00546C76&quot;/&gt;&lt;wsp:rsid wsp:val=&quot;0055098C&quot;/&gt;&lt;wsp:rsid wsp:val=&quot;0055236F&quot;/&gt;&lt;wsp:rsid wsp:val=&quot;00552B8A&quot;/&gt;&lt;wsp:rsid wsp:val=&quot;00554977&quot;/&gt;&lt;wsp:rsid wsp:val=&quot;00557EB1&quot;/&gt;&lt;wsp:rsid wsp:val=&quot;005605BE&quot;/&gt;&lt;wsp:rsid wsp:val=&quot;00560E1D&quot;/&gt;&lt;wsp:rsid wsp:val=&quot;005617BB&quot;/&gt;&lt;wsp:rsid wsp:val=&quot;005620BE&quot;/&gt;&lt;wsp:rsid wsp:val=&quot;00562D01&quot;/&gt;&lt;wsp:rsid wsp:val=&quot;00562F2C&quot;/&gt;&lt;wsp:rsid wsp:val=&quot;00563974&quot;/&gt;&lt;wsp:rsid wsp:val=&quot;005648A5&quot;/&gt;&lt;wsp:rsid wsp:val=&quot;005710DB&quot;/&gt;&lt;wsp:rsid wsp:val=&quot;0057251E&quot;/&gt;&lt;wsp:rsid wsp:val=&quot;0057475A&quot;/&gt;&lt;wsp:rsid wsp:val=&quot;00574858&quot;/&gt;&lt;wsp:rsid wsp:val=&quot;005779F2&quot;/&gt;&lt;wsp:rsid wsp:val=&quot;00580170&quot;/&gt;&lt;wsp:rsid wsp:val=&quot;005814EF&quot;/&gt;&lt;wsp:rsid wsp:val=&quot;00583027&quot;/&gt;&lt;wsp:rsid wsp:val=&quot;00584303&quot;/&gt;&lt;wsp:rsid wsp:val=&quot;005858D3&quot;/&gt;&lt;wsp:rsid wsp:val=&quot;00587163&quot;/&gt;&lt;wsp:rsid wsp:val=&quot;005879F0&quot;/&gt;&lt;wsp:rsid wsp:val=&quot;00592B8B&quot;/&gt;&lt;wsp:rsid wsp:val=&quot;00595A04&quot;/&gt;&lt;wsp:rsid wsp:val=&quot;005A3090&quot;/&gt;&lt;wsp:rsid wsp:val=&quot;005A310C&quot;/&gt;&lt;wsp:rsid wsp:val=&quot;005A3A15&quot;/&gt;&lt;wsp:rsid wsp:val=&quot;005A3D29&quot;/&gt;&lt;wsp:rsid wsp:val=&quot;005A409B&quot;/&gt;&lt;wsp:rsid wsp:val=&quot;005A5C3A&quot;/&gt;&lt;wsp:rsid wsp:val=&quot;005A6BB6&quot;/&gt;&lt;wsp:rsid wsp:val=&quot;005B2E86&quot;/&gt;&lt;wsp:rsid wsp:val=&quot;005B3825&quot;/&gt;&lt;wsp:rsid wsp:val=&quot;005B4FDC&quot;/&gt;&lt;wsp:rsid wsp:val=&quot;005B6840&quot;/&gt;&lt;wsp:rsid wsp:val=&quot;005C4AF5&quot;/&gt;&lt;wsp:rsid wsp:val=&quot;005C67F2&quot;/&gt;&lt;wsp:rsid wsp:val=&quot;005C6BB6&quot;/&gt;&lt;wsp:rsid wsp:val=&quot;005C758D&quot;/&gt;&lt;wsp:rsid wsp:val=&quot;005C785D&quot;/&gt;&lt;wsp:rsid wsp:val=&quot;005D138B&quot;/&gt;&lt;wsp:rsid wsp:val=&quot;005D18E2&quot;/&gt;&lt;wsp:rsid wsp:val=&quot;005D1AFD&quot;/&gt;&lt;wsp:rsid wsp:val=&quot;005D4B10&quot;/&gt;&lt;wsp:rsid wsp:val=&quot;005D7077&quot;/&gt;&lt;wsp:rsid wsp:val=&quot;005D76F3&quot;/&gt;&lt;wsp:rsid wsp:val=&quot;005E177F&quot;/&gt;&lt;wsp:rsid wsp:val=&quot;005E183F&quot;/&gt;&lt;wsp:rsid wsp:val=&quot;005E376D&quot;/&gt;&lt;wsp:rsid wsp:val=&quot;005E6F44&quot;/&gt;&lt;wsp:rsid wsp:val=&quot;005F4CF8&quot;/&gt;&lt;wsp:rsid wsp:val=&quot;005F4D5B&quot;/&gt;&lt;wsp:rsid wsp:val=&quot;005F6302&quot;/&gt;&lt;wsp:rsid wsp:val=&quot;005F7A0B&quot;/&gt;&lt;wsp:rsid wsp:val=&quot;005F7FEC&quot;/&gt;&lt;wsp:rsid wsp:val=&quot;006013C5&quot;/&gt;&lt;wsp:rsid wsp:val=&quot;006028C5&quot;/&gt;&lt;wsp:rsid wsp:val=&quot;006029FC&quot;/&gt;&lt;wsp:rsid wsp:val=&quot;00602C6F&quot;/&gt;&lt;wsp:rsid wsp:val=&quot;0060348D&quot;/&gt;&lt;wsp:rsid wsp:val=&quot;00605947&quot;/&gt;&lt;wsp:rsid wsp:val=&quot;00605A17&quot;/&gt;&lt;wsp:rsid wsp:val=&quot;00607797&quot;/&gt;&lt;wsp:rsid wsp:val=&quot;00610264&quot;/&gt;&lt;wsp:rsid wsp:val=&quot;0061117C&quot;/&gt;&lt;wsp:rsid wsp:val=&quot;00611970&quot;/&gt;&lt;wsp:rsid wsp:val=&quot;0061284F&quot;/&gt;&lt;wsp:rsid wsp:val=&quot;00613FD9&quot;/&gt;&lt;wsp:rsid wsp:val=&quot;00616C5C&quot;/&gt;&lt;wsp:rsid wsp:val=&quot;00620A3F&quot;/&gt;&lt;wsp:rsid wsp:val=&quot;006218D1&quot;/&gt;&lt;wsp:rsid wsp:val=&quot;006224C2&quot;/&gt;&lt;wsp:rsid wsp:val=&quot;00622B58&quot;/&gt;&lt;wsp:rsid wsp:val=&quot;006250A0&quot;/&gt;&lt;wsp:rsid wsp:val=&quot;006264D0&quot;/&gt;&lt;wsp:rsid wsp:val=&quot;0062652E&quot;/&gt;&lt;wsp:rsid wsp:val=&quot;006274E8&quot;/&gt;&lt;wsp:rsid wsp:val=&quot;00631A42&quot;/&gt;&lt;wsp:rsid wsp:val=&quot;00632122&quot;/&gt;&lt;wsp:rsid wsp:val=&quot;00634C7A&quot;/&gt;&lt;wsp:rsid wsp:val=&quot;00635248&quot;/&gt;&lt;wsp:rsid wsp:val=&quot;006356E1&quot;/&gt;&lt;wsp:rsid wsp:val=&quot;00635A5A&quot;/&gt;&lt;wsp:rsid wsp:val=&quot;00636377&quot;/&gt;&lt;wsp:rsid wsp:val=&quot;00636A2C&quot;/&gt;&lt;wsp:rsid wsp:val=&quot;00636E37&quot;/&gt;&lt;wsp:rsid wsp:val=&quot;00637EC0&quot;/&gt;&lt;wsp:rsid wsp:val=&quot;00640635&quot;/&gt;&lt;wsp:rsid wsp:val=&quot;00646F84&quot;/&gt;&lt;wsp:rsid wsp:val=&quot;00646FDE&quot;/&gt;&lt;wsp:rsid wsp:val=&quot;0064717A&quot;/&gt;&lt;wsp:rsid wsp:val=&quot;00647D6D&quot;/&gt;&lt;wsp:rsid wsp:val=&quot;00650882&quot;/&gt;&lt;wsp:rsid wsp:val=&quot;00650B5C&quot;/&gt;&lt;wsp:rsid wsp:val=&quot;00651B7C&quot;/&gt;&lt;wsp:rsid wsp:val=&quot;00652D16&quot;/&gt;&lt;wsp:rsid wsp:val=&quot;006531E5&quot;/&gt;&lt;wsp:rsid wsp:val=&quot;006546FC&quot;/&gt;&lt;wsp:rsid wsp:val=&quot;00655E3E&quot;/&gt;&lt;wsp:rsid wsp:val=&quot;0065641C&quot;/&gt;&lt;wsp:rsid wsp:val=&quot;0065724A&quot;/&gt;&lt;wsp:rsid wsp:val=&quot;00660004&quot;/&gt;&lt;wsp:rsid wsp:val=&quot;00660311&quot;/&gt;&lt;wsp:rsid wsp:val=&quot;00661B43&quot;/&gt;&lt;wsp:rsid wsp:val=&quot;00665423&quot;/&gt;&lt;wsp:rsid wsp:val=&quot;00665D05&quot;/&gt;&lt;wsp:rsid wsp:val=&quot;00666774&quot;/&gt;&lt;wsp:rsid wsp:val=&quot;00667A7C&quot;/&gt;&lt;wsp:rsid wsp:val=&quot;00667EA0&quot;/&gt;&lt;wsp:rsid wsp:val=&quot;00671F36&quot;/&gt;&lt;wsp:rsid wsp:val=&quot;00677ACD&quot;/&gt;&lt;wsp:rsid wsp:val=&quot;006808BC&quot;/&gt;&lt;wsp:rsid wsp:val=&quot;00681298&quot;/&gt;&lt;wsp:rsid wsp:val=&quot;00682344&quot;/&gt;&lt;wsp:rsid wsp:val=&quot;0068499D&quot;/&gt;&lt;wsp:rsid wsp:val=&quot;006851B6&quot;/&gt;&lt;wsp:rsid wsp:val=&quot;00685D1E&quot;/&gt;&lt;wsp:rsid wsp:val=&quot;00686A8D&quot;/&gt;&lt;wsp:rsid wsp:val=&quot;00691AA3&quot;/&gt;&lt;wsp:rsid wsp:val=&quot;006936F3&quot;/&gt;&lt;wsp:rsid wsp:val=&quot;00694318&quot;/&gt;&lt;wsp:rsid wsp:val=&quot;00695BC0&quot;/&gt;&lt;wsp:rsid wsp:val=&quot;006966AB&quot;/&gt;&lt;wsp:rsid wsp:val=&quot;006A5873&quot;/&gt;&lt;wsp:rsid wsp:val=&quot;006B0332&quot;/&gt;&lt;wsp:rsid wsp:val=&quot;006B2FC6&quot;/&gt;&lt;wsp:rsid wsp:val=&quot;006B34A3&quot;/&gt;&lt;wsp:rsid wsp:val=&quot;006B4FD3&quot;/&gt;&lt;wsp:rsid wsp:val=&quot;006B593E&quot;/&gt;&lt;wsp:rsid wsp:val=&quot;006B62C3&quot;/&gt;&lt;wsp:rsid wsp:val=&quot;006B7ECF&quot;/&gt;&lt;wsp:rsid wsp:val=&quot;006C2CF8&quot;/&gt;&lt;wsp:rsid wsp:val=&quot;006C4245&quot;/&gt;&lt;wsp:rsid wsp:val=&quot;006C4CEA&quot;/&gt;&lt;wsp:rsid wsp:val=&quot;006C6653&quot;/&gt;&lt;wsp:rsid wsp:val=&quot;006D01B8&quot;/&gt;&lt;wsp:rsid wsp:val=&quot;006D16E3&quot;/&gt;&lt;wsp:rsid wsp:val=&quot;006D3219&quot;/&gt;&lt;wsp:rsid wsp:val=&quot;006D33FC&quot;/&gt;&lt;wsp:rsid wsp:val=&quot;006D63AF&quot;/&gt;&lt;wsp:rsid wsp:val=&quot;006D72F0&quot;/&gt;&lt;wsp:rsid wsp:val=&quot;006E03B8&quot;/&gt;&lt;wsp:rsid wsp:val=&quot;006E1C4B&quot;/&gt;&lt;wsp:rsid wsp:val=&quot;006F2737&quot;/&gt;&lt;wsp:rsid wsp:val=&quot;006F338F&quot;/&gt;&lt;wsp:rsid wsp:val=&quot;006F33A6&quot;/&gt;&lt;wsp:rsid wsp:val=&quot;006F3ECE&quot;/&gt;&lt;wsp:rsid wsp:val=&quot;006F7564&quot;/&gt;&lt;wsp:rsid wsp:val=&quot;00701A79&quot;/&gt;&lt;wsp:rsid wsp:val=&quot;00701C6B&quot;/&gt;&lt;wsp:rsid wsp:val=&quot;007049C2&quot;/&gt;&lt;wsp:rsid wsp:val=&quot;007055CB&quot;/&gt;&lt;wsp:rsid wsp:val=&quot;00705D89&quot;/&gt;&lt;wsp:rsid wsp:val=&quot;007068F0&quot;/&gt;&lt;wsp:rsid wsp:val=&quot;007104D2&quot;/&gt;&lt;wsp:rsid wsp:val=&quot;00712F1C&quot;/&gt;&lt;wsp:rsid wsp:val=&quot;00715401&quot;/&gt;&lt;wsp:rsid wsp:val=&quot;00723D79&quot;/&gt;&lt;wsp:rsid wsp:val=&quot;0072685A&quot;/&gt;&lt;wsp:rsid wsp:val=&quot;00726A48&quot;/&gt;&lt;wsp:rsid wsp:val=&quot;007307B8&quot;/&gt;&lt;wsp:rsid wsp:val=&quot;00730EB4&quot;/&gt;&lt;wsp:rsid wsp:val=&quot;00732AAE&quot;/&gt;&lt;wsp:rsid wsp:val=&quot;00733F87&quot;/&gt;&lt;wsp:rsid wsp:val=&quot;007348A8&quot;/&gt;&lt;wsp:rsid wsp:val=&quot;00735F0F&quot;/&gt;&lt;wsp:rsid wsp:val=&quot;00737C9E&quot;/&gt;&lt;wsp:rsid wsp:val=&quot;00737E2E&quot;/&gt;&lt;wsp:rsid wsp:val=&quot;00740C75&quot;/&gt;&lt;wsp:rsid wsp:val=&quot;00740DBB&quot;/&gt;&lt;wsp:rsid wsp:val=&quot;00741092&quot;/&gt;&lt;wsp:rsid wsp:val=&quot;00741B2C&quot;/&gt;&lt;wsp:rsid wsp:val=&quot;007469FD&quot;/&gt;&lt;wsp:rsid wsp:val=&quot;00746F5F&quot;/&gt;&lt;wsp:rsid wsp:val=&quot;0074768A&quot;/&gt;&lt;wsp:rsid wsp:val=&quot;00751F0F&quot;/&gt;&lt;wsp:rsid wsp:val=&quot;007529EC&quot;/&gt;&lt;wsp:rsid wsp:val=&quot;00756A41&quot;/&gt;&lt;wsp:rsid wsp:val=&quot;0076137E&quot;/&gt;&lt;wsp:rsid wsp:val=&quot;00761949&quot;/&gt;&lt;wsp:rsid wsp:val=&quot;0076274C&quot;/&gt;&lt;wsp:rsid wsp:val=&quot;00764B04&quot;/&gt;&lt;wsp:rsid wsp:val=&quot;00764B2A&quot;/&gt;&lt;wsp:rsid wsp:val=&quot;00765D67&quot;/&gt;&lt;wsp:rsid wsp:val=&quot;007678E3&quot;/&gt;&lt;wsp:rsid wsp:val=&quot;00767D43&quot;/&gt;&lt;wsp:rsid wsp:val=&quot;007709ED&quot;/&gt;&lt;wsp:rsid wsp:val=&quot;0077257C&quot;/&gt;&lt;wsp:rsid wsp:val=&quot;0077268A&quot;/&gt;&lt;wsp:rsid wsp:val=&quot;0077410B&quot;/&gt;&lt;wsp:rsid wsp:val=&quot;00777474&quot;/&gt;&lt;wsp:rsid wsp:val=&quot;00781C61&quot;/&gt;&lt;wsp:rsid wsp:val=&quot;007832D8&quot;/&gt;&lt;wsp:rsid wsp:val=&quot;00784CCE&quot;/&gt;&lt;wsp:rsid wsp:val=&quot;00785F4D&quot;/&gt;&lt;wsp:rsid wsp:val=&quot;00786778&quot;/&gt;&lt;wsp:rsid wsp:val=&quot;007870F2&quot;/&gt;&lt;wsp:rsid wsp:val=&quot;00790311&quot;/&gt;&lt;wsp:rsid wsp:val=&quot;007911F4&quot;/&gt;&lt;wsp:rsid wsp:val=&quot;007915A7&quot;/&gt;&lt;wsp:rsid wsp:val=&quot;00793580&quot;/&gt;&lt;wsp:rsid wsp:val=&quot;00794915&quot;/&gt;&lt;wsp:rsid wsp:val=&quot;007952E9&quot;/&gt;&lt;wsp:rsid wsp:val=&quot;00796415&quot;/&gt;&lt;wsp:rsid wsp:val=&quot;007A5146&quot;/&gt;&lt;wsp:rsid wsp:val=&quot;007A5F3D&quot;/&gt;&lt;wsp:rsid wsp:val=&quot;007A7DA0&quot;/&gt;&lt;wsp:rsid wsp:val=&quot;007B20D8&quot;/&gt;&lt;wsp:rsid wsp:val=&quot;007B3996&quot;/&gt;&lt;wsp:rsid wsp:val=&quot;007B64F8&quot;/&gt;&lt;wsp:rsid wsp:val=&quot;007C2FDC&quot;/&gt;&lt;wsp:rsid wsp:val=&quot;007C5E60&quot;/&gt;&lt;wsp:rsid wsp:val=&quot;007C62AD&quot;/&gt;&lt;wsp:rsid wsp:val=&quot;007C6B94&quot;/&gt;&lt;wsp:rsid wsp:val=&quot;007D02C5&quot;/&gt;&lt;wsp:rsid wsp:val=&quot;007D0D87&quot;/&gt;&lt;wsp:rsid wsp:val=&quot;007D22F1&quot;/&gt;&lt;wsp:rsid wsp:val=&quot;007D2DCE&quot;/&gt;&lt;wsp:rsid wsp:val=&quot;007D56B9&quot;/&gt;&lt;wsp:rsid wsp:val=&quot;007D5D0F&quot;/&gt;&lt;wsp:rsid wsp:val=&quot;007D6DB9&quot;/&gt;&lt;wsp:rsid wsp:val=&quot;007E0C78&quot;/&gt;&lt;wsp:rsid wsp:val=&quot;007E156B&quot;/&gt;&lt;wsp:rsid wsp:val=&quot;007E21E0&quot;/&gt;&lt;wsp:rsid wsp:val=&quot;007E3131&quot;/&gt;&lt;wsp:rsid wsp:val=&quot;007E486D&quot;/&gt;&lt;wsp:rsid wsp:val=&quot;007E770C&quot;/&gt;&lt;wsp:rsid wsp:val=&quot;007E7764&quot;/&gt;&lt;wsp:rsid wsp:val=&quot;007F0143&quot;/&gt;&lt;wsp:rsid wsp:val=&quot;007F4EE0&quot;/&gt;&lt;wsp:rsid wsp:val=&quot;007F500C&quot;/&gt;&lt;wsp:rsid wsp:val=&quot;007F562C&quot;/&gt;&lt;wsp:rsid wsp:val=&quot;007F6629&quot;/&gt;&lt;wsp:rsid wsp:val=&quot;00802819&quot;/&gt;&lt;wsp:rsid wsp:val=&quot;00802AD0&quot;/&gt;&lt;wsp:rsid wsp:val=&quot;0080323C&quot;/&gt;&lt;wsp:rsid wsp:val=&quot;00803BA3&quot;/&gt;&lt;wsp:rsid wsp:val=&quot;00810B63&quot;/&gt;&lt;wsp:rsid wsp:val=&quot;00813890&quot;/&gt;&lt;wsp:rsid wsp:val=&quot;008151E7&quot;/&gt;&lt;wsp:rsid wsp:val=&quot;008158CD&quot;/&gt;&lt;wsp:rsid wsp:val=&quot;008178DB&quot;/&gt;&lt;wsp:rsid wsp:val=&quot;00820896&quot;/&gt;&lt;wsp:rsid wsp:val=&quot;00820C2F&quot;/&gt;&lt;wsp:rsid wsp:val=&quot;00821F31&quot;/&gt;&lt;wsp:rsid wsp:val=&quot;008223E3&quot;/&gt;&lt;wsp:rsid wsp:val=&quot;00824C93&quot;/&gt;&lt;wsp:rsid wsp:val=&quot;00824D38&quot;/&gt;&lt;wsp:rsid wsp:val=&quot;00825D01&quot;/&gt;&lt;wsp:rsid wsp:val=&quot;00826811&quot;/&gt;&lt;wsp:rsid wsp:val=&quot;00827075&quot;/&gt;&lt;wsp:rsid wsp:val=&quot;0082716C&quot;/&gt;&lt;wsp:rsid wsp:val=&quot;00830CDD&quot;/&gt;&lt;wsp:rsid wsp:val=&quot;00832C96&quot;/&gt;&lt;wsp:rsid wsp:val=&quot;00833415&quot;/&gt;&lt;wsp:rsid wsp:val=&quot;0083509D&quot;/&gt;&lt;wsp:rsid wsp:val=&quot;00841C3F&quot;/&gt;&lt;wsp:rsid wsp:val=&quot;0084251A&quot;/&gt;&lt;wsp:rsid wsp:val=&quot;00843C1F&quot;/&gt;&lt;wsp:rsid wsp:val=&quot;00846331&quot;/&gt;&lt;wsp:rsid wsp:val=&quot;00854BD4&quot;/&gt;&lt;wsp:rsid wsp:val=&quot;00856020&quot;/&gt;&lt;wsp:rsid wsp:val=&quot;008566C6&quot;/&gt;&lt;wsp:rsid wsp:val=&quot;00856CD8&quot;/&gt;&lt;wsp:rsid wsp:val=&quot;00862E7D&quot;/&gt;&lt;wsp:rsid wsp:val=&quot;00863388&quot;/&gt;&lt;wsp:rsid wsp:val=&quot;00863637&quot;/&gt;&lt;wsp:rsid wsp:val=&quot;00864C5B&quot;/&gt;&lt;wsp:rsid wsp:val=&quot;00865679&quot;/&gt;&lt;wsp:rsid wsp:val=&quot;0086594F&quot;/&gt;&lt;wsp:rsid wsp:val=&quot;00866568&quot;/&gt;&lt;wsp:rsid wsp:val=&quot;008668FE&quot;/&gt;&lt;wsp:rsid wsp:val=&quot;0087297C&quot;/&gt;&lt;wsp:rsid wsp:val=&quot;00872A46&quot;/&gt;&lt;wsp:rsid wsp:val=&quot;008732CD&quot;/&gt;&lt;wsp:rsid wsp:val=&quot;008743B0&quot;/&gt;&lt;wsp:rsid wsp:val=&quot;00874EEB&quot;/&gt;&lt;wsp:rsid wsp:val=&quot;00885376&quot;/&gt;&lt;wsp:rsid wsp:val=&quot;0088618B&quot;/&gt;&lt;wsp:rsid wsp:val=&quot;00890C55&quot;/&gt;&lt;wsp:rsid wsp:val=&quot;00891BA3&quot;/&gt;&lt;wsp:rsid wsp:val=&quot;008928E3&quot;/&gt;&lt;wsp:rsid wsp:val=&quot;00893BC3&quot;/&gt;&lt;wsp:rsid wsp:val=&quot;00894254&quot;/&gt;&lt;wsp:rsid wsp:val=&quot;00894CCA&quot;/&gt;&lt;wsp:rsid wsp:val=&quot;008A0F06&quot;/&gt;&lt;wsp:rsid wsp:val=&quot;008A2A97&quot;/&gt;&lt;wsp:rsid wsp:val=&quot;008A2BFE&quot;/&gt;&lt;wsp:rsid wsp:val=&quot;008A41C2&quot;/&gt;&lt;wsp:rsid wsp:val=&quot;008B1A9A&quot;/&gt;&lt;wsp:rsid wsp:val=&quot;008B35FD&quot;/&gt;&lt;wsp:rsid wsp:val=&quot;008B7DD3&quot;/&gt;&lt;wsp:rsid wsp:val=&quot;008C53C3&quot;/&gt;&lt;wsp:rsid wsp:val=&quot;008C5988&quot;/&gt;&lt;wsp:rsid wsp:val=&quot;008C7632&quot;/&gt;&lt;wsp:rsid wsp:val=&quot;008D18A0&quot;/&gt;&lt;wsp:rsid wsp:val=&quot;008D38C0&quot;/&gt;&lt;wsp:rsid wsp:val=&quot;008D4844&quot;/&gt;&lt;wsp:rsid wsp:val=&quot;008D54CE&quot;/&gt;&lt;wsp:rsid wsp:val=&quot;008D63C7&quot;/&gt;&lt;wsp:rsid wsp:val=&quot;008D67ED&quot;/&gt;&lt;wsp:rsid wsp:val=&quot;008D7C4A&quot;/&gt;&lt;wsp:rsid wsp:val=&quot;008D7DE1&quot;/&gt;&lt;wsp:rsid wsp:val=&quot;008E3F65&quot;/&gt;&lt;wsp:rsid wsp:val=&quot;008E4769&quot;/&gt;&lt;wsp:rsid wsp:val=&quot;008E492B&quot;/&gt;&lt;wsp:rsid wsp:val=&quot;008E51BE&quot;/&gt;&lt;wsp:rsid wsp:val=&quot;008E55C5&quot;/&gt;&lt;wsp:rsid wsp:val=&quot;008E5E9D&quot;/&gt;&lt;wsp:rsid wsp:val=&quot;008E6A34&quot;/&gt;&lt;wsp:rsid wsp:val=&quot;008E7EA2&quot;/&gt;&lt;wsp:rsid wsp:val=&quot;008F0FF8&quot;/&gt;&lt;wsp:rsid wsp:val=&quot;008F2971&quot;/&gt;&lt;wsp:rsid wsp:val=&quot;008F7612&quot;/&gt;&lt;wsp:rsid wsp:val=&quot;00900005&quot;/&gt;&lt;wsp:rsid wsp:val=&quot;00900135&quot;/&gt;&lt;wsp:rsid wsp:val=&quot;009006D3&quot;/&gt;&lt;wsp:rsid wsp:val=&quot;0090134D&quot;/&gt;&lt;wsp:rsid wsp:val=&quot;0090143C&quot;/&gt;&lt;wsp:rsid wsp:val=&quot;009015C6&quot;/&gt;&lt;wsp:rsid wsp:val=&quot;0090604E&quot;/&gt;&lt;wsp:rsid wsp:val=&quot;0090611E&quot;/&gt;&lt;wsp:rsid wsp:val=&quot;009138A3&quot;/&gt;&lt;wsp:rsid wsp:val=&quot;00916FAD&quot;/&gt;&lt;wsp:rsid wsp:val=&quot;00917A0A&quot;/&gt;&lt;wsp:rsid wsp:val=&quot;009201BE&quot;/&gt;&lt;wsp:rsid wsp:val=&quot;0092126A&quot;/&gt;&lt;wsp:rsid wsp:val=&quot;00921B84&quot;/&gt;&lt;wsp:rsid wsp:val=&quot;009229D1&quot;/&gt;&lt;wsp:rsid wsp:val=&quot;00925E97&quot;/&gt;&lt;wsp:rsid wsp:val=&quot;00927ABB&quot;/&gt;&lt;wsp:rsid wsp:val=&quot;00931217&quot;/&gt;&lt;wsp:rsid wsp:val=&quot;00932C92&quot;/&gt;&lt;wsp:rsid wsp:val=&quot;00933EFE&quot;/&gt;&lt;wsp:rsid wsp:val=&quot;00934A7B&quot;/&gt;&lt;wsp:rsid wsp:val=&quot;00934D38&quot;/&gt;&lt;wsp:rsid wsp:val=&quot;00936705&quot;/&gt;&lt;wsp:rsid wsp:val=&quot;00936BFA&quot;/&gt;&lt;wsp:rsid wsp:val=&quot;00937603&quot;/&gt;&lt;wsp:rsid wsp:val=&quot;00937946&quot;/&gt;&lt;wsp:rsid wsp:val=&quot;00940865&quot;/&gt;&lt;wsp:rsid wsp:val=&quot;00940F5F&quot;/&gt;&lt;wsp:rsid wsp:val=&quot;00940F9F&quot;/&gt;&lt;wsp:rsid wsp:val=&quot;00941EEB&quot;/&gt;&lt;wsp:rsid wsp:val=&quot;00942670&quot;/&gt;&lt;wsp:rsid wsp:val=&quot;00942BAD&quot;/&gt;&lt;wsp:rsid wsp:val=&quot;0094502E&quot;/&gt;&lt;wsp:rsid wsp:val=&quot;009512AC&quot;/&gt;&lt;wsp:rsid wsp:val=&quot;0095439E&quot;/&gt;&lt;wsp:rsid wsp:val=&quot;00954D59&quot;/&gt;&lt;wsp:rsid wsp:val=&quot;00956956&quot;/&gt;&lt;wsp:rsid wsp:val=&quot;00956A43&quot;/&gt;&lt;wsp:rsid wsp:val=&quot;0095739E&quot;/&gt;&lt;wsp:rsid wsp:val=&quot;00957BD6&quot;/&gt;&lt;wsp:rsid wsp:val=&quot;00957FF6&quot;/&gt;&lt;wsp:rsid wsp:val=&quot;00962135&quot;/&gt;&lt;wsp:rsid wsp:val=&quot;009635C4&quot;/&gt;&lt;wsp:rsid wsp:val=&quot;00963918&quot;/&gt;&lt;wsp:rsid wsp:val=&quot;00965878&quot;/&gt;&lt;wsp:rsid wsp:val=&quot;00965ED1&quot;/&gt;&lt;wsp:rsid wsp:val=&quot;009667AA&quot;/&gt;&lt;wsp:rsid wsp:val=&quot;009673CF&quot;/&gt;&lt;wsp:rsid wsp:val=&quot;009701F3&quot;/&gt;&lt;wsp:rsid wsp:val=&quot;00970EEF&quot;/&gt;&lt;wsp:rsid wsp:val=&quot;0097237D&quot;/&gt;&lt;wsp:rsid wsp:val=&quot;00973A6D&quot;/&gt;&lt;wsp:rsid wsp:val=&quot;00973DCD&quot;/&gt;&lt;wsp:rsid wsp:val=&quot;00973E56&quot;/&gt;&lt;wsp:rsid wsp:val=&quot;00974605&quot;/&gt;&lt;wsp:rsid wsp:val=&quot;0097551E&quot;/&gt;&lt;wsp:rsid wsp:val=&quot;0098013C&quot;/&gt;&lt;wsp:rsid wsp:val=&quot;00981BC8&quot;/&gt;&lt;wsp:rsid wsp:val=&quot;0098259B&quot;/&gt;&lt;wsp:rsid wsp:val=&quot;00982640&quot;/&gt;&lt;wsp:rsid wsp:val=&quot;00983428&quot;/&gt;&lt;wsp:rsid wsp:val=&quot;00984739&quot;/&gt;&lt;wsp:rsid wsp:val=&quot;00984A01&quot;/&gt;&lt;wsp:rsid wsp:val=&quot;00985AA4&quot;/&gt;&lt;wsp:rsid wsp:val=&quot;009877B8&quot;/&gt;&lt;wsp:rsid wsp:val=&quot;0099025E&quot;/&gt;&lt;wsp:rsid wsp:val=&quot;00991201&quot;/&gt;&lt;wsp:rsid wsp:val=&quot;0099255C&quot;/&gt;&lt;wsp:rsid wsp:val=&quot;00993EEC&quot;/&gt;&lt;wsp:rsid wsp:val=&quot;00994B28&quot;/&gt;&lt;wsp:rsid wsp:val=&quot;009956D7&quot;/&gt;&lt;wsp:rsid wsp:val=&quot;00995A20&quot;/&gt;&lt;wsp:rsid wsp:val=&quot;0099718B&quot;/&gt;&lt;wsp:rsid wsp:val=&quot;009A0FF8&quot;/&gt;&lt;wsp:rsid wsp:val=&quot;009A1F2F&quot;/&gt;&lt;wsp:rsid wsp:val=&quot;009A3AAF&quot;/&gt;&lt;wsp:rsid wsp:val=&quot;009A42BC&quot;/&gt;&lt;wsp:rsid wsp:val=&quot;009A5390&quot;/&gt;&lt;wsp:rsid wsp:val=&quot;009A6D0F&quot;/&gt;&lt;wsp:rsid wsp:val=&quot;009B0D09&quot;/&gt;&lt;wsp:rsid wsp:val=&quot;009B423A&quot;/&gt;&lt;wsp:rsid wsp:val=&quot;009B4243&quot;/&gt;&lt;wsp:rsid wsp:val=&quot;009B455D&quot;/&gt;&lt;wsp:rsid wsp:val=&quot;009B597E&quot;/&gt;&lt;wsp:rsid wsp:val=&quot;009B5A27&quot;/&gt;&lt;wsp:rsid wsp:val=&quot;009B6DDA&quot;/&gt;&lt;wsp:rsid wsp:val=&quot;009B7C25&quot;/&gt;&lt;wsp:rsid wsp:val=&quot;009C32E8&quot;/&gt;&lt;wsp:rsid wsp:val=&quot;009C77A8&quot;/&gt;&lt;wsp:rsid wsp:val=&quot;009D1443&quot;/&gt;&lt;wsp:rsid wsp:val=&quot;009D15F9&quot;/&gt;&lt;wsp:rsid wsp:val=&quot;009D3B8B&quot;/&gt;&lt;wsp:rsid wsp:val=&quot;009D702C&quot;/&gt;&lt;wsp:rsid wsp:val=&quot;009D74D1&quot;/&gt;&lt;wsp:rsid wsp:val=&quot;009D7ADD&quot;/&gt;&lt;wsp:rsid wsp:val=&quot;009E3223&quot;/&gt;&lt;wsp:rsid wsp:val=&quot;009E5733&quot;/&gt;&lt;wsp:rsid wsp:val=&quot;009E57D6&quot;/&gt;&lt;wsp:rsid wsp:val=&quot;009E7E12&quot;/&gt;&lt;wsp:rsid wsp:val=&quot;009F159A&quot;/&gt;&lt;wsp:rsid wsp:val=&quot;009F2269&quot;/&gt;&lt;wsp:rsid wsp:val=&quot;009F6050&quot;/&gt;&lt;wsp:rsid wsp:val=&quot;009F6451&quot;/&gt;&lt;wsp:rsid wsp:val=&quot;00A01022&quot;/&gt;&lt;wsp:rsid wsp:val=&quot;00A01948&quot;/&gt;&lt;wsp:rsid wsp:val=&quot;00A01DAC&quot;/&gt;&lt;wsp:rsid wsp:val=&quot;00A04927&quot;/&gt;&lt;wsp:rsid wsp:val=&quot;00A052E3&quot;/&gt;&lt;wsp:rsid wsp:val=&quot;00A05E08&quot;/&gt;&lt;wsp:rsid wsp:val=&quot;00A0767B&quot;/&gt;&lt;wsp:rsid wsp:val=&quot;00A11E2A&quot;/&gt;&lt;wsp:rsid wsp:val=&quot;00A1260F&quot;/&gt;&lt;wsp:rsid wsp:val=&quot;00A14264&quot;/&gt;&lt;wsp:rsid wsp:val=&quot;00A14C36&quot;/&gt;&lt;wsp:rsid wsp:val=&quot;00A14DCC&quot;/&gt;&lt;wsp:rsid wsp:val=&quot;00A15331&quot;/&gt;&lt;wsp:rsid wsp:val=&quot;00A1747D&quot;/&gt;&lt;wsp:rsid wsp:val=&quot;00A22A1A&quot;/&gt;&lt;wsp:rsid wsp:val=&quot;00A24E4E&quot;/&gt;&lt;wsp:rsid wsp:val=&quot;00A25DAA&quot;/&gt;&lt;wsp:rsid wsp:val=&quot;00A32BA6&quot;/&gt;&lt;wsp:rsid wsp:val=&quot;00A32EBC&quot;/&gt;&lt;wsp:rsid wsp:val=&quot;00A347E3&quot;/&gt;&lt;wsp:rsid wsp:val=&quot;00A3706E&quot;/&gt;&lt;wsp:rsid wsp:val=&quot;00A3712B&quot;/&gt;&lt;wsp:rsid wsp:val=&quot;00A45398&quot;/&gt;&lt;wsp:rsid wsp:val=&quot;00A4545D&quot;/&gt;&lt;wsp:rsid wsp:val=&quot;00A45819&quot;/&gt;&lt;wsp:rsid wsp:val=&quot;00A463E5&quot;/&gt;&lt;wsp:rsid wsp:val=&quot;00A4667C&quot;/&gt;&lt;wsp:rsid wsp:val=&quot;00A46E5A&quot;/&gt;&lt;wsp:rsid wsp:val=&quot;00A500A3&quot;/&gt;&lt;wsp:rsid wsp:val=&quot;00A5352D&quot;/&gt;&lt;wsp:rsid wsp:val=&quot;00A53F33&quot;/&gt;&lt;wsp:rsid wsp:val=&quot;00A54B02&quot;/&gt;&lt;wsp:rsid wsp:val=&quot;00A554DC&quot;/&gt;&lt;wsp:rsid wsp:val=&quot;00A5668F&quot;/&gt;&lt;wsp:rsid wsp:val=&quot;00A56EDE&quot;/&gt;&lt;wsp:rsid wsp:val=&quot;00A60DDC&quot;/&gt;&lt;wsp:rsid wsp:val=&quot;00A63768&quot;/&gt;&lt;wsp:rsid wsp:val=&quot;00A643D3&quot;/&gt;&lt;wsp:rsid wsp:val=&quot;00A7022A&quot;/&gt;&lt;wsp:rsid wsp:val=&quot;00A7093E&quot;/&gt;&lt;wsp:rsid wsp:val=&quot;00A71640&quot;/&gt;&lt;wsp:rsid wsp:val=&quot;00A7567D&quot;/&gt;&lt;wsp:rsid wsp:val=&quot;00A76CD7&quot;/&gt;&lt;wsp:rsid wsp:val=&quot;00A80061&quot;/&gt;&lt;wsp:rsid wsp:val=&quot;00A80CBB&quot;/&gt;&lt;wsp:rsid wsp:val=&quot;00A80EC1&quot;/&gt;&lt;wsp:rsid wsp:val=&quot;00A82157&quot;/&gt;&lt;wsp:rsid wsp:val=&quot;00A8375A&quot;/&gt;&lt;wsp:rsid wsp:val=&quot;00A838EC&quot;/&gt;&lt;wsp:rsid wsp:val=&quot;00A84DDC&quot;/&gt;&lt;wsp:rsid wsp:val=&quot;00A861E7&quot;/&gt;&lt;wsp:rsid wsp:val=&quot;00A8661C&quot;/&gt;&lt;wsp:rsid wsp:val=&quot;00A86F40&quot;/&gt;&lt;wsp:rsid wsp:val=&quot;00A916CE&quot;/&gt;&lt;wsp:rsid wsp:val=&quot;00A93DE5&quot;/&gt;&lt;wsp:rsid wsp:val=&quot;00A96980&quot;/&gt;&lt;wsp:rsid wsp:val=&quot;00A97577&quot;/&gt;&lt;wsp:rsid wsp:val=&quot;00A97C0D&quot;/&gt;&lt;wsp:rsid wsp:val=&quot;00AA13D0&quot;/&gt;&lt;wsp:rsid wsp:val=&quot;00AA7819&quot;/&gt;&lt;wsp:rsid wsp:val=&quot;00AB0303&quot;/&gt;&lt;wsp:rsid wsp:val=&quot;00AB112B&quot;/&gt;&lt;wsp:rsid wsp:val=&quot;00AB2BC9&quot;/&gt;&lt;wsp:rsid wsp:val=&quot;00AB3F5B&quot;/&gt;&lt;wsp:rsid wsp:val=&quot;00AB552C&quot;/&gt;&lt;wsp:rsid wsp:val=&quot;00AB554C&quot;/&gt;&lt;wsp:rsid wsp:val=&quot;00AB6584&quot;/&gt;&lt;wsp:rsid wsp:val=&quot;00AC0AE0&quot;/&gt;&lt;wsp:rsid wsp:val=&quot;00AC2712&quot;/&gt;&lt;wsp:rsid wsp:val=&quot;00AC49EC&quot;/&gt;&lt;wsp:rsid wsp:val=&quot;00AC7361&quot;/&gt;&lt;wsp:rsid wsp:val=&quot;00AD0A76&quot;/&gt;&lt;wsp:rsid wsp:val=&quot;00AD118E&quot;/&gt;&lt;wsp:rsid wsp:val=&quot;00AD162F&quot;/&gt;&lt;wsp:rsid wsp:val=&quot;00AD79AA&quot;/&gt;&lt;wsp:rsid wsp:val=&quot;00AE14C9&quot;/&gt;&lt;wsp:rsid wsp:val=&quot;00AE243F&quot;/&gt;&lt;wsp:rsid wsp:val=&quot;00AE3594&quot;/&gt;&lt;wsp:rsid wsp:val=&quot;00AE36CA&quot;/&gt;&lt;wsp:rsid wsp:val=&quot;00AE3ED1&quot;/&gt;&lt;wsp:rsid wsp:val=&quot;00AE6E0F&quot;/&gt;&lt;wsp:rsid wsp:val=&quot;00AE72A3&quot;/&gt;&lt;wsp:rsid wsp:val=&quot;00AF409D&quot;/&gt;&lt;wsp:rsid wsp:val=&quot;00AF5D59&quot;/&gt;&lt;wsp:rsid wsp:val=&quot;00AF6680&quot;/&gt;&lt;wsp:rsid wsp:val=&quot;00AF69AE&quot;/&gt;&lt;wsp:rsid wsp:val=&quot;00AF6F4B&quot;/&gt;&lt;wsp:rsid wsp:val=&quot;00AF73FA&quot;/&gt;&lt;wsp:rsid wsp:val=&quot;00B02CDC&quot;/&gt;&lt;wsp:rsid wsp:val=&quot;00B04C0C&quot;/&gt;&lt;wsp:rsid wsp:val=&quot;00B0562B&quot;/&gt;&lt;wsp:rsid wsp:val=&quot;00B0751E&quot;/&gt;&lt;wsp:rsid wsp:val=&quot;00B1332E&quot;/&gt;&lt;wsp:rsid wsp:val=&quot;00B138D3&quot;/&gt;&lt;wsp:rsid wsp:val=&quot;00B16993&quot;/&gt;&lt;wsp:rsid wsp:val=&quot;00B2003E&quot;/&gt;&lt;wsp:rsid wsp:val=&quot;00B21EC6&quot;/&gt;&lt;wsp:rsid wsp:val=&quot;00B23FDA&quot;/&gt;&lt;wsp:rsid wsp:val=&quot;00B24F07&quot;/&gt;&lt;wsp:rsid wsp:val=&quot;00B25919&quot;/&gt;&lt;wsp:rsid wsp:val=&quot;00B2763C&quot;/&gt;&lt;wsp:rsid wsp:val=&quot;00B27943&quot;/&gt;&lt;wsp:rsid wsp:val=&quot;00B30D85&quot;/&gt;&lt;wsp:rsid wsp:val=&quot;00B316C1&quot;/&gt;&lt;wsp:rsid wsp:val=&quot;00B318A2&quot;/&gt;&lt;wsp:rsid wsp:val=&quot;00B33E5F&quot;/&gt;&lt;wsp:rsid wsp:val=&quot;00B33F42&quot;/&gt;&lt;wsp:rsid wsp:val=&quot;00B349AB&quot;/&gt;&lt;wsp:rsid wsp:val=&quot;00B353E1&quot;/&gt;&lt;wsp:rsid wsp:val=&quot;00B36973&quot;/&gt;&lt;wsp:rsid wsp:val=&quot;00B374A5&quot;/&gt;&lt;wsp:rsid wsp:val=&quot;00B41195&quot;/&gt;&lt;wsp:rsid wsp:val=&quot;00B416BB&quot;/&gt;&lt;wsp:rsid wsp:val=&quot;00B42320&quot;/&gt;&lt;wsp:rsid wsp:val=&quot;00B428FD&quot;/&gt;&lt;wsp:rsid wsp:val=&quot;00B43151&quot;/&gt;&lt;wsp:rsid wsp:val=&quot;00B43E70&quot;/&gt;&lt;wsp:rsid wsp:val=&quot;00B468A0&quot;/&gt;&lt;wsp:rsid wsp:val=&quot;00B469FD&quot;/&gt;&lt;wsp:rsid wsp:val=&quot;00B53B5A&quot;/&gt;&lt;wsp:rsid wsp:val=&quot;00B54413&quot;/&gt;&lt;wsp:rsid wsp:val=&quot;00B54418&quot;/&gt;&lt;wsp:rsid wsp:val=&quot;00B548BB&quot;/&gt;&lt;wsp:rsid wsp:val=&quot;00B55829&quot;/&gt;&lt;wsp:rsid wsp:val=&quot;00B55A5E&quot;/&gt;&lt;wsp:rsid wsp:val=&quot;00B574E9&quot;/&gt;&lt;wsp:rsid wsp:val=&quot;00B57F64&quot;/&gt;&lt;wsp:rsid wsp:val=&quot;00B60C1D&quot;/&gt;&lt;wsp:rsid wsp:val=&quot;00B60C74&quot;/&gt;&lt;wsp:rsid wsp:val=&quot;00B619D5&quot;/&gt;&lt;wsp:rsid wsp:val=&quot;00B62163&quot;/&gt;&lt;wsp:rsid wsp:val=&quot;00B62D22&quot;/&gt;&lt;wsp:rsid wsp:val=&quot;00B653DE&quot;/&gt;&lt;wsp:rsid wsp:val=&quot;00B65DBD&quot;/&gt;&lt;wsp:rsid wsp:val=&quot;00B672AE&quot;/&gt;&lt;wsp:rsid wsp:val=&quot;00B7002C&quot;/&gt;&lt;wsp:rsid wsp:val=&quot;00B70F42&quot;/&gt;&lt;wsp:rsid wsp:val=&quot;00B7144E&quot;/&gt;&lt;wsp:rsid wsp:val=&quot;00B72B2D&quot;/&gt;&lt;wsp:rsid wsp:val=&quot;00B74AB8&quot;/&gt;&lt;wsp:rsid wsp:val=&quot;00B75245&quot;/&gt;&lt;wsp:rsid wsp:val=&quot;00B76BD6&quot;/&gt;&lt;wsp:rsid wsp:val=&quot;00B77054&quot;/&gt;&lt;wsp:rsid wsp:val=&quot;00B77F52&quot;/&gt;&lt;wsp:rsid wsp:val=&quot;00B811EB&quot;/&gt;&lt;wsp:rsid wsp:val=&quot;00B83F3D&quot;/&gt;&lt;wsp:rsid wsp:val=&quot;00B84BCB&quot;/&gt;&lt;wsp:rsid wsp:val=&quot;00B85F0B&quot;/&gt;&lt;wsp:rsid wsp:val=&quot;00B906A3&quot;/&gt;&lt;wsp:rsid wsp:val=&quot;00B913AF&quot;/&gt;&lt;wsp:rsid wsp:val=&quot;00B94DD6&quot;/&gt;&lt;wsp:rsid wsp:val=&quot;00B94F47&quot;/&gt;&lt;wsp:rsid wsp:val=&quot;00B962C7&quot;/&gt;&lt;wsp:rsid wsp:val=&quot;00B975AC&quot;/&gt;&lt;wsp:rsid wsp:val=&quot;00BA2371&quot;/&gt;&lt;wsp:rsid wsp:val=&quot;00BA43D8&quot;/&gt;&lt;wsp:rsid wsp:val=&quot;00BB7F2B&quot;/&gt;&lt;wsp:rsid wsp:val=&quot;00BC1630&quot;/&gt;&lt;wsp:rsid wsp:val=&quot;00BC2E6B&quot;/&gt;&lt;wsp:rsid wsp:val=&quot;00BC3701&quot;/&gt;&lt;wsp:rsid wsp:val=&quot;00BC42B9&quot;/&gt;&lt;wsp:rsid wsp:val=&quot;00BC430B&quot;/&gt;&lt;wsp:rsid wsp:val=&quot;00BC652D&quot;/&gt;&lt;wsp:rsid wsp:val=&quot;00BC6752&quot;/&gt;&lt;wsp:rsid wsp:val=&quot;00BC6953&quot;/&gt;&lt;wsp:rsid wsp:val=&quot;00BD0BC6&quot;/&gt;&lt;wsp:rsid wsp:val=&quot;00BD109A&quot;/&gt;&lt;wsp:rsid wsp:val=&quot;00BD1CA5&quot;/&gt;&lt;wsp:rsid wsp:val=&quot;00BD24EB&quot;/&gt;&lt;wsp:rsid wsp:val=&quot;00BD3247&quot;/&gt;&lt;wsp:rsid wsp:val=&quot;00BD3288&quot;/&gt;&lt;wsp:rsid wsp:val=&quot;00BD5E2E&quot;/&gt;&lt;wsp:rsid wsp:val=&quot;00BE01F7&quot;/&gt;&lt;wsp:rsid wsp:val=&quot;00BE1F48&quot;/&gt;&lt;wsp:rsid wsp:val=&quot;00BE3916&quot;/&gt;&lt;wsp:rsid wsp:val=&quot;00BE6935&quot;/&gt;&lt;wsp:rsid wsp:val=&quot;00BE6B2B&quot;/&gt;&lt;wsp:rsid wsp:val=&quot;00BE7197&quot;/&gt;&lt;wsp:rsid wsp:val=&quot;00BF401E&quot;/&gt;&lt;wsp:rsid wsp:val=&quot;00BF5B55&quot;/&gt;&lt;wsp:rsid wsp:val=&quot;00C010E9&quot;/&gt;&lt;wsp:rsid wsp:val=&quot;00C028E8&quot;/&gt;&lt;wsp:rsid wsp:val=&quot;00C03214&quot;/&gt;&lt;wsp:rsid wsp:val=&quot;00C048E7&quot;/&gt;&lt;wsp:rsid wsp:val=&quot;00C049FF&quot;/&gt;&lt;wsp:rsid wsp:val=&quot;00C065C9&quot;/&gt;&lt;wsp:rsid wsp:val=&quot;00C069D2&quot;/&gt;&lt;wsp:rsid wsp:val=&quot;00C0723C&quot;/&gt;&lt;wsp:rsid wsp:val=&quot;00C074F0&quot;/&gt;&lt;wsp:rsid wsp:val=&quot;00C13186&quot;/&gt;&lt;wsp:rsid wsp:val=&quot;00C13AD9&quot;/&gt;&lt;wsp:rsid wsp:val=&quot;00C14377&quot;/&gt;&lt;wsp:rsid wsp:val=&quot;00C14BB1&quot;/&gt;&lt;wsp:rsid wsp:val=&quot;00C246BC&quot;/&gt;&lt;wsp:rsid wsp:val=&quot;00C26082&quot;/&gt;&lt;wsp:rsid wsp:val=&quot;00C26525&quot;/&gt;&lt;wsp:rsid wsp:val=&quot;00C32278&quot;/&gt;&lt;wsp:rsid wsp:val=&quot;00C34E12&quot;/&gt;&lt;wsp:rsid wsp:val=&quot;00C356EE&quot;/&gt;&lt;wsp:rsid wsp:val=&quot;00C35D39&quot;/&gt;&lt;wsp:rsid wsp:val=&quot;00C37D5F&quot;/&gt;&lt;wsp:rsid wsp:val=&quot;00C37E4E&quot;/&gt;&lt;wsp:rsid wsp:val=&quot;00C42C8B&quot;/&gt;&lt;wsp:rsid wsp:val=&quot;00C438C5&quot;/&gt;&lt;wsp:rsid wsp:val=&quot;00C445CE&quot;/&gt;&lt;wsp:rsid wsp:val=&quot;00C51A59&quot;/&gt;&lt;wsp:rsid wsp:val=&quot;00C51BDE&quot;/&gt;&lt;wsp:rsid wsp:val=&quot;00C52764&quot;/&gt;&lt;wsp:rsid wsp:val=&quot;00C5308A&quot;/&gt;&lt;wsp:rsid wsp:val=&quot;00C54B66&quot;/&gt;&lt;wsp:rsid wsp:val=&quot;00C55DD7&quot;/&gt;&lt;wsp:rsid wsp:val=&quot;00C57647&quot;/&gt;&lt;wsp:rsid wsp:val=&quot;00C63E7E&quot;/&gt;&lt;wsp:rsid wsp:val=&quot;00C64CA6&quot;/&gt;&lt;wsp:rsid wsp:val=&quot;00C65284&quot;/&gt;&lt;wsp:rsid wsp:val=&quot;00C65C7E&quot;/&gt;&lt;wsp:rsid wsp:val=&quot;00C661D6&quot;/&gt;&lt;wsp:rsid wsp:val=&quot;00C66666&quot;/&gt;&lt;wsp:rsid wsp:val=&quot;00C70442&quot;/&gt;&lt;wsp:rsid wsp:val=&quot;00C708E5&quot;/&gt;&lt;wsp:rsid wsp:val=&quot;00C70A17&quot;/&gt;&lt;wsp:rsid wsp:val=&quot;00C71508&quot;/&gt;&lt;wsp:rsid wsp:val=&quot;00C71B6C&quot;/&gt;&lt;wsp:rsid wsp:val=&quot;00C7278F&quot;/&gt;&lt;wsp:rsid wsp:val=&quot;00C746AB&quot;/&gt;&lt;wsp:rsid wsp:val=&quot;00C75A42&quot;/&gt;&lt;wsp:rsid wsp:val=&quot;00C75BC3&quot;/&gt;&lt;wsp:rsid wsp:val=&quot;00C75C74&quot;/&gt;&lt;wsp:rsid wsp:val=&quot;00C75D2F&quot;/&gt;&lt;wsp:rsid wsp:val=&quot;00C75F1F&quot;/&gt;&lt;wsp:rsid wsp:val=&quot;00C77200&quot;/&gt;&lt;wsp:rsid wsp:val=&quot;00C80F4A&quot;/&gt;&lt;wsp:rsid wsp:val=&quot;00C823AA&quot;/&gt;&lt;wsp:rsid wsp:val=&quot;00C82DA6&quot;/&gt;&lt;wsp:rsid wsp:val=&quot;00C82ECA&quot;/&gt;&lt;wsp:rsid wsp:val=&quot;00C83AC3&quot;/&gt;&lt;wsp:rsid wsp:val=&quot;00C86A10&quot;/&gt;&lt;wsp:rsid wsp:val=&quot;00C918AE&quot;/&gt;&lt;wsp:rsid wsp:val=&quot;00C9591A&quot;/&gt;&lt;wsp:rsid wsp:val=&quot;00CA1C03&quot;/&gt;&lt;wsp:rsid wsp:val=&quot;00CA2843&quot;/&gt;&lt;wsp:rsid wsp:val=&quot;00CA46A6&quot;/&gt;&lt;wsp:rsid wsp:val=&quot;00CA63CC&quot;/&gt;&lt;wsp:rsid wsp:val=&quot;00CA6A6E&quot;/&gt;&lt;wsp:rsid wsp:val=&quot;00CA6C22&quot;/&gt;&lt;wsp:rsid wsp:val=&quot;00CA7F24&quot;/&gt;&lt;wsp:rsid wsp:val=&quot;00CB0DF4&quot;/&gt;&lt;wsp:rsid wsp:val=&quot;00CB1DC2&quot;/&gt;&lt;wsp:rsid wsp:val=&quot;00CB4755&quot;/&gt;&lt;wsp:rsid wsp:val=&quot;00CB58DD&quot;/&gt;&lt;wsp:rsid wsp:val=&quot;00CB6EA1&quot;/&gt;&lt;wsp:rsid wsp:val=&quot;00CB704E&quot;/&gt;&lt;wsp:rsid wsp:val=&quot;00CB72E6&quot;/&gt;&lt;wsp:rsid wsp:val=&quot;00CC1EAA&quot;/&gt;&lt;wsp:rsid wsp:val=&quot;00CC367F&quot;/&gt;&lt;wsp:rsid wsp:val=&quot;00CC3F28&quot;/&gt;&lt;wsp:rsid wsp:val=&quot;00CC3F2B&quot;/&gt;&lt;wsp:rsid wsp:val=&quot;00CC4720&quot;/&gt;&lt;wsp:rsid wsp:val=&quot;00CC590E&quot;/&gt;&lt;wsp:rsid wsp:val=&quot;00CC731A&quot;/&gt;&lt;wsp:rsid wsp:val=&quot;00CD2DF3&quot;/&gt;&lt;wsp:rsid wsp:val=&quot;00CD3827&quot;/&gt;&lt;wsp:rsid wsp:val=&quot;00CD4121&quot;/&gt;&lt;wsp:rsid wsp:val=&quot;00CD457A&quot;/&gt;&lt;wsp:rsid wsp:val=&quot;00CD5299&quot;/&gt;&lt;wsp:rsid wsp:val=&quot;00CD67A4&quot;/&gt;&lt;wsp:rsid wsp:val=&quot;00CD69B6&quot;/&gt;&lt;wsp:rsid wsp:val=&quot;00CD70BC&quot;/&gt;&lt;wsp:rsid wsp:val=&quot;00CD7848&quot;/&gt;&lt;wsp:rsid wsp:val=&quot;00CE033B&quot;/&gt;&lt;wsp:rsid wsp:val=&quot;00CE139D&quot;/&gt;&lt;wsp:rsid wsp:val=&quot;00CE1DE2&quot;/&gt;&lt;wsp:rsid wsp:val=&quot;00CE223D&quot;/&gt;&lt;wsp:rsid wsp:val=&quot;00CE3643&quot;/&gt;&lt;wsp:rsid wsp:val=&quot;00CE55CF&quot;/&gt;&lt;wsp:rsid wsp:val=&quot;00CE568E&quot;/&gt;&lt;wsp:rsid wsp:val=&quot;00CE6934&quot;/&gt;&lt;wsp:rsid wsp:val=&quot;00CE6BAE&quot;/&gt;&lt;wsp:rsid wsp:val=&quot;00CE6EA7&quot;/&gt;&lt;wsp:rsid wsp:val=&quot;00CE738D&quot;/&gt;&lt;wsp:rsid wsp:val=&quot;00CE775B&quot;/&gt;&lt;wsp:rsid wsp:val=&quot;00CE795E&quot;/&gt;&lt;wsp:rsid wsp:val=&quot;00CF0503&quot;/&gt;&lt;wsp:rsid wsp:val=&quot;00CF3192&quot;/&gt;&lt;wsp:rsid wsp:val=&quot;00CF31A2&quot;/&gt;&lt;wsp:rsid wsp:val=&quot;00CF3212&quot;/&gt;&lt;wsp:rsid wsp:val=&quot;00CF32ED&quot;/&gt;&lt;wsp:rsid wsp:val=&quot;00CF51FA&quot;/&gt;&lt;wsp:rsid wsp:val=&quot;00CF5597&quot;/&gt;&lt;wsp:rsid wsp:val=&quot;00CF5FF9&quot;/&gt;&lt;wsp:rsid wsp:val=&quot;00D00740&quot;/&gt;&lt;wsp:rsid wsp:val=&quot;00D1042D&quot;/&gt;&lt;wsp:rsid wsp:val=&quot;00D10D20&quot;/&gt;&lt;wsp:rsid wsp:val=&quot;00D12033&quot;/&gt;&lt;wsp:rsid wsp:val=&quot;00D13C0E&quot;/&gt;&lt;wsp:rsid wsp:val=&quot;00D15421&quot;/&gt;&lt;wsp:rsid wsp:val=&quot;00D15EBA&quot;/&gt;&lt;wsp:rsid wsp:val=&quot;00D16EB5&quot;/&gt;&lt;wsp:rsid wsp:val=&quot;00D214D1&quot;/&gt;&lt;wsp:rsid wsp:val=&quot;00D24161&quot;/&gt;&lt;wsp:rsid wsp:val=&quot;00D25B19&quot;/&gt;&lt;wsp:rsid wsp:val=&quot;00D25E4C&quot;/&gt;&lt;wsp:rsid wsp:val=&quot;00D2611D&quot;/&gt;&lt;wsp:rsid wsp:val=&quot;00D30202&quot;/&gt;&lt;wsp:rsid wsp:val=&quot;00D308BB&quot;/&gt;&lt;wsp:rsid wsp:val=&quot;00D31551&quot;/&gt;&lt;wsp:rsid wsp:val=&quot;00D31E8A&quot;/&gt;&lt;wsp:rsid wsp:val=&quot;00D40661&quot;/&gt;&lt;wsp:rsid wsp:val=&quot;00D41CC9&quot;/&gt;&lt;wsp:rsid wsp:val=&quot;00D42BC2&quot;/&gt;&lt;wsp:rsid wsp:val=&quot;00D43ABF&quot;/&gt;&lt;wsp:rsid wsp:val=&quot;00D4487C&quot;/&gt;&lt;wsp:rsid wsp:val=&quot;00D47D16&quot;/&gt;&lt;wsp:rsid wsp:val=&quot;00D5272B&quot;/&gt;&lt;wsp:rsid wsp:val=&quot;00D52B7B&quot;/&gt;&lt;wsp:rsid wsp:val=&quot;00D54469&quot;/&gt;&lt;wsp:rsid wsp:val=&quot;00D55BF2&quot;/&gt;&lt;wsp:rsid wsp:val=&quot;00D56314&quot;/&gt;&lt;wsp:rsid wsp:val=&quot;00D57A65&quot;/&gt;&lt;wsp:rsid wsp:val=&quot;00D6106D&quot;/&gt;&lt;wsp:rsid wsp:val=&quot;00D637F3&quot;/&gt;&lt;wsp:rsid wsp:val=&quot;00D66B10&quot;/&gt;&lt;wsp:rsid wsp:val=&quot;00D700E9&quot;/&gt;&lt;wsp:rsid wsp:val=&quot;00D705AD&quot;/&gt;&lt;wsp:rsid wsp:val=&quot;00D709BE&quot;/&gt;&lt;wsp:rsid wsp:val=&quot;00D71217&quot;/&gt;&lt;wsp:rsid wsp:val=&quot;00D72DA7&quot;/&gt;&lt;wsp:rsid wsp:val=&quot;00D759FE&quot;/&gt;&lt;wsp:rsid wsp:val=&quot;00D76089&quot;/&gt;&lt;wsp:rsid wsp:val=&quot;00D76FE6&quot;/&gt;&lt;wsp:rsid wsp:val=&quot;00D800E4&quot;/&gt;&lt;wsp:rsid wsp:val=&quot;00D80E59&quot;/&gt;&lt;wsp:rsid wsp:val=&quot;00D81AE2&quot;/&gt;&lt;wsp:rsid wsp:val=&quot;00D85306&quot;/&gt;&lt;wsp:rsid wsp:val=&quot;00D871C4&quot;/&gt;&lt;wsp:rsid wsp:val=&quot;00D873EB&quot;/&gt;&lt;wsp:rsid wsp:val=&quot;00D9250C&quot;/&gt;&lt;wsp:rsid wsp:val=&quot;00D9290D&quot;/&gt;&lt;wsp:rsid wsp:val=&quot;00D93C4F&quot;/&gt;&lt;wsp:rsid wsp:val=&quot;00D957A8&quot;/&gt;&lt;wsp:rsid wsp:val=&quot;00D96BC2&quot;/&gt;&lt;wsp:rsid wsp:val=&quot;00D97215&quot;/&gt;&lt;wsp:rsid wsp:val=&quot;00D976A2&quot;/&gt;&lt;wsp:rsid wsp:val=&quot;00D97BFE&quot;/&gt;&lt;wsp:rsid wsp:val=&quot;00DA2429&quot;/&gt;&lt;wsp:rsid wsp:val=&quot;00DA3FC0&quot;/&gt;&lt;wsp:rsid wsp:val=&quot;00DA7449&quot;/&gt;&lt;wsp:rsid wsp:val=&quot;00DA7D41&quot;/&gt;&lt;wsp:rsid wsp:val=&quot;00DB0458&quot;/&gt;&lt;wsp:rsid wsp:val=&quot;00DB1FE6&quot;/&gt;&lt;wsp:rsid wsp:val=&quot;00DB267C&quot;/&gt;&lt;wsp:rsid wsp:val=&quot;00DB3793&quot;/&gt;&lt;wsp:rsid wsp:val=&quot;00DB6341&quot;/&gt;&lt;wsp:rsid wsp:val=&quot;00DB6908&quot;/&gt;&lt;wsp:rsid wsp:val=&quot;00DB7E9A&quot;/&gt;&lt;wsp:rsid wsp:val=&quot;00DC4790&quot;/&gt;&lt;wsp:rsid wsp:val=&quot;00DC4ADD&quot;/&gt;&lt;wsp:rsid wsp:val=&quot;00DC74FF&quot;/&gt;&lt;wsp:rsid wsp:val=&quot;00DC7A63&quot;/&gt;&lt;wsp:rsid wsp:val=&quot;00DD1B7E&quot;/&gt;&lt;wsp:rsid wsp:val=&quot;00DD23F5&quot;/&gt;&lt;wsp:rsid wsp:val=&quot;00DD283B&quot;/&gt;&lt;wsp:rsid wsp:val=&quot;00DD306B&quot;/&gt;&lt;wsp:rsid wsp:val=&quot;00DD33AA&quot;/&gt;&lt;wsp:rsid wsp:val=&quot;00DD486E&quot;/&gt;&lt;wsp:rsid wsp:val=&quot;00DD48B3&quot;/&gt;&lt;wsp:rsid wsp:val=&quot;00DD48D1&quot;/&gt;&lt;wsp:rsid wsp:val=&quot;00DD4B03&quot;/&gt;&lt;wsp:rsid wsp:val=&quot;00DD4DA9&quot;/&gt;&lt;wsp:rsid wsp:val=&quot;00DD7FD4&quot;/&gt;&lt;wsp:rsid wsp:val=&quot;00DE1D76&quot;/&gt;&lt;wsp:rsid wsp:val=&quot;00DE3313&quot;/&gt;&lt;wsp:rsid wsp:val=&quot;00DE3B65&quot;/&gt;&lt;wsp:rsid wsp:val=&quot;00DE3BC1&quot;/&gt;&lt;wsp:rsid wsp:val=&quot;00DE6E4F&quot;/&gt;&lt;wsp:rsid wsp:val=&quot;00DF045F&quot;/&gt;&lt;wsp:rsid wsp:val=&quot;00DF11ED&quot;/&gt;&lt;wsp:rsid wsp:val=&quot;00DF68A7&quot;/&gt;&lt;wsp:rsid wsp:val=&quot;00DF6AF8&quot;/&gt;&lt;wsp:rsid wsp:val=&quot;00DF719A&quot;/&gt;&lt;wsp:rsid wsp:val=&quot;00DF796E&quot;/&gt;&lt;wsp:rsid wsp:val=&quot;00E0339E&quot;/&gt;&lt;wsp:rsid wsp:val=&quot;00E05216&quot;/&gt;&lt;wsp:rsid wsp:val=&quot;00E052D8&quot;/&gt;&lt;wsp:rsid wsp:val=&quot;00E066B0&quot;/&gt;&lt;wsp:rsid wsp:val=&quot;00E0792D&quot;/&gt;&lt;wsp:rsid wsp:val=&quot;00E10E39&quot;/&gt;&lt;wsp:rsid wsp:val=&quot;00E11C04&quot;/&gt;&lt;wsp:rsid wsp:val=&quot;00E11C65&quot;/&gt;&lt;wsp:rsid wsp:val=&quot;00E127FC&quot;/&gt;&lt;wsp:rsid wsp:val=&quot;00E13EA1&quot;/&gt;&lt;wsp:rsid wsp:val=&quot;00E163AD&quot;/&gt;&lt;wsp:rsid wsp:val=&quot;00E17718&quot;/&gt;&lt;wsp:rsid wsp:val=&quot;00E1780C&quot;/&gt;&lt;wsp:rsid wsp:val=&quot;00E22783&quot;/&gt;&lt;wsp:rsid wsp:val=&quot;00E2328A&quot;/&gt;&lt;wsp:rsid wsp:val=&quot;00E23826&quot;/&gt;&lt;wsp:rsid wsp:val=&quot;00E23F13&quot;/&gt;&lt;wsp:rsid wsp:val=&quot;00E2430E&quot;/&gt;&lt;wsp:rsid wsp:val=&quot;00E24610&quot;/&gt;&lt;wsp:rsid wsp:val=&quot;00E273CF&quot;/&gt;&lt;wsp:rsid wsp:val=&quot;00E30717&quot;/&gt;&lt;wsp:rsid wsp:val=&quot;00E30F26&quot;/&gt;&lt;wsp:rsid wsp:val=&quot;00E31980&quot;/&gt;&lt;wsp:rsid wsp:val=&quot;00E31E73&quot;/&gt;&lt;wsp:rsid wsp:val=&quot;00E3267A&quot;/&gt;&lt;wsp:rsid wsp:val=&quot;00E3330D&quot;/&gt;&lt;wsp:rsid wsp:val=&quot;00E34954&quot;/&gt;&lt;wsp:rsid wsp:val=&quot;00E351C4&quot;/&gt;&lt;wsp:rsid wsp:val=&quot;00E42507&quot;/&gt;&lt;wsp:rsid wsp:val=&quot;00E43565&quot;/&gt;&lt;wsp:rsid wsp:val=&quot;00E436F0&quot;/&gt;&lt;wsp:rsid wsp:val=&quot;00E43A07&quot;/&gt;&lt;wsp:rsid wsp:val=&quot;00E44E8D&quot;/&gt;&lt;wsp:rsid wsp:val=&quot;00E453DA&quot;/&gt;&lt;wsp:rsid wsp:val=&quot;00E50AE5&quot;/&gt;&lt;wsp:rsid wsp:val=&quot;00E51C7B&quot;/&gt;&lt;wsp:rsid wsp:val=&quot;00E51E4E&quot;/&gt;&lt;wsp:rsid wsp:val=&quot;00E528A0&quot;/&gt;&lt;wsp:rsid wsp:val=&quot;00E52EA4&quot;/&gt;&lt;wsp:rsid wsp:val=&quot;00E53535&quot;/&gt;&lt;wsp:rsid wsp:val=&quot;00E5381D&quot;/&gt;&lt;wsp:rsid wsp:val=&quot;00E5471D&quot;/&gt;&lt;wsp:rsid wsp:val=&quot;00E554AF&quot;/&gt;&lt;wsp:rsid wsp:val=&quot;00E55A89&quot;/&gt;&lt;wsp:rsid wsp:val=&quot;00E55D6D&quot;/&gt;&lt;wsp:rsid wsp:val=&quot;00E56716&quot;/&gt;&lt;wsp:rsid wsp:val=&quot;00E56842&quot;/&gt;&lt;wsp:rsid wsp:val=&quot;00E6030C&quot;/&gt;&lt;wsp:rsid wsp:val=&quot;00E605AA&quot;/&gt;&lt;wsp:rsid wsp:val=&quot;00E62438&quot;/&gt;&lt;wsp:rsid wsp:val=&quot;00E64606&quot;/&gt;&lt;wsp:rsid wsp:val=&quot;00E65149&quot;/&gt;&lt;wsp:rsid wsp:val=&quot;00E6586C&quot;/&gt;&lt;wsp:rsid wsp:val=&quot;00E66806&quot;/&gt;&lt;wsp:rsid wsp:val=&quot;00E670E2&quot;/&gt;&lt;wsp:rsid wsp:val=&quot;00E67C81&quot;/&gt;&lt;wsp:rsid wsp:val=&quot;00E71A6A&quot;/&gt;&lt;wsp:rsid wsp:val=&quot;00E72A38&quot;/&gt;&lt;wsp:rsid wsp:val=&quot;00E77413&quot;/&gt;&lt;wsp:rsid wsp:val=&quot;00E77C1B&quot;/&gt;&lt;wsp:rsid wsp:val=&quot;00E77D12&quot;/&gt;&lt;wsp:rsid wsp:val=&quot;00E81CE4&quot;/&gt;&lt;wsp:rsid wsp:val=&quot;00E82013&quot;/&gt;&lt;wsp:rsid wsp:val=&quot;00E82B40&quot;/&gt;&lt;wsp:rsid wsp:val=&quot;00E85896&quot;/&gt;&lt;wsp:rsid wsp:val=&quot;00E87197&quot;/&gt;&lt;wsp:rsid wsp:val=&quot;00E87261&quot;/&gt;&lt;wsp:rsid wsp:val=&quot;00E90678&quot;/&gt;&lt;wsp:rsid wsp:val=&quot;00E91CEC&quot;/&gt;&lt;wsp:rsid wsp:val=&quot;00E95993&quot;/&gt;&lt;wsp:rsid wsp:val=&quot;00E97FD4&quot;/&gt;&lt;wsp:rsid wsp:val=&quot;00EA18A3&quot;/&gt;&lt;wsp:rsid wsp:val=&quot;00EA26E2&quot;/&gt;&lt;wsp:rsid wsp:val=&quot;00EA3B68&quot;/&gt;&lt;wsp:rsid wsp:val=&quot;00EA4E23&quot;/&gt;&lt;wsp:rsid wsp:val=&quot;00EA5497&quot;/&gt;&lt;wsp:rsid wsp:val=&quot;00EA5694&quot;/&gt;&lt;wsp:rsid wsp:val=&quot;00EA5FD5&quot;/&gt;&lt;wsp:rsid wsp:val=&quot;00EA660B&quot;/&gt;&lt;wsp:rsid wsp:val=&quot;00EA6FC4&quot;/&gt;&lt;wsp:rsid wsp:val=&quot;00EA7251&quot;/&gt;&lt;wsp:rsid wsp:val=&quot;00EA7435&quot;/&gt;&lt;wsp:rsid wsp:val=&quot;00EB0379&quot;/&gt;&lt;wsp:rsid wsp:val=&quot;00EB0937&quot;/&gt;&lt;wsp:rsid wsp:val=&quot;00EB1883&quot;/&gt;&lt;wsp:rsid wsp:val=&quot;00EB57D8&quot;/&gt;&lt;wsp:rsid wsp:val=&quot;00EB795F&quot;/&gt;&lt;wsp:rsid wsp:val=&quot;00EC070E&quot;/&gt;&lt;wsp:rsid wsp:val=&quot;00EC28E5&quot;/&gt;&lt;wsp:rsid wsp:val=&quot;00EC466E&quot;/&gt;&lt;wsp:rsid wsp:val=&quot;00EC6F58&quot;/&gt;&lt;wsp:rsid wsp:val=&quot;00ED4C90&quot;/&gt;&lt;wsp:rsid wsp:val=&quot;00ED5584&quot;/&gt;&lt;wsp:rsid wsp:val=&quot;00ED55BE&quot;/&gt;&lt;wsp:rsid wsp:val=&quot;00ED6B8E&quot;/&gt;&lt;wsp:rsid wsp:val=&quot;00ED6F3B&quot;/&gt;&lt;wsp:rsid wsp:val=&quot;00ED7986&quot;/&gt;&lt;wsp:rsid wsp:val=&quot;00EE1573&quot;/&gt;&lt;wsp:rsid wsp:val=&quot;00EE22D7&quot;/&gt;&lt;wsp:rsid wsp:val=&quot;00EE252C&quot;/&gt;&lt;wsp:rsid wsp:val=&quot;00EE4077&quot;/&gt;&lt;wsp:rsid wsp:val=&quot;00EE44D5&quot;/&gt;&lt;wsp:rsid wsp:val=&quot;00EE4622&quot;/&gt;&lt;wsp:rsid wsp:val=&quot;00EE5FD8&quot;/&gt;&lt;wsp:rsid wsp:val=&quot;00EE658A&quot;/&gt;&lt;wsp:rsid wsp:val=&quot;00EE7586&quot;/&gt;&lt;wsp:rsid wsp:val=&quot;00EF25DA&quot;/&gt;&lt;wsp:rsid wsp:val=&quot;00EF503E&quot;/&gt;&lt;wsp:rsid wsp:val=&quot;00EF63AC&quot;/&gt;&lt;wsp:rsid wsp:val=&quot;00EF72A6&quot;/&gt;&lt;wsp:rsid wsp:val=&quot;00EF79DB&quot;/&gt;&lt;wsp:rsid wsp:val=&quot;00EF7D4D&quot;/&gt;&lt;wsp:rsid wsp:val=&quot;00F00C3E&quot;/&gt;&lt;wsp:rsid wsp:val=&quot;00F07B8A&quot;/&gt;&lt;wsp:rsid wsp:val=&quot;00F11844&quot;/&gt;&lt;wsp:rsid wsp:val=&quot;00F12F5F&quot;/&gt;&lt;wsp:rsid wsp:val=&quot;00F12F6A&quot;/&gt;&lt;wsp:rsid wsp:val=&quot;00F130B8&quot;/&gt;&lt;wsp:rsid wsp:val=&quot;00F1349D&quot;/&gt;&lt;wsp:rsid wsp:val=&quot;00F142FC&quot;/&gt;&lt;wsp:rsid wsp:val=&quot;00F169F1&quot;/&gt;&lt;wsp:rsid wsp:val=&quot;00F17D51&quot;/&gt;&lt;wsp:rsid wsp:val=&quot;00F206C2&quot;/&gt;&lt;wsp:rsid wsp:val=&quot;00F21FFB&quot;/&gt;&lt;wsp:rsid wsp:val=&quot;00F22F9F&quot;/&gt;&lt;wsp:rsid wsp:val=&quot;00F2330B&quot;/&gt;&lt;wsp:rsid wsp:val=&quot;00F250D5&quot;/&gt;&lt;wsp:rsid wsp:val=&quot;00F30A01&quot;/&gt;&lt;wsp:rsid wsp:val=&quot;00F327A0&quot;/&gt;&lt;wsp:rsid wsp:val=&quot;00F32D2B&quot;/&gt;&lt;wsp:rsid wsp:val=&quot;00F33E7F&quot;/&gt;&lt;wsp:rsid wsp:val=&quot;00F34396&quot;/&gt;&lt;wsp:rsid wsp:val=&quot;00F34A9B&quot;/&gt;&lt;wsp:rsid wsp:val=&quot;00F353F0&quot;/&gt;&lt;wsp:rsid wsp:val=&quot;00F37114&quot;/&gt;&lt;wsp:rsid wsp:val=&quot;00F377BD&quot;/&gt;&lt;wsp:rsid wsp:val=&quot;00F4169F&quot;/&gt;&lt;wsp:rsid wsp:val=&quot;00F443FF&quot;/&gt;&lt;wsp:rsid wsp:val=&quot;00F44ACD&quot;/&gt;&lt;wsp:rsid wsp:val=&quot;00F459C9&quot;/&gt;&lt;wsp:rsid wsp:val=&quot;00F50440&quot;/&gt;&lt;wsp:rsid wsp:val=&quot;00F50DA5&quot;/&gt;&lt;wsp:rsid wsp:val=&quot;00F54388&quot;/&gt;&lt;wsp:rsid wsp:val=&quot;00F55036&quot;/&gt;&lt;wsp:rsid wsp:val=&quot;00F554DF&quot;/&gt;&lt;wsp:rsid wsp:val=&quot;00F57AFC&quot;/&gt;&lt;wsp:rsid wsp:val=&quot;00F60D66&quot;/&gt;&lt;wsp:rsid wsp:val=&quot;00F61753&quot;/&gt;&lt;wsp:rsid wsp:val=&quot;00F61C8C&quot;/&gt;&lt;wsp:rsid wsp:val=&quot;00F62CD2&quot;/&gt;&lt;wsp:rsid wsp:val=&quot;00F67059&quot;/&gt;&lt;wsp:rsid wsp:val=&quot;00F67BA1&quot;/&gt;&lt;wsp:rsid wsp:val=&quot;00F70199&quot;/&gt;&lt;wsp:rsid wsp:val=&quot;00F75505&quot;/&gt;&lt;wsp:rsid wsp:val=&quot;00F81773&quot;/&gt;&lt;wsp:rsid wsp:val=&quot;00F81D81&quot;/&gt;&lt;wsp:rsid wsp:val=&quot;00F833F5&quot;/&gt;&lt;wsp:rsid wsp:val=&quot;00F92117&quot;/&gt;&lt;wsp:rsid wsp:val=&quot;00F93558&quot;/&gt;&lt;wsp:rsid wsp:val=&quot;00F97B36&quot;/&gt;&lt;wsp:rsid wsp:val=&quot;00FA23E0&quot;/&gt;&lt;wsp:rsid wsp:val=&quot;00FA3A80&quot;/&gt;&lt;wsp:rsid wsp:val=&quot;00FA3F72&quot;/&gt;&lt;wsp:rsid wsp:val=&quot;00FA4421&quot;/&gt;&lt;wsp:rsid wsp:val=&quot;00FA566C&quot;/&gt;&lt;wsp:rsid wsp:val=&quot;00FA646B&quot;/&gt;&lt;wsp:rsid wsp:val=&quot;00FA706A&quot;/&gt;&lt;wsp:rsid wsp:val=&quot;00FB0F31&quot;/&gt;&lt;wsp:rsid wsp:val=&quot;00FB2918&quot;/&gt;&lt;wsp:rsid wsp:val=&quot;00FB6E65&quot;/&gt;&lt;wsp:rsid wsp:val=&quot;00FC630E&quot;/&gt;&lt;wsp:rsid wsp:val=&quot;00FC7B49&quot;/&gt;&lt;wsp:rsid wsp:val=&quot;00FD0215&quot;/&gt;&lt;wsp:rsid wsp:val=&quot;00FD06BA&quot;/&gt;&lt;wsp:rsid wsp:val=&quot;00FD20EF&quot;/&gt;&lt;wsp:rsid wsp:val=&quot;00FD2164&quot;/&gt;&lt;wsp:rsid wsp:val=&quot;00FD47A2&quot;/&gt;&lt;wsp:rsid wsp:val=&quot;00FE02DD&quot;/&gt;&lt;wsp:rsid wsp:val=&quot;00FE0641&quot;/&gt;&lt;wsp:rsid wsp:val=&quot;00FE0EE1&quot;/&gt;&lt;wsp:rsid wsp:val=&quot;00FE2386&quot;/&gt;&lt;wsp:rsid wsp:val=&quot;00FE34E1&quot;/&gt;&lt;wsp:rsid wsp:val=&quot;00FE47BA&quot;/&gt;&lt;wsp:rsid wsp:val=&quot;00FE625C&quot;/&gt;&lt;wsp:rsid wsp:val=&quot;00FE631A&quot;/&gt;&lt;wsp:rsid wsp:val=&quot;00FE6E62&quot;/&gt;&lt;wsp:rsid wsp:val=&quot;00FE734C&quot;/&gt;&lt;wsp:rsid wsp:val=&quot;00FF3134&quot;/&gt;&lt;wsp:rsid wsp:val=&quot;00FF4148&quot;/&gt;&lt;wsp:rsid wsp:val=&quot;00FF4E2F&quot;/&gt;&lt;wsp:rsid wsp:val=&quot;00FF56E5&quot;/&gt;&lt;wsp:rsid wsp:val=&quot;00FF58DD&quot;/&gt;&lt;/wsp:rsids&gt;&lt;/w:docPr&gt;&lt;w:body&gt;&lt;w:p wsp:rsidR=&quot;00000000&quot; wsp:rsidRDefault=&quot;00730EB4&quot;&gt;&lt;m:oMathPara&gt;&lt;m:oMath&gt;&lt;m:r&gt;&lt;w:rPr&gt;&lt;w:rFonts w:ascii=&quot;Cambria Math&quot; w:h-ansi=&quot;Cambria Math&quot;/&gt;&lt;wx:font wx:val=&quot;Cambria Math&quot;/&gt;&lt;w:i/&gt;&lt;w:sz w:val=&quot;24&quot;/&gt;&lt;w:sz-cs w:val=&quot;24&quot;/&gt;&lt;/w:rPr&gt;&lt;m:t&gt;Cp (&lt;/m:t&gt;&lt;/m:r&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UVM&lt;/m:t&gt;&lt;/m:r&gt;&lt;/m:num&gt;&lt;m:den&gt;&lt;m:r&gt;&lt;w:rPr&gt;&lt;w:rFonts w:ascii=&quot;Cambria Math&quot; w:h-ansi=&quot;Cambria Math&quot;/&gt;&lt;wx:font wx:val=&quot;Cambria Math&quot;/&gt;&lt;w:i/&gt;&lt;w:sz w:val=&quot;24&quot;/&gt;&lt;w:sz-cs w:val=&quot;24&quot;/&gt;&lt;/w:rPr&gt;&lt;m:t&gt;ha&lt;/m:t&gt;&lt;/m:r&gt;&lt;/m:den&gt;&lt;/m:f&gt;&lt;m:r&gt;&lt;w:rPr&gt;&lt;w:rFonts w:ascii=&quot;Cambria Math&quot; w:h-ansi=&quot;Cambria Math&quot;/&gt;&lt;wx:font wx:val=&quot;Cambria Math&quot;/&gt;&lt;w:i/&gt;&lt;w:sz w:val=&quot;24&quot;/&gt;&lt;w:sz-cs w:val=&quot;24&quot;/&gt;&lt;/w:rPr&gt;&lt;m:t&gt;)&lt;/m:t&gt;&lt;/m:r&gt;&lt;m:r&gt;&lt;m:rPr&gt;&lt;m:sty m:val=&quot;p&quot;/&gt;&lt;/m:rPr&gt;&lt;w:rPr&gt;&lt;w:rFonts w:ascii=&quot;Cambria Math&quot; w:h-ansi=&quot;Cambria Math&quot; w:cs=&quot;Cambria Math&quot;/&gt;&lt;wx:font wx:val=&quot;Cambria Math&quot;/&gt;&lt;w:sz w:val=&quot;24&quot;/&gt;&lt;w:sz-cs w:val=&quot;24&quot;/&gt;&lt;/w:rPr&gt;&lt;m:t&gt;=&lt;/m:t&gt;&lt;/m:r&gt;&lt;m:f&gt;&lt;m:fPr&gt;&lt;m:ctrlPr&gt;&lt;w:rPr&gt;&lt;w:rFonts w:ascii=&quot;Cambria Math&quot; w:h-ansi=&quot;Cambria Math&quot;/&gt;&lt;wx:font wx:val=&quot;Cambria Math&quot;/&gt;&lt;w:sz w:val=&quot;24&quot;/&gt;&lt;w:sz-cs w:val=&quot;24&quot;/&gt;&lt;/w:rPr&gt;&lt;/m:ctrlPr&gt;&lt;/m:fPr&gt;&lt;m:num&gt;&lt;m:r&gt;&lt;m:rPr&gt;&lt;m:sty m:val=&quot;p&quot;/&gt;&lt;/m:rPr&gt;&lt;w:rPr&gt;&lt;w:rFonts w:ascii=&quot;Cambria Math&quot; w:h-ansi=&quot;Cambria Math&quot; w:cs=&quot;Cambria Math&quot;/&gt;&lt;wx:font wx:val=&quot;Cambria Math&quot;/&gt;&lt;w:sz w:val=&quot;24&quot;/&gt;&lt;w:sz-cs w:val=&quot;24&quot;/&gt;&lt;/w:rPr&gt;&lt;m:t&gt;Pt &lt;/m:t&gt;&lt;/m:r&gt;&lt;m:d&gt;&lt;m:dPr&gt;&lt;m:ctrlPr&gt;&lt;w:rPr&gt;&lt;w:rFonts w:ascii=&quot;Cambria Math&quot; w:h-ansi=&quot;Cambria Math&quot; w:cs=&quot;Cambria Math&quot;/&gt;&lt;wx:font wx:val=&quot;Cambria Math&quot;/&gt;&lt;w:sz w:val=&quot;24&quot;/&gt;&lt;w:sz-cs w:val=&quot;24&quot;/&gt;&lt;/w:rPr&gt;&lt;/m:ctrlPr&gt;&lt;/m:dPr&gt;&lt;m:e&gt;&lt;m:f&gt;&lt;m:fPr&gt;&lt;m:ctrlPr&gt;&lt;w:rPr&gt;&lt;w:rFonts w:ascii=&quot;Cambria Math&quot; w:h-ansi=&quot;Cambria Math&quot; w:cs=&quot;Cambria Math&quot;/&gt;&lt;wx:font wx:val=&quot;Cambria Math&quot;/&gt;&lt;w:sz w:val=&quot;24&quot;/&gt;&lt;w:sz-cs w:val=&quot;24&quot;/&gt;&lt;/w:rPr&gt;&lt;/m:ctrlPr&gt;&lt;/m:fPr&gt;&lt;m:num&gt;&lt;m:r&gt;&lt;m:rPr&gt;&lt;m:sty m:val=&quot;p&quot;/&gt;&lt;/m:rPr&gt;&lt;w:rPr&gt;&lt;w:rFonts w:ascii=&quot;Cambria Math&quot; w:h-ansi=&quot;Cambria Math&quot; w:cs=&quot;Cambria Math&quot;/&gt;&lt;wx:font wx:val=&quot;Cambria Math&quot;/&gt;&lt;w:sz w:val=&quot;24&quot;/&gt;&lt;w:sz-cs w:val=&quot;24&quot;/&gt;&lt;/w:rPr&gt;&lt;m:t&gt;kg&lt;/m:t&gt;&lt;/m:r&gt;&lt;/m:num&gt;&lt;m:den&gt;&lt;m:r&gt;&lt;m:rPr&gt;&lt;m:sty m:val=&quot;p&quot;/&gt;&lt;/m:rPr&gt;&lt;w:rPr&gt;&lt;w:rFonts w:ascii=&quot;Cambria Math&quot; w:h-ansi=&quot;Cambria Math&quot; w:cs=&quot;Cambria Math&quot;/&gt;&lt;wx:font wx:val=&quot;Cambria Math&quot;/&gt;&lt;w:sz w:val=&quot;24&quot;/&gt;&lt;w:sz-cs w:val=&quot;24&quot;/&gt;&lt;/w:rPr&gt;&lt;m:t&gt;ha&lt;/m:t&gt;&lt;/m:r&gt;&lt;/m:den&gt;&lt;/m:f&gt;&lt;/m:e&gt;&lt;/m:d&gt;&lt;m:r&gt;&lt;m:rPr&gt;&lt;m:sty m:val=&quot;p&quot;/&gt;&lt;/m:rPr&gt;&lt;w:rPr&gt;&lt;w:rFonts w:ascii=&quot;Cambria Math&quot; w:h-ansi=&quot;Cambria Math&quot; w:cs=&quot;Cambria Math&quot;/&gt;&lt;wx:font wx:val=&quot;Cambria Math&quot;/&gt;&lt;w:sz w:val=&quot;24&quot;/&gt;&lt;w:sz-cs w:val=&quot;24&quot;/&gt;&lt;/w:rPr&gt;&lt;m:t&gt;xCf% &lt;/m:t&gt;&lt;/m:r&gt;&lt;/m:num&gt;&lt;m:den&gt;&lt;m:r&gt;&lt;m:rPr&gt;&lt;m:sty m:val=&quot;p&quot;/&gt;&lt;/m:rPr&gt;&lt;w:rPr&gt;&lt;w:rFonts w:ascii=&quot;Cambria Math&quot; w:h-ansi=&quot;Cambria Math&quot; w:cs=&quot;Cambria Math&quot;/&gt;&lt;wx:font wx:val=&quot;Cambria Math&quot;/&gt;&lt;w:sz w:val=&quot;24&quot;/&gt;&lt;w:sz-cs w:val=&quot;24&quot;/&gt;&lt;/w:rPr&gt;&lt;m:t&gt;NzxDZPx100&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CC3F28">
        <w:rPr>
          <w:rFonts w:ascii="Times New Roman" w:hAnsi="Times New Roman"/>
          <w:sz w:val="24"/>
          <w:szCs w:val="24"/>
        </w:rPr>
        <w:fldChar w:fldCharType="end"/>
      </w:r>
    </w:p>
    <w:p w:rsidR="006235E0" w:rsidRDefault="006235E0" w:rsidP="00CD5299">
      <w:pPr>
        <w:pStyle w:val="ListParagraph"/>
        <w:tabs>
          <w:tab w:val="left" w:pos="1701"/>
        </w:tabs>
        <w:spacing w:after="0"/>
        <w:ind w:left="360"/>
        <w:jc w:val="both"/>
        <w:rPr>
          <w:rFonts w:ascii="Times New Roman" w:hAnsi="Times New Roman"/>
          <w:sz w:val="24"/>
          <w:szCs w:val="24"/>
        </w:rPr>
      </w:pPr>
    </w:p>
    <w:p w:rsidR="006235E0" w:rsidRPr="00CD5299" w:rsidRDefault="006235E0" w:rsidP="00CD5299">
      <w:pPr>
        <w:tabs>
          <w:tab w:val="left" w:pos="1701"/>
        </w:tabs>
        <w:spacing w:after="0"/>
        <w:jc w:val="both"/>
        <w:rPr>
          <w:rFonts w:ascii="Times New Roman" w:hAnsi="Times New Roman"/>
          <w:sz w:val="24"/>
          <w:szCs w:val="24"/>
        </w:rPr>
      </w:pPr>
      <w:r w:rsidRPr="00CD5299">
        <w:rPr>
          <w:rFonts w:ascii="Times New Roman" w:hAnsi="Times New Roman"/>
          <w:sz w:val="24"/>
          <w:szCs w:val="24"/>
        </w:rPr>
        <w:t>în care:</w:t>
      </w:r>
    </w:p>
    <w:p w:rsidR="006235E0" w:rsidRPr="00CD5299" w:rsidRDefault="006235E0" w:rsidP="00CD5299">
      <w:pPr>
        <w:tabs>
          <w:tab w:val="left" w:pos="1701"/>
        </w:tabs>
        <w:spacing w:after="0"/>
        <w:jc w:val="both"/>
        <w:rPr>
          <w:rFonts w:ascii="Times New Roman" w:hAnsi="Times New Roman"/>
          <w:sz w:val="24"/>
          <w:szCs w:val="24"/>
        </w:rPr>
      </w:pPr>
      <w:r w:rsidRPr="00CD5299">
        <w:rPr>
          <w:rFonts w:ascii="Times New Roman" w:hAnsi="Times New Roman"/>
          <w:sz w:val="24"/>
          <w:szCs w:val="24"/>
        </w:rPr>
        <w:t>Nz = necesarul zilnic de iarbă pe cap de animal, în kg/zi;</w:t>
      </w:r>
    </w:p>
    <w:p w:rsidR="006235E0" w:rsidRPr="00CD5299" w:rsidRDefault="006235E0" w:rsidP="00CD5299">
      <w:pPr>
        <w:tabs>
          <w:tab w:val="left" w:pos="1701"/>
        </w:tabs>
        <w:spacing w:after="0"/>
        <w:jc w:val="both"/>
        <w:rPr>
          <w:rFonts w:ascii="Times New Roman" w:hAnsi="Times New Roman"/>
          <w:sz w:val="24"/>
          <w:szCs w:val="24"/>
        </w:rPr>
      </w:pPr>
      <w:r w:rsidRPr="00CD5299">
        <w:rPr>
          <w:rFonts w:ascii="Times New Roman" w:hAnsi="Times New Roman"/>
          <w:sz w:val="24"/>
          <w:szCs w:val="24"/>
        </w:rPr>
        <w:t>DZP = durata sezonului de păşunat, în zile;</w:t>
      </w:r>
    </w:p>
    <w:p w:rsidR="006235E0" w:rsidRPr="00CD5299" w:rsidRDefault="006235E0" w:rsidP="00CD5299">
      <w:pPr>
        <w:tabs>
          <w:tab w:val="left" w:pos="1701"/>
        </w:tabs>
        <w:spacing w:after="0"/>
        <w:jc w:val="both"/>
        <w:rPr>
          <w:rFonts w:ascii="Times New Roman" w:hAnsi="Times New Roman"/>
          <w:sz w:val="24"/>
          <w:szCs w:val="24"/>
        </w:rPr>
      </w:pPr>
      <w:r w:rsidRPr="00CD5299">
        <w:rPr>
          <w:rFonts w:ascii="Times New Roman" w:hAnsi="Times New Roman"/>
          <w:sz w:val="24"/>
          <w:szCs w:val="24"/>
        </w:rPr>
        <w:t>Cf = coeficient de folosire al pajiştii, în %.</w:t>
      </w:r>
    </w:p>
    <w:p w:rsidR="006235E0" w:rsidRPr="004C7B0B" w:rsidRDefault="006235E0" w:rsidP="00CD5299">
      <w:pPr>
        <w:pStyle w:val="ListParagraph"/>
        <w:tabs>
          <w:tab w:val="left" w:pos="1701"/>
        </w:tabs>
        <w:spacing w:after="0"/>
        <w:ind w:left="360"/>
        <w:jc w:val="both"/>
        <w:rPr>
          <w:rFonts w:ascii="Times New Roman" w:hAnsi="Times New Roman"/>
          <w:sz w:val="20"/>
          <w:szCs w:val="20"/>
        </w:rPr>
      </w:pPr>
    </w:p>
    <w:p w:rsidR="006235E0" w:rsidRPr="00CD5299" w:rsidRDefault="006235E0" w:rsidP="00CD5299">
      <w:pPr>
        <w:tabs>
          <w:tab w:val="left" w:pos="1701"/>
        </w:tabs>
        <w:spacing w:after="0"/>
        <w:ind w:firstLine="720"/>
        <w:jc w:val="both"/>
        <w:rPr>
          <w:rFonts w:ascii="Times New Roman" w:hAnsi="Times New Roman"/>
          <w:sz w:val="24"/>
          <w:szCs w:val="24"/>
        </w:rPr>
      </w:pPr>
      <w:r w:rsidRPr="00CD5299">
        <w:rPr>
          <w:rFonts w:ascii="Times New Roman" w:hAnsi="Times New Roman"/>
          <w:sz w:val="24"/>
          <w:szCs w:val="24"/>
        </w:rPr>
        <w:t>Coeficientul de folosire al pajiştii, exprimat în procente (%) se stabileşte prin cosirea şi cântărirea resturilor neconsumate (Rn) de pe suprafeţele de probă (6-10 m</w:t>
      </w:r>
      <w:r w:rsidRPr="00CD5299">
        <w:rPr>
          <w:rFonts w:ascii="Times New Roman" w:hAnsi="Times New Roman"/>
          <w:sz w:val="24"/>
          <w:szCs w:val="24"/>
          <w:vertAlign w:val="superscript"/>
        </w:rPr>
        <w:t>2</w:t>
      </w:r>
      <w:r w:rsidRPr="00CD5299">
        <w:rPr>
          <w:rFonts w:ascii="Times New Roman" w:hAnsi="Times New Roman"/>
          <w:sz w:val="24"/>
          <w:szCs w:val="24"/>
        </w:rPr>
        <w:t>) şi raportarea la producţia totală de iarbă, după formula:</w:t>
      </w:r>
    </w:p>
    <w:p w:rsidR="006235E0" w:rsidRDefault="006235E0" w:rsidP="00CD5299">
      <w:pPr>
        <w:pStyle w:val="ListParagraph"/>
        <w:tabs>
          <w:tab w:val="left" w:pos="1701"/>
        </w:tabs>
        <w:spacing w:after="0"/>
        <w:ind w:left="360"/>
        <w:jc w:val="both"/>
        <w:rPr>
          <w:rFonts w:ascii="Times New Roman" w:hAnsi="Times New Roman"/>
          <w:sz w:val="24"/>
          <w:szCs w:val="24"/>
        </w:rPr>
      </w:pPr>
    </w:p>
    <w:p w:rsidR="006235E0" w:rsidRPr="00CD5299" w:rsidRDefault="006235E0" w:rsidP="00CD5299">
      <w:pPr>
        <w:tabs>
          <w:tab w:val="left" w:pos="1701"/>
        </w:tabs>
        <w:spacing w:after="0"/>
        <w:jc w:val="both"/>
        <w:rPr>
          <w:rFonts w:ascii="Times New Roman" w:hAnsi="Times New Roman"/>
          <w:sz w:val="24"/>
          <w:szCs w:val="24"/>
        </w:rPr>
      </w:pPr>
      <w:r w:rsidRPr="00CC3F28">
        <w:rPr>
          <w:rFonts w:ascii="Times New Roman" w:hAnsi="Times New Roman"/>
          <w:sz w:val="24"/>
          <w:szCs w:val="24"/>
        </w:rPr>
        <w:fldChar w:fldCharType="begin"/>
      </w:r>
      <w:r w:rsidRPr="00CC3F28">
        <w:rPr>
          <w:rFonts w:ascii="Times New Roman" w:hAnsi="Times New Roman"/>
          <w:sz w:val="24"/>
          <w:szCs w:val="24"/>
        </w:rPr>
        <w:instrText xml:space="preserve"> QUOTE </w:instrText>
      </w:r>
      <w:r w:rsidRPr="00CC3F28">
        <w:pict>
          <v:shape id="_x0000_i1027" type="#_x0000_t75" style="width:134.25pt;height:4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Grammatical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E156B&quot;/&gt;&lt;wsp:rsid wsp:val=&quot;00000864&quot;/&gt;&lt;wsp:rsid wsp:val=&quot;00001DE7&quot;/&gt;&lt;wsp:rsid wsp:val=&quot;00002AA1&quot;/&gt;&lt;wsp:rsid wsp:val=&quot;000045DF&quot;/&gt;&lt;wsp:rsid wsp:val=&quot;0000471C&quot;/&gt;&lt;wsp:rsid wsp:val=&quot;00006CAD&quot;/&gt;&lt;wsp:rsid wsp:val=&quot;000072AE&quot;/&gt;&lt;wsp:rsid wsp:val=&quot;0000775A&quot;/&gt;&lt;wsp:rsid wsp:val=&quot;000124E7&quot;/&gt;&lt;wsp:rsid wsp:val=&quot;000127D6&quot;/&gt;&lt;wsp:rsid wsp:val=&quot;0001438A&quot;/&gt;&lt;wsp:rsid wsp:val=&quot;000143B6&quot;/&gt;&lt;wsp:rsid wsp:val=&quot;00015F25&quot;/&gt;&lt;wsp:rsid wsp:val=&quot;000177A9&quot;/&gt;&lt;wsp:rsid wsp:val=&quot;00021720&quot;/&gt;&lt;wsp:rsid wsp:val=&quot;00021F32&quot;/&gt;&lt;wsp:rsid wsp:val=&quot;00025489&quot;/&gt;&lt;wsp:rsid wsp:val=&quot;00025BC8&quot;/&gt;&lt;wsp:rsid wsp:val=&quot;0002699D&quot;/&gt;&lt;wsp:rsid wsp:val=&quot;000307CC&quot;/&gt;&lt;wsp:rsid wsp:val=&quot;000325EC&quot;/&gt;&lt;wsp:rsid wsp:val=&quot;00032610&quot;/&gt;&lt;wsp:rsid wsp:val=&quot;00032B55&quot;/&gt;&lt;wsp:rsid wsp:val=&quot;00034712&quot;/&gt;&lt;wsp:rsid wsp:val=&quot;00034BF6&quot;/&gt;&lt;wsp:rsid wsp:val=&quot;00035F54&quot;/&gt;&lt;wsp:rsid wsp:val=&quot;0003786E&quot;/&gt;&lt;wsp:rsid wsp:val=&quot;00040D80&quot;/&gt;&lt;wsp:rsid wsp:val=&quot;0004146B&quot;/&gt;&lt;wsp:rsid wsp:val=&quot;00041B39&quot;/&gt;&lt;wsp:rsid wsp:val=&quot;000443DF&quot;/&gt;&lt;wsp:rsid wsp:val=&quot;0004560A&quot;/&gt;&lt;wsp:rsid wsp:val=&quot;000473FD&quot;/&gt;&lt;wsp:rsid wsp:val=&quot;00047E6B&quot;/&gt;&lt;wsp:rsid wsp:val=&quot;00050386&quot;/&gt;&lt;wsp:rsid wsp:val=&quot;00050512&quot;/&gt;&lt;wsp:rsid wsp:val=&quot;000527FC&quot;/&gt;&lt;wsp:rsid wsp:val=&quot;00053D49&quot;/&gt;&lt;wsp:rsid wsp:val=&quot;00054397&quot;/&gt;&lt;wsp:rsid wsp:val=&quot;000548AE&quot;/&gt;&lt;wsp:rsid wsp:val=&quot;000554B8&quot;/&gt;&lt;wsp:rsid wsp:val=&quot;00055C40&quot;/&gt;&lt;wsp:rsid wsp:val=&quot;00055F0B&quot;/&gt;&lt;wsp:rsid wsp:val=&quot;00056488&quot;/&gt;&lt;wsp:rsid wsp:val=&quot;0005714D&quot;/&gt;&lt;wsp:rsid wsp:val=&quot;00061584&quot;/&gt;&lt;wsp:rsid wsp:val=&quot;000638CC&quot;/&gt;&lt;wsp:rsid wsp:val=&quot;00064A41&quot;/&gt;&lt;wsp:rsid wsp:val=&quot;00065FC4&quot;/&gt;&lt;wsp:rsid wsp:val=&quot;0007130B&quot;/&gt;&lt;wsp:rsid wsp:val=&quot;00071AE4&quot;/&gt;&lt;wsp:rsid wsp:val=&quot;00071E6D&quot;/&gt;&lt;wsp:rsid wsp:val=&quot;0007243A&quot;/&gt;&lt;wsp:rsid wsp:val=&quot;000744E2&quot;/&gt;&lt;wsp:rsid wsp:val=&quot;00074E48&quot;/&gt;&lt;wsp:rsid wsp:val=&quot;00075679&quot;/&gt;&lt;wsp:rsid wsp:val=&quot;00077321&quot;/&gt;&lt;wsp:rsid wsp:val=&quot;00077897&quot;/&gt;&lt;wsp:rsid wsp:val=&quot;000802D7&quot;/&gt;&lt;wsp:rsid wsp:val=&quot;00082D95&quot;/&gt;&lt;wsp:rsid wsp:val=&quot;000835CF&quot;/&gt;&lt;wsp:rsid wsp:val=&quot;00083EB5&quot;/&gt;&lt;wsp:rsid wsp:val=&quot;0008542C&quot;/&gt;&lt;wsp:rsid wsp:val=&quot;00085918&quot;/&gt;&lt;wsp:rsid wsp:val=&quot;00086271&quot;/&gt;&lt;wsp:rsid wsp:val=&quot;0008643F&quot;/&gt;&lt;wsp:rsid wsp:val=&quot;00086911&quot;/&gt;&lt;wsp:rsid wsp:val=&quot;0008714E&quot;/&gt;&lt;wsp:rsid wsp:val=&quot;00087A5A&quot;/&gt;&lt;wsp:rsid wsp:val=&quot;000903B8&quot;/&gt;&lt;wsp:rsid wsp:val=&quot;000911D8&quot;/&gt;&lt;wsp:rsid wsp:val=&quot;0009122A&quot;/&gt;&lt;wsp:rsid wsp:val=&quot;00092110&quot;/&gt;&lt;wsp:rsid wsp:val=&quot;00092B3F&quot;/&gt;&lt;wsp:rsid wsp:val=&quot;000953F3&quot;/&gt;&lt;wsp:rsid wsp:val=&quot;00096FC9&quot;/&gt;&lt;wsp:rsid wsp:val=&quot;00097637&quot;/&gt;&lt;wsp:rsid wsp:val=&quot;000A140E&quot;/&gt;&lt;wsp:rsid wsp:val=&quot;000A3A21&quot;/&gt;&lt;wsp:rsid wsp:val=&quot;000A3EBF&quot;/&gt;&lt;wsp:rsid wsp:val=&quot;000A6D0A&quot;/&gt;&lt;wsp:rsid wsp:val=&quot;000A72B9&quot;/&gt;&lt;wsp:rsid wsp:val=&quot;000B0507&quot;/&gt;&lt;wsp:rsid wsp:val=&quot;000B1176&quot;/&gt;&lt;wsp:rsid wsp:val=&quot;000B1C3F&quot;/&gt;&lt;wsp:rsid wsp:val=&quot;000B38C8&quot;/&gt;&lt;wsp:rsid wsp:val=&quot;000B3F52&quot;/&gt;&lt;wsp:rsid wsp:val=&quot;000B4455&quot;/&gt;&lt;wsp:rsid wsp:val=&quot;000B4938&quot;/&gt;&lt;wsp:rsid wsp:val=&quot;000B4B45&quot;/&gt;&lt;wsp:rsid wsp:val=&quot;000B4F8E&quot;/&gt;&lt;wsp:rsid wsp:val=&quot;000B5D70&quot;/&gt;&lt;wsp:rsid wsp:val=&quot;000B61F7&quot;/&gt;&lt;wsp:rsid wsp:val=&quot;000B6F95&quot;/&gt;&lt;wsp:rsid wsp:val=&quot;000C2137&quot;/&gt;&lt;wsp:rsid wsp:val=&quot;000C2245&quot;/&gt;&lt;wsp:rsid wsp:val=&quot;000C30DB&quot;/&gt;&lt;wsp:rsid wsp:val=&quot;000C3B24&quot;/&gt;&lt;wsp:rsid wsp:val=&quot;000C48BD&quot;/&gt;&lt;wsp:rsid wsp:val=&quot;000C7345&quot;/&gt;&lt;wsp:rsid wsp:val=&quot;000C76A4&quot;/&gt;&lt;wsp:rsid wsp:val=&quot;000D133D&quot;/&gt;&lt;wsp:rsid wsp:val=&quot;000D1874&quot;/&gt;&lt;wsp:rsid wsp:val=&quot;000D5DA9&quot;/&gt;&lt;wsp:rsid wsp:val=&quot;000D5E34&quot;/&gt;&lt;wsp:rsid wsp:val=&quot;000D628D&quot;/&gt;&lt;wsp:rsid wsp:val=&quot;000D69B9&quot;/&gt;&lt;wsp:rsid wsp:val=&quot;000E087E&quot;/&gt;&lt;wsp:rsid wsp:val=&quot;000E0F66&quot;/&gt;&lt;wsp:rsid wsp:val=&quot;000E39B9&quot;/&gt;&lt;wsp:rsid wsp:val=&quot;000E3B34&quot;/&gt;&lt;wsp:rsid wsp:val=&quot;000E48AC&quot;/&gt;&lt;wsp:rsid wsp:val=&quot;000E6595&quot;/&gt;&lt;wsp:rsid wsp:val=&quot;000F0D73&quot;/&gt;&lt;wsp:rsid wsp:val=&quot;000F2DD4&quot;/&gt;&lt;wsp:rsid wsp:val=&quot;000F37D4&quot;/&gt;&lt;wsp:rsid wsp:val=&quot;000F4438&quot;/&gt;&lt;wsp:rsid wsp:val=&quot;000F6333&quot;/&gt;&lt;wsp:rsid wsp:val=&quot;000F68E5&quot;/&gt;&lt;wsp:rsid wsp:val=&quot;000F69EA&quot;/&gt;&lt;wsp:rsid wsp:val=&quot;001004F5&quot;/&gt;&lt;wsp:rsid wsp:val=&quot;00100868&quot;/&gt;&lt;wsp:rsid wsp:val=&quot;00103D6C&quot;/&gt;&lt;wsp:rsid wsp:val=&quot;00106206&quot;/&gt;&lt;wsp:rsid wsp:val=&quot;0011313A&quot;/&gt;&lt;wsp:rsid wsp:val=&quot;001163F6&quot;/&gt;&lt;wsp:rsid wsp:val=&quot;001223F9&quot;/&gt;&lt;wsp:rsid wsp:val=&quot;00127780&quot;/&gt;&lt;wsp:rsid wsp:val=&quot;0013204D&quot;/&gt;&lt;wsp:rsid wsp:val=&quot;00132436&quot;/&gt;&lt;wsp:rsid wsp:val=&quot;0013308E&quot;/&gt;&lt;wsp:rsid wsp:val=&quot;00134024&quot;/&gt;&lt;wsp:rsid wsp:val=&quot;001341AE&quot;/&gt;&lt;wsp:rsid wsp:val=&quot;00136A8F&quot;/&gt;&lt;wsp:rsid wsp:val=&quot;00137958&quot;/&gt;&lt;wsp:rsid wsp:val=&quot;00137B6B&quot;/&gt;&lt;wsp:rsid wsp:val=&quot;00142B60&quot;/&gt;&lt;wsp:rsid wsp:val=&quot;00142D51&quot;/&gt;&lt;wsp:rsid wsp:val=&quot;00143708&quot;/&gt;&lt;wsp:rsid wsp:val=&quot;001456D7&quot;/&gt;&lt;wsp:rsid wsp:val=&quot;00146453&quot;/&gt;&lt;wsp:rsid wsp:val=&quot;001469F3&quot;/&gt;&lt;wsp:rsid wsp:val=&quot;001474BD&quot;/&gt;&lt;wsp:rsid wsp:val=&quot;00150108&quot;/&gt;&lt;wsp:rsid wsp:val=&quot;00152DEC&quot;/&gt;&lt;wsp:rsid wsp:val=&quot;001530DF&quot;/&gt;&lt;wsp:rsid wsp:val=&quot;00155B11&quot;/&gt;&lt;wsp:rsid wsp:val=&quot;001565BB&quot;/&gt;&lt;wsp:rsid wsp:val=&quot;0015693B&quot;/&gt;&lt;wsp:rsid wsp:val=&quot;001613EA&quot;/&gt;&lt;wsp:rsid wsp:val=&quot;00161D09&quot;/&gt;&lt;wsp:rsid wsp:val=&quot;00164646&quot;/&gt;&lt;wsp:rsid wsp:val=&quot;00164AD7&quot;/&gt;&lt;wsp:rsid wsp:val=&quot;00167AFF&quot;/&gt;&lt;wsp:rsid wsp:val=&quot;00167C16&quot;/&gt;&lt;wsp:rsid wsp:val=&quot;00167FC7&quot;/&gt;&lt;wsp:rsid wsp:val=&quot;0017031B&quot;/&gt;&lt;wsp:rsid wsp:val=&quot;00170B25&quot;/&gt;&lt;wsp:rsid wsp:val=&quot;00172119&quot;/&gt;&lt;wsp:rsid wsp:val=&quot;00173E0A&quot;/&gt;&lt;wsp:rsid wsp:val=&quot;00173F74&quot;/&gt;&lt;wsp:rsid wsp:val=&quot;00174879&quot;/&gt;&lt;wsp:rsid wsp:val=&quot;00175CBB&quot;/&gt;&lt;wsp:rsid wsp:val=&quot;0017799F&quot;/&gt;&lt;wsp:rsid wsp:val=&quot;00180788&quot;/&gt;&lt;wsp:rsid wsp:val=&quot;00181373&quot;/&gt;&lt;wsp:rsid wsp:val=&quot;00182935&quot;/&gt;&lt;wsp:rsid wsp:val=&quot;00182EB0&quot;/&gt;&lt;wsp:rsid wsp:val=&quot;00184053&quot;/&gt;&lt;wsp:rsid wsp:val=&quot;00187A3F&quot;/&gt;&lt;wsp:rsid wsp:val=&quot;00187F5E&quot;/&gt;&lt;wsp:rsid wsp:val=&quot;00190823&quot;/&gt;&lt;wsp:rsid wsp:val=&quot;001941B2&quot;/&gt;&lt;wsp:rsid wsp:val=&quot;00195F79&quot;/&gt;&lt;wsp:rsid wsp:val=&quot;00196D6C&quot;/&gt;&lt;wsp:rsid wsp:val=&quot;0019755A&quot;/&gt;&lt;wsp:rsid wsp:val=&quot;00197B37&quot;/&gt;&lt;wsp:rsid wsp:val=&quot;00197E67&quot;/&gt;&lt;wsp:rsid wsp:val=&quot;001A05B4&quot;/&gt;&lt;wsp:rsid wsp:val=&quot;001A0C29&quot;/&gt;&lt;wsp:rsid wsp:val=&quot;001A2ACC&quot;/&gt;&lt;wsp:rsid wsp:val=&quot;001A3A78&quot;/&gt;&lt;wsp:rsid wsp:val=&quot;001A3B44&quot;/&gt;&lt;wsp:rsid wsp:val=&quot;001A49ED&quot;/&gt;&lt;wsp:rsid wsp:val=&quot;001A598C&quot;/&gt;&lt;wsp:rsid wsp:val=&quot;001A5DDA&quot;/&gt;&lt;wsp:rsid wsp:val=&quot;001A64AC&quot;/&gt;&lt;wsp:rsid wsp:val=&quot;001A7825&quot;/&gt;&lt;wsp:rsid wsp:val=&quot;001B05FD&quot;/&gt;&lt;wsp:rsid wsp:val=&quot;001B3510&quot;/&gt;&lt;wsp:rsid wsp:val=&quot;001B634F&quot;/&gt;&lt;wsp:rsid wsp:val=&quot;001B761A&quot;/&gt;&lt;wsp:rsid wsp:val=&quot;001C1188&quot;/&gt;&lt;wsp:rsid wsp:val=&quot;001C173F&quot;/&gt;&lt;wsp:rsid wsp:val=&quot;001C29AD&quot;/&gt;&lt;wsp:rsid wsp:val=&quot;001C6CE0&quot;/&gt;&lt;wsp:rsid wsp:val=&quot;001C6FE1&quot;/&gt;&lt;wsp:rsid wsp:val=&quot;001C7535&quot;/&gt;&lt;wsp:rsid wsp:val=&quot;001C7696&quot;/&gt;&lt;wsp:rsid wsp:val=&quot;001D2785&quot;/&gt;&lt;wsp:rsid wsp:val=&quot;001D2788&quot;/&gt;&lt;wsp:rsid wsp:val=&quot;001D31F9&quot;/&gt;&lt;wsp:rsid wsp:val=&quot;001D40B5&quot;/&gt;&lt;wsp:rsid wsp:val=&quot;001D7114&quot;/&gt;&lt;wsp:rsid wsp:val=&quot;001D7DE4&quot;/&gt;&lt;wsp:rsid wsp:val=&quot;001E175C&quot;/&gt;&lt;wsp:rsid wsp:val=&quot;001E2006&quot;/&gt;&lt;wsp:rsid wsp:val=&quot;001E2041&quot;/&gt;&lt;wsp:rsid wsp:val=&quot;001E2105&quot;/&gt;&lt;wsp:rsid wsp:val=&quot;001E26A2&quot;/&gt;&lt;wsp:rsid wsp:val=&quot;001E27A6&quot;/&gt;&lt;wsp:rsid wsp:val=&quot;001E28A9&quot;/&gt;&lt;wsp:rsid wsp:val=&quot;001E4ABB&quot;/&gt;&lt;wsp:rsid wsp:val=&quot;001E5DB1&quot;/&gt;&lt;wsp:rsid wsp:val=&quot;001F105C&quot;/&gt;&lt;wsp:rsid wsp:val=&quot;001F1800&quot;/&gt;&lt;wsp:rsid wsp:val=&quot;001F296C&quot;/&gt;&lt;wsp:rsid wsp:val=&quot;001F33D4&quot;/&gt;&lt;wsp:rsid wsp:val=&quot;001F4F46&quot;/&gt;&lt;wsp:rsid wsp:val=&quot;00200309&quot;/&gt;&lt;wsp:rsid wsp:val=&quot;00200435&quot;/&gt;&lt;wsp:rsid wsp:val=&quot;002020AF&quot;/&gt;&lt;wsp:rsid wsp:val=&quot;002022E1&quot;/&gt;&lt;wsp:rsid wsp:val=&quot;002042FF&quot;/&gt;&lt;wsp:rsid wsp:val=&quot;00207DF0&quot;/&gt;&lt;wsp:rsid wsp:val=&quot;002114D0&quot;/&gt;&lt;wsp:rsid wsp:val=&quot;00212E11&quot;/&gt;&lt;wsp:rsid wsp:val=&quot;00220CDD&quot;/&gt;&lt;wsp:rsid wsp:val=&quot;00222ADF&quot;/&gt;&lt;wsp:rsid wsp:val=&quot;00223817&quot;/&gt;&lt;wsp:rsid wsp:val=&quot;00223DDF&quot;/&gt;&lt;wsp:rsid wsp:val=&quot;002249C3&quot;/&gt;&lt;wsp:rsid wsp:val=&quot;00226756&quot;/&gt;&lt;wsp:rsid wsp:val=&quot;00226C29&quot;/&gt;&lt;wsp:rsid wsp:val=&quot;00230F92&quot;/&gt;&lt;wsp:rsid wsp:val=&quot;00231005&quot;/&gt;&lt;wsp:rsid wsp:val=&quot;00233B80&quot;/&gt;&lt;wsp:rsid wsp:val=&quot;00235B72&quot;/&gt;&lt;wsp:rsid wsp:val=&quot;002361AE&quot;/&gt;&lt;wsp:rsid wsp:val=&quot;0024139E&quot;/&gt;&lt;wsp:rsid wsp:val=&quot;00244CEB&quot;/&gt;&lt;wsp:rsid wsp:val=&quot;00245471&quot;/&gt;&lt;wsp:rsid wsp:val=&quot;00246F3F&quot;/&gt;&lt;wsp:rsid wsp:val=&quot;0025394F&quot;/&gt;&lt;wsp:rsid wsp:val=&quot;00256419&quot;/&gt;&lt;wsp:rsid wsp:val=&quot;002604EE&quot;/&gt;&lt;wsp:rsid wsp:val=&quot;0026217D&quot;/&gt;&lt;wsp:rsid wsp:val=&quot;00264565&quot;/&gt;&lt;wsp:rsid wsp:val=&quot;00267195&quot;/&gt;&lt;wsp:rsid wsp:val=&quot;00267A3C&quot;/&gt;&lt;wsp:rsid wsp:val=&quot;00270495&quot;/&gt;&lt;wsp:rsid wsp:val=&quot;00270F41&quot;/&gt;&lt;wsp:rsid wsp:val=&quot;00273EB7&quot;/&gt;&lt;wsp:rsid wsp:val=&quot;00275625&quot;/&gt;&lt;wsp:rsid wsp:val=&quot;002761EF&quot;/&gt;&lt;wsp:rsid wsp:val=&quot;00276508&quot;/&gt;&lt;wsp:rsid wsp:val=&quot;0027766A&quot;/&gt;&lt;wsp:rsid wsp:val=&quot;0028174B&quot;/&gt;&lt;wsp:rsid wsp:val=&quot;002824DA&quot;/&gt;&lt;wsp:rsid wsp:val=&quot;002838BA&quot;/&gt;&lt;wsp:rsid wsp:val=&quot;00283E36&quot;/&gt;&lt;wsp:rsid wsp:val=&quot;002848F3&quot;/&gt;&lt;wsp:rsid wsp:val=&quot;00290823&quot;/&gt;&lt;wsp:rsid wsp:val=&quot;00290CB1&quot;/&gt;&lt;wsp:rsid wsp:val=&quot;00291A89&quot;/&gt;&lt;wsp:rsid wsp:val=&quot;00293043&quot;/&gt;&lt;wsp:rsid wsp:val=&quot;00295ED4&quot;/&gt;&lt;wsp:rsid wsp:val=&quot;00297C63&quot;/&gt;&lt;wsp:rsid wsp:val=&quot;002A0D04&quot;/&gt;&lt;wsp:rsid wsp:val=&quot;002A19F9&quot;/&gt;&lt;wsp:rsid wsp:val=&quot;002A45ED&quot;/&gt;&lt;wsp:rsid wsp:val=&quot;002A4AF8&quot;/&gt;&lt;wsp:rsid wsp:val=&quot;002A4D54&quot;/&gt;&lt;wsp:rsid wsp:val=&quot;002A51CC&quot;/&gt;&lt;wsp:rsid wsp:val=&quot;002A66AA&quot;/&gt;&lt;wsp:rsid wsp:val=&quot;002B20C0&quot;/&gt;&lt;wsp:rsid wsp:val=&quot;002B3206&quot;/&gt;&lt;wsp:rsid wsp:val=&quot;002B340E&quot;/&gt;&lt;wsp:rsid wsp:val=&quot;002B64FF&quot;/&gt;&lt;wsp:rsid wsp:val=&quot;002B7796&quot;/&gt;&lt;wsp:rsid wsp:val=&quot;002C1EE2&quot;/&gt;&lt;wsp:rsid wsp:val=&quot;002C4905&quot;/&gt;&lt;wsp:rsid wsp:val=&quot;002C4B56&quot;/&gt;&lt;wsp:rsid wsp:val=&quot;002C5590&quot;/&gt;&lt;wsp:rsid wsp:val=&quot;002C6FF6&quot;/&gt;&lt;wsp:rsid wsp:val=&quot;002C7035&quot;/&gt;&lt;wsp:rsid wsp:val=&quot;002C7EC3&quot;/&gt;&lt;wsp:rsid wsp:val=&quot;002C7ED9&quot;/&gt;&lt;wsp:rsid wsp:val=&quot;002D11D5&quot;/&gt;&lt;wsp:rsid wsp:val=&quot;002D3B27&quot;/&gt;&lt;wsp:rsid wsp:val=&quot;002D4EAA&quot;/&gt;&lt;wsp:rsid wsp:val=&quot;002D5A06&quot;/&gt;&lt;wsp:rsid wsp:val=&quot;002D62AA&quot;/&gt;&lt;wsp:rsid wsp:val=&quot;002D650F&quot;/&gt;&lt;wsp:rsid wsp:val=&quot;002D700D&quot;/&gt;&lt;wsp:rsid wsp:val=&quot;002E09B7&quot;/&gt;&lt;wsp:rsid wsp:val=&quot;002E4F9D&quot;/&gt;&lt;wsp:rsid wsp:val=&quot;002E79E7&quot;/&gt;&lt;wsp:rsid wsp:val=&quot;002F0240&quot;/&gt;&lt;wsp:rsid wsp:val=&quot;002F1528&quot;/&gt;&lt;wsp:rsid wsp:val=&quot;002F38C9&quot;/&gt;&lt;wsp:rsid wsp:val=&quot;002F4BE8&quot;/&gt;&lt;wsp:rsid wsp:val=&quot;002F7940&quot;/&gt;&lt;wsp:rsid wsp:val=&quot;002F7CBD&quot;/&gt;&lt;wsp:rsid wsp:val=&quot;0030145F&quot;/&gt;&lt;wsp:rsid wsp:val=&quot;0030185D&quot;/&gt;&lt;wsp:rsid wsp:val=&quot;003048C6&quot;/&gt;&lt;wsp:rsid wsp:val=&quot;0030686D&quot;/&gt;&lt;wsp:rsid wsp:val=&quot;00311664&quot;/&gt;&lt;wsp:rsid wsp:val=&quot;00313FDB&quot;/&gt;&lt;wsp:rsid wsp:val=&quot;00315182&quot;/&gt;&lt;wsp:rsid wsp:val=&quot;00315E6C&quot;/&gt;&lt;wsp:rsid wsp:val=&quot;00317115&quot;/&gt;&lt;wsp:rsid wsp:val=&quot;003176A1&quot;/&gt;&lt;wsp:rsid wsp:val=&quot;003221CB&quot;/&gt;&lt;wsp:rsid wsp:val=&quot;00323CF4&quot;/&gt;&lt;wsp:rsid wsp:val=&quot;0032482C&quot;/&gt;&lt;wsp:rsid wsp:val=&quot;0033016F&quot;/&gt;&lt;wsp:rsid wsp:val=&quot;00331787&quot;/&gt;&lt;wsp:rsid wsp:val=&quot;003317C9&quot;/&gt;&lt;wsp:rsid wsp:val=&quot;00333E88&quot;/&gt;&lt;wsp:rsid wsp:val=&quot;00334E60&quot;/&gt;&lt;wsp:rsid wsp:val=&quot;00336466&quot;/&gt;&lt;wsp:rsid wsp:val=&quot;00336ABD&quot;/&gt;&lt;wsp:rsid wsp:val=&quot;00336FC9&quot;/&gt;&lt;wsp:rsid wsp:val=&quot;00343C7E&quot;/&gt;&lt;wsp:rsid wsp:val=&quot;00346CAA&quot;/&gt;&lt;wsp:rsid wsp:val=&quot;00350301&quot;/&gt;&lt;wsp:rsid wsp:val=&quot;003505CA&quot;/&gt;&lt;wsp:rsid wsp:val=&quot;0035197E&quot;/&gt;&lt;wsp:rsid wsp:val=&quot;00351DB6&quot;/&gt;&lt;wsp:rsid wsp:val=&quot;00352378&quot;/&gt;&lt;wsp:rsid wsp:val=&quot;00354DD1&quot;/&gt;&lt;wsp:rsid wsp:val=&quot;00356CD5&quot;/&gt;&lt;wsp:rsid wsp:val=&quot;00356F0F&quot;/&gt;&lt;wsp:rsid wsp:val=&quot;0036113E&quot;/&gt;&lt;wsp:rsid wsp:val=&quot;00366EEE&quot;/&gt;&lt;wsp:rsid wsp:val=&quot;003670AC&quot;/&gt;&lt;wsp:rsid wsp:val=&quot;003675B6&quot;/&gt;&lt;wsp:rsid wsp:val=&quot;00367801&quot;/&gt;&lt;wsp:rsid wsp:val=&quot;00371264&quot;/&gt;&lt;wsp:rsid wsp:val=&quot;0037197E&quot;/&gt;&lt;wsp:rsid wsp:val=&quot;0037427E&quot;/&gt;&lt;wsp:rsid wsp:val=&quot;003752A9&quot;/&gt;&lt;wsp:rsid wsp:val=&quot;00376856&quot;/&gt;&lt;wsp:rsid wsp:val=&quot;00376861&quot;/&gt;&lt;wsp:rsid wsp:val=&quot;0037749D&quot;/&gt;&lt;wsp:rsid wsp:val=&quot;003775D2&quot;/&gt;&lt;wsp:rsid wsp:val=&quot;0038254C&quot;/&gt;&lt;wsp:rsid wsp:val=&quot;00382EAA&quot;/&gt;&lt;wsp:rsid wsp:val=&quot;0038479A&quot;/&gt;&lt;wsp:rsid wsp:val=&quot;0038649A&quot;/&gt;&lt;wsp:rsid wsp:val=&quot;00387775&quot;/&gt;&lt;wsp:rsid wsp:val=&quot;003907BC&quot;/&gt;&lt;wsp:rsid wsp:val=&quot;00390CFC&quot;/&gt;&lt;wsp:rsid wsp:val=&quot;00391401&quot;/&gt;&lt;wsp:rsid wsp:val=&quot;00392856&quot;/&gt;&lt;wsp:rsid wsp:val=&quot;003945D7&quot;/&gt;&lt;wsp:rsid wsp:val=&quot;00394F13&quot;/&gt;&lt;wsp:rsid wsp:val=&quot;0039567C&quot;/&gt;&lt;wsp:rsid wsp:val=&quot;003962E7&quot;/&gt;&lt;wsp:rsid wsp:val=&quot;00396313&quot;/&gt;&lt;wsp:rsid wsp:val=&quot;00396D80&quot;/&gt;&lt;wsp:rsid wsp:val=&quot;003A02D7&quot;/&gt;&lt;wsp:rsid wsp:val=&quot;003A06C4&quot;/&gt;&lt;wsp:rsid wsp:val=&quot;003A0D45&quot;/&gt;&lt;wsp:rsid wsp:val=&quot;003A353B&quot;/&gt;&lt;wsp:rsid wsp:val=&quot;003A6258&quot;/&gt;&lt;wsp:rsid wsp:val=&quot;003B1D07&quot;/&gt;&lt;wsp:rsid wsp:val=&quot;003B2245&quot;/&gt;&lt;wsp:rsid wsp:val=&quot;003B293D&quot;/&gt;&lt;wsp:rsid wsp:val=&quot;003B3075&quot;/&gt;&lt;wsp:rsid wsp:val=&quot;003B568B&quot;/&gt;&lt;wsp:rsid wsp:val=&quot;003B6D38&quot;/&gt;&lt;wsp:rsid wsp:val=&quot;003B7E99&quot;/&gt;&lt;wsp:rsid wsp:val=&quot;003B7F55&quot;/&gt;&lt;wsp:rsid wsp:val=&quot;003C0B38&quot;/&gt;&lt;wsp:rsid wsp:val=&quot;003C0DFE&quot;/&gt;&lt;wsp:rsid wsp:val=&quot;003C2AB6&quot;/&gt;&lt;wsp:rsid wsp:val=&quot;003C3EB3&quot;/&gt;&lt;wsp:rsid wsp:val=&quot;003C45F3&quot;/&gt;&lt;wsp:rsid wsp:val=&quot;003C6868&quot;/&gt;&lt;wsp:rsid wsp:val=&quot;003D2A74&quot;/&gt;&lt;wsp:rsid wsp:val=&quot;003D3D1E&quot;/&gt;&lt;wsp:rsid wsp:val=&quot;003D4265&quot;/&gt;&lt;wsp:rsid wsp:val=&quot;003D56DC&quot;/&gt;&lt;wsp:rsid wsp:val=&quot;003D58EB&quot;/&gt;&lt;wsp:rsid wsp:val=&quot;003D7092&quot;/&gt;&lt;wsp:rsid wsp:val=&quot;003D7876&quot;/&gt;&lt;wsp:rsid wsp:val=&quot;003E0817&quot;/&gt;&lt;wsp:rsid wsp:val=&quot;003E08EF&quot;/&gt;&lt;wsp:rsid wsp:val=&quot;003E0BDD&quot;/&gt;&lt;wsp:rsid wsp:val=&quot;003E1589&quot;/&gt;&lt;wsp:rsid wsp:val=&quot;003E30F4&quot;/&gt;&lt;wsp:rsid wsp:val=&quot;003E3404&quot;/&gt;&lt;wsp:rsid wsp:val=&quot;003E606E&quot;/&gt;&lt;wsp:rsid wsp:val=&quot;003E75EA&quot;/&gt;&lt;wsp:rsid wsp:val=&quot;003F0907&quot;/&gt;&lt;wsp:rsid wsp:val=&quot;003F2D40&quot;/&gt;&lt;wsp:rsid wsp:val=&quot;003F3F5E&quot;/&gt;&lt;wsp:rsid wsp:val=&quot;00401183&quot;/&gt;&lt;wsp:rsid wsp:val=&quot;00403287&quot;/&gt;&lt;wsp:rsid wsp:val=&quot;00406B2D&quot;/&gt;&lt;wsp:rsid wsp:val=&quot;00406E01&quot;/&gt;&lt;wsp:rsid wsp:val=&quot;00406F88&quot;/&gt;&lt;wsp:rsid wsp:val=&quot;00415BF8&quot;/&gt;&lt;wsp:rsid wsp:val=&quot;00416029&quot;/&gt;&lt;wsp:rsid wsp:val=&quot;0041658D&quot;/&gt;&lt;wsp:rsid wsp:val=&quot;00417976&quot;/&gt;&lt;wsp:rsid wsp:val=&quot;00420351&quot;/&gt;&lt;wsp:rsid wsp:val=&quot;00420FD9&quot;/&gt;&lt;wsp:rsid wsp:val=&quot;004219C9&quot;/&gt;&lt;wsp:rsid wsp:val=&quot;00425804&quot;/&gt;&lt;wsp:rsid wsp:val=&quot;00425BBF&quot;/&gt;&lt;wsp:rsid wsp:val=&quot;00426BFB&quot;/&gt;&lt;wsp:rsid wsp:val=&quot;00430D54&quot;/&gt;&lt;wsp:rsid wsp:val=&quot;004312DD&quot;/&gt;&lt;wsp:rsid wsp:val=&quot;0043237A&quot;/&gt;&lt;wsp:rsid wsp:val=&quot;00432714&quot;/&gt;&lt;wsp:rsid wsp:val=&quot;00433FC4&quot;/&gt;&lt;wsp:rsid wsp:val=&quot;004366CA&quot;/&gt;&lt;wsp:rsid wsp:val=&quot;00436C47&quot;/&gt;&lt;wsp:rsid wsp:val=&quot;004372A9&quot;/&gt;&lt;wsp:rsid wsp:val=&quot;00440423&quot;/&gt;&lt;wsp:rsid wsp:val=&quot;00440890&quot;/&gt;&lt;wsp:rsid wsp:val=&quot;00442A88&quot;/&gt;&lt;wsp:rsid wsp:val=&quot;004436B4&quot;/&gt;&lt;wsp:rsid wsp:val=&quot;00444AA3&quot;/&gt;&lt;wsp:rsid wsp:val=&quot;0044749E&quot;/&gt;&lt;wsp:rsid wsp:val=&quot;00451B64&quot;/&gt;&lt;wsp:rsid wsp:val=&quot;0045531D&quot;/&gt;&lt;wsp:rsid wsp:val=&quot;00456092&quot;/&gt;&lt;wsp:rsid wsp:val=&quot;0045702F&quot;/&gt;&lt;wsp:rsid wsp:val=&quot;00457A35&quot;/&gt;&lt;wsp:rsid wsp:val=&quot;004606A8&quot;/&gt;&lt;wsp:rsid wsp:val=&quot;00461ACA&quot;/&gt;&lt;wsp:rsid wsp:val=&quot;00462A22&quot;/&gt;&lt;wsp:rsid wsp:val=&quot;00463547&quot;/&gt;&lt;wsp:rsid wsp:val=&quot;00465445&quot;/&gt;&lt;wsp:rsid wsp:val=&quot;00465FD1&quot;/&gt;&lt;wsp:rsid wsp:val=&quot;00470E38&quot;/&gt;&lt;wsp:rsid wsp:val=&quot;004738B4&quot;/&gt;&lt;wsp:rsid wsp:val=&quot;00487DF9&quot;/&gt;&lt;wsp:rsid wsp:val=&quot;00490392&quot;/&gt;&lt;wsp:rsid wsp:val=&quot;004910DF&quot;/&gt;&lt;wsp:rsid wsp:val=&quot;00492090&quot;/&gt;&lt;wsp:rsid wsp:val=&quot;00496881&quot;/&gt;&lt;wsp:rsid wsp:val=&quot;004A1C6D&quot;/&gt;&lt;wsp:rsid wsp:val=&quot;004A4DDE&quot;/&gt;&lt;wsp:rsid wsp:val=&quot;004A6CA4&quot;/&gt;&lt;wsp:rsid wsp:val=&quot;004B3B3D&quot;/&gt;&lt;wsp:rsid wsp:val=&quot;004B58AF&quot;/&gt;&lt;wsp:rsid wsp:val=&quot;004B5A93&quot;/&gt;&lt;wsp:rsid wsp:val=&quot;004B6A1B&quot;/&gt;&lt;wsp:rsid wsp:val=&quot;004C0734&quot;/&gt;&lt;wsp:rsid wsp:val=&quot;004C14A8&quot;/&gt;&lt;wsp:rsid wsp:val=&quot;004C1507&quot;/&gt;&lt;wsp:rsid wsp:val=&quot;004C1553&quot;/&gt;&lt;wsp:rsid wsp:val=&quot;004C217E&quot;/&gt;&lt;wsp:rsid wsp:val=&quot;004C2F3A&quot;/&gt;&lt;wsp:rsid wsp:val=&quot;004C3000&quot;/&gt;&lt;wsp:rsid wsp:val=&quot;004C4047&quot;/&gt;&lt;wsp:rsid wsp:val=&quot;004C49C9&quot;/&gt;&lt;wsp:rsid wsp:val=&quot;004C5381&quot;/&gt;&lt;wsp:rsid wsp:val=&quot;004C538F&quot;/&gt;&lt;wsp:rsid wsp:val=&quot;004C7B0B&quot;/&gt;&lt;wsp:rsid wsp:val=&quot;004D15CF&quot;/&gt;&lt;wsp:rsid wsp:val=&quot;004D1C0C&quot;/&gt;&lt;wsp:rsid wsp:val=&quot;004D1CC0&quot;/&gt;&lt;wsp:rsid wsp:val=&quot;004D2142&quot;/&gt;&lt;wsp:rsid wsp:val=&quot;004D48F2&quot;/&gt;&lt;wsp:rsid wsp:val=&quot;004D591B&quot;/&gt;&lt;wsp:rsid wsp:val=&quot;004D5B3B&quot;/&gt;&lt;wsp:rsid wsp:val=&quot;004D5E79&quot;/&gt;&lt;wsp:rsid wsp:val=&quot;004D639E&quot;/&gt;&lt;wsp:rsid wsp:val=&quot;004D6657&quot;/&gt;&lt;wsp:rsid wsp:val=&quot;004D676F&quot;/&gt;&lt;wsp:rsid wsp:val=&quot;004E03D5&quot;/&gt;&lt;wsp:rsid wsp:val=&quot;004E0DC0&quot;/&gt;&lt;wsp:rsid wsp:val=&quot;004E1694&quot;/&gt;&lt;wsp:rsid wsp:val=&quot;004E3D46&quot;/&gt;&lt;wsp:rsid wsp:val=&quot;004E4D8A&quot;/&gt;&lt;wsp:rsid wsp:val=&quot;004E5AB9&quot;/&gt;&lt;wsp:rsid wsp:val=&quot;004E6F15&quot;/&gt;&lt;wsp:rsid wsp:val=&quot;004E71A0&quot;/&gt;&lt;wsp:rsid wsp:val=&quot;004F190B&quot;/&gt;&lt;wsp:rsid wsp:val=&quot;004F1D1F&quot;/&gt;&lt;wsp:rsid wsp:val=&quot;004F2233&quot;/&gt;&lt;wsp:rsid wsp:val=&quot;004F2C44&quot;/&gt;&lt;wsp:rsid wsp:val=&quot;004F4561&quot;/&gt;&lt;wsp:rsid wsp:val=&quot;004F5891&quot;/&gt;&lt;wsp:rsid wsp:val=&quot;004F6F78&quot;/&gt;&lt;wsp:rsid wsp:val=&quot;004F73AA&quot;/&gt;&lt;wsp:rsid wsp:val=&quot;00501365&quot;/&gt;&lt;wsp:rsid wsp:val=&quot;00504AA6&quot;/&gt;&lt;wsp:rsid wsp:val=&quot;00506971&quot;/&gt;&lt;wsp:rsid wsp:val=&quot;00506BC8&quot;/&gt;&lt;wsp:rsid wsp:val=&quot;00506FF2&quot;/&gt;&lt;wsp:rsid wsp:val=&quot;005100E4&quot;/&gt;&lt;wsp:rsid wsp:val=&quot;005109A3&quot;/&gt;&lt;wsp:rsid wsp:val=&quot;00512FCC&quot;/&gt;&lt;wsp:rsid wsp:val=&quot;0051428D&quot;/&gt;&lt;wsp:rsid wsp:val=&quot;0051525A&quot;/&gt;&lt;wsp:rsid wsp:val=&quot;00516F26&quot;/&gt;&lt;wsp:rsid wsp:val=&quot;00523499&quot;/&gt;&lt;wsp:rsid wsp:val=&quot;0052408F&quot;/&gt;&lt;wsp:rsid wsp:val=&quot;00524B01&quot;/&gt;&lt;wsp:rsid wsp:val=&quot;005278BB&quot;/&gt;&lt;wsp:rsid wsp:val=&quot;00530C66&quot;/&gt;&lt;wsp:rsid wsp:val=&quot;00533B02&quot;/&gt;&lt;wsp:rsid wsp:val=&quot;00533DD2&quot;/&gt;&lt;wsp:rsid wsp:val=&quot;00535864&quot;/&gt;&lt;wsp:rsid wsp:val=&quot;0053635F&quot;/&gt;&lt;wsp:rsid wsp:val=&quot;00540568&quot;/&gt;&lt;wsp:rsid wsp:val=&quot;0054123C&quot;/&gt;&lt;wsp:rsid wsp:val=&quot;00542C8D&quot;/&gt;&lt;wsp:rsid wsp:val=&quot;00545AE2&quot;/&gt;&lt;wsp:rsid wsp:val=&quot;00546C76&quot;/&gt;&lt;wsp:rsid wsp:val=&quot;0055098C&quot;/&gt;&lt;wsp:rsid wsp:val=&quot;0055236F&quot;/&gt;&lt;wsp:rsid wsp:val=&quot;00552B8A&quot;/&gt;&lt;wsp:rsid wsp:val=&quot;00554977&quot;/&gt;&lt;wsp:rsid wsp:val=&quot;00557EB1&quot;/&gt;&lt;wsp:rsid wsp:val=&quot;005605BE&quot;/&gt;&lt;wsp:rsid wsp:val=&quot;00560E1D&quot;/&gt;&lt;wsp:rsid wsp:val=&quot;005617BB&quot;/&gt;&lt;wsp:rsid wsp:val=&quot;005620BE&quot;/&gt;&lt;wsp:rsid wsp:val=&quot;00562D01&quot;/&gt;&lt;wsp:rsid wsp:val=&quot;00562F2C&quot;/&gt;&lt;wsp:rsid wsp:val=&quot;00563974&quot;/&gt;&lt;wsp:rsid wsp:val=&quot;005648A5&quot;/&gt;&lt;wsp:rsid wsp:val=&quot;005710DB&quot;/&gt;&lt;wsp:rsid wsp:val=&quot;0057251E&quot;/&gt;&lt;wsp:rsid wsp:val=&quot;0057475A&quot;/&gt;&lt;wsp:rsid wsp:val=&quot;00574858&quot;/&gt;&lt;wsp:rsid wsp:val=&quot;005779F2&quot;/&gt;&lt;wsp:rsid wsp:val=&quot;00580170&quot;/&gt;&lt;wsp:rsid wsp:val=&quot;005814EF&quot;/&gt;&lt;wsp:rsid wsp:val=&quot;00583027&quot;/&gt;&lt;wsp:rsid wsp:val=&quot;00584303&quot;/&gt;&lt;wsp:rsid wsp:val=&quot;005858D3&quot;/&gt;&lt;wsp:rsid wsp:val=&quot;00587163&quot;/&gt;&lt;wsp:rsid wsp:val=&quot;005879F0&quot;/&gt;&lt;wsp:rsid wsp:val=&quot;00592B8B&quot;/&gt;&lt;wsp:rsid wsp:val=&quot;00595A04&quot;/&gt;&lt;wsp:rsid wsp:val=&quot;005A3090&quot;/&gt;&lt;wsp:rsid wsp:val=&quot;005A310C&quot;/&gt;&lt;wsp:rsid wsp:val=&quot;005A3A15&quot;/&gt;&lt;wsp:rsid wsp:val=&quot;005A3D29&quot;/&gt;&lt;wsp:rsid wsp:val=&quot;005A409B&quot;/&gt;&lt;wsp:rsid wsp:val=&quot;005A5C3A&quot;/&gt;&lt;wsp:rsid wsp:val=&quot;005A6BB6&quot;/&gt;&lt;wsp:rsid wsp:val=&quot;005B2E86&quot;/&gt;&lt;wsp:rsid wsp:val=&quot;005B3825&quot;/&gt;&lt;wsp:rsid wsp:val=&quot;005B4FDC&quot;/&gt;&lt;wsp:rsid wsp:val=&quot;005B6840&quot;/&gt;&lt;wsp:rsid wsp:val=&quot;005C4AF5&quot;/&gt;&lt;wsp:rsid wsp:val=&quot;005C67F2&quot;/&gt;&lt;wsp:rsid wsp:val=&quot;005C6BB6&quot;/&gt;&lt;wsp:rsid wsp:val=&quot;005C758D&quot;/&gt;&lt;wsp:rsid wsp:val=&quot;005C785D&quot;/&gt;&lt;wsp:rsid wsp:val=&quot;005D138B&quot;/&gt;&lt;wsp:rsid wsp:val=&quot;005D18E2&quot;/&gt;&lt;wsp:rsid wsp:val=&quot;005D1AFD&quot;/&gt;&lt;wsp:rsid wsp:val=&quot;005D4B10&quot;/&gt;&lt;wsp:rsid wsp:val=&quot;005D7077&quot;/&gt;&lt;wsp:rsid wsp:val=&quot;005D76F3&quot;/&gt;&lt;wsp:rsid wsp:val=&quot;005E177F&quot;/&gt;&lt;wsp:rsid wsp:val=&quot;005E183F&quot;/&gt;&lt;wsp:rsid wsp:val=&quot;005E376D&quot;/&gt;&lt;wsp:rsid wsp:val=&quot;005E6F44&quot;/&gt;&lt;wsp:rsid wsp:val=&quot;005F4CF8&quot;/&gt;&lt;wsp:rsid wsp:val=&quot;005F4D5B&quot;/&gt;&lt;wsp:rsid wsp:val=&quot;005F6302&quot;/&gt;&lt;wsp:rsid wsp:val=&quot;005F7A0B&quot;/&gt;&lt;wsp:rsid wsp:val=&quot;005F7FEC&quot;/&gt;&lt;wsp:rsid wsp:val=&quot;006013C5&quot;/&gt;&lt;wsp:rsid wsp:val=&quot;006028C5&quot;/&gt;&lt;wsp:rsid wsp:val=&quot;006029FC&quot;/&gt;&lt;wsp:rsid wsp:val=&quot;00602C6F&quot;/&gt;&lt;wsp:rsid wsp:val=&quot;0060348D&quot;/&gt;&lt;wsp:rsid wsp:val=&quot;00605947&quot;/&gt;&lt;wsp:rsid wsp:val=&quot;00605A17&quot;/&gt;&lt;wsp:rsid wsp:val=&quot;00607797&quot;/&gt;&lt;wsp:rsid wsp:val=&quot;00610264&quot;/&gt;&lt;wsp:rsid wsp:val=&quot;0061117C&quot;/&gt;&lt;wsp:rsid wsp:val=&quot;00611970&quot;/&gt;&lt;wsp:rsid wsp:val=&quot;0061284F&quot;/&gt;&lt;wsp:rsid wsp:val=&quot;00613FD9&quot;/&gt;&lt;wsp:rsid wsp:val=&quot;00616C5C&quot;/&gt;&lt;wsp:rsid wsp:val=&quot;00620A3F&quot;/&gt;&lt;wsp:rsid wsp:val=&quot;006218D1&quot;/&gt;&lt;wsp:rsid wsp:val=&quot;006224C2&quot;/&gt;&lt;wsp:rsid wsp:val=&quot;00622B58&quot;/&gt;&lt;wsp:rsid wsp:val=&quot;006250A0&quot;/&gt;&lt;wsp:rsid wsp:val=&quot;006264D0&quot;/&gt;&lt;wsp:rsid wsp:val=&quot;0062652E&quot;/&gt;&lt;wsp:rsid wsp:val=&quot;006274E8&quot;/&gt;&lt;wsp:rsid wsp:val=&quot;00631A42&quot;/&gt;&lt;wsp:rsid wsp:val=&quot;00632122&quot;/&gt;&lt;wsp:rsid wsp:val=&quot;00634C7A&quot;/&gt;&lt;wsp:rsid wsp:val=&quot;00635248&quot;/&gt;&lt;wsp:rsid wsp:val=&quot;006356E1&quot;/&gt;&lt;wsp:rsid wsp:val=&quot;00635A5A&quot;/&gt;&lt;wsp:rsid wsp:val=&quot;00636377&quot;/&gt;&lt;wsp:rsid wsp:val=&quot;00636A2C&quot;/&gt;&lt;wsp:rsid wsp:val=&quot;00636E37&quot;/&gt;&lt;wsp:rsid wsp:val=&quot;00637EC0&quot;/&gt;&lt;wsp:rsid wsp:val=&quot;00640635&quot;/&gt;&lt;wsp:rsid wsp:val=&quot;00646F84&quot;/&gt;&lt;wsp:rsid wsp:val=&quot;00646FDE&quot;/&gt;&lt;wsp:rsid wsp:val=&quot;0064717A&quot;/&gt;&lt;wsp:rsid wsp:val=&quot;00647D6D&quot;/&gt;&lt;wsp:rsid wsp:val=&quot;00650882&quot;/&gt;&lt;wsp:rsid wsp:val=&quot;00650B5C&quot;/&gt;&lt;wsp:rsid wsp:val=&quot;00651B7C&quot;/&gt;&lt;wsp:rsid wsp:val=&quot;00652D16&quot;/&gt;&lt;wsp:rsid wsp:val=&quot;006531E5&quot;/&gt;&lt;wsp:rsid wsp:val=&quot;006546FC&quot;/&gt;&lt;wsp:rsid wsp:val=&quot;00655E3E&quot;/&gt;&lt;wsp:rsid wsp:val=&quot;0065641C&quot;/&gt;&lt;wsp:rsid wsp:val=&quot;0065724A&quot;/&gt;&lt;wsp:rsid wsp:val=&quot;00660004&quot;/&gt;&lt;wsp:rsid wsp:val=&quot;00660311&quot;/&gt;&lt;wsp:rsid wsp:val=&quot;00661B43&quot;/&gt;&lt;wsp:rsid wsp:val=&quot;00665423&quot;/&gt;&lt;wsp:rsid wsp:val=&quot;00665D05&quot;/&gt;&lt;wsp:rsid wsp:val=&quot;00666774&quot;/&gt;&lt;wsp:rsid wsp:val=&quot;00667A7C&quot;/&gt;&lt;wsp:rsid wsp:val=&quot;00667EA0&quot;/&gt;&lt;wsp:rsid wsp:val=&quot;00671F36&quot;/&gt;&lt;wsp:rsid wsp:val=&quot;00677ACD&quot;/&gt;&lt;wsp:rsid wsp:val=&quot;006808BC&quot;/&gt;&lt;wsp:rsid wsp:val=&quot;00681298&quot;/&gt;&lt;wsp:rsid wsp:val=&quot;00682344&quot;/&gt;&lt;wsp:rsid wsp:val=&quot;0068499D&quot;/&gt;&lt;wsp:rsid wsp:val=&quot;006851B6&quot;/&gt;&lt;wsp:rsid wsp:val=&quot;00685D1E&quot;/&gt;&lt;wsp:rsid wsp:val=&quot;00686A8D&quot;/&gt;&lt;wsp:rsid wsp:val=&quot;00691AA3&quot;/&gt;&lt;wsp:rsid wsp:val=&quot;006936F3&quot;/&gt;&lt;wsp:rsid wsp:val=&quot;00694318&quot;/&gt;&lt;wsp:rsid wsp:val=&quot;00695BC0&quot;/&gt;&lt;wsp:rsid wsp:val=&quot;006966AB&quot;/&gt;&lt;wsp:rsid wsp:val=&quot;006A5873&quot;/&gt;&lt;wsp:rsid wsp:val=&quot;006B0332&quot;/&gt;&lt;wsp:rsid wsp:val=&quot;006B2FC6&quot;/&gt;&lt;wsp:rsid wsp:val=&quot;006B34A3&quot;/&gt;&lt;wsp:rsid wsp:val=&quot;006B4FD3&quot;/&gt;&lt;wsp:rsid wsp:val=&quot;006B593E&quot;/&gt;&lt;wsp:rsid wsp:val=&quot;006B62C3&quot;/&gt;&lt;wsp:rsid wsp:val=&quot;006B7ECF&quot;/&gt;&lt;wsp:rsid wsp:val=&quot;006C2CF8&quot;/&gt;&lt;wsp:rsid wsp:val=&quot;006C4245&quot;/&gt;&lt;wsp:rsid wsp:val=&quot;006C4CEA&quot;/&gt;&lt;wsp:rsid wsp:val=&quot;006C6653&quot;/&gt;&lt;wsp:rsid wsp:val=&quot;006D01B8&quot;/&gt;&lt;wsp:rsid wsp:val=&quot;006D16E3&quot;/&gt;&lt;wsp:rsid wsp:val=&quot;006D3219&quot;/&gt;&lt;wsp:rsid wsp:val=&quot;006D33FC&quot;/&gt;&lt;wsp:rsid wsp:val=&quot;006D63AF&quot;/&gt;&lt;wsp:rsid wsp:val=&quot;006D72F0&quot;/&gt;&lt;wsp:rsid wsp:val=&quot;006E03B8&quot;/&gt;&lt;wsp:rsid wsp:val=&quot;006E1C4B&quot;/&gt;&lt;wsp:rsid wsp:val=&quot;006F2737&quot;/&gt;&lt;wsp:rsid wsp:val=&quot;006F338F&quot;/&gt;&lt;wsp:rsid wsp:val=&quot;006F33A6&quot;/&gt;&lt;wsp:rsid wsp:val=&quot;006F3ECE&quot;/&gt;&lt;wsp:rsid wsp:val=&quot;006F7564&quot;/&gt;&lt;wsp:rsid wsp:val=&quot;00701A79&quot;/&gt;&lt;wsp:rsid wsp:val=&quot;00701C6B&quot;/&gt;&lt;wsp:rsid wsp:val=&quot;007049C2&quot;/&gt;&lt;wsp:rsid wsp:val=&quot;007055CB&quot;/&gt;&lt;wsp:rsid wsp:val=&quot;00705D89&quot;/&gt;&lt;wsp:rsid wsp:val=&quot;007068F0&quot;/&gt;&lt;wsp:rsid wsp:val=&quot;007104D2&quot;/&gt;&lt;wsp:rsid wsp:val=&quot;00712F1C&quot;/&gt;&lt;wsp:rsid wsp:val=&quot;00715401&quot;/&gt;&lt;wsp:rsid wsp:val=&quot;00723D79&quot;/&gt;&lt;wsp:rsid wsp:val=&quot;0072685A&quot;/&gt;&lt;wsp:rsid wsp:val=&quot;00726A48&quot;/&gt;&lt;wsp:rsid wsp:val=&quot;007307B8&quot;/&gt;&lt;wsp:rsid wsp:val=&quot;00732AAE&quot;/&gt;&lt;wsp:rsid wsp:val=&quot;00733F87&quot;/&gt;&lt;wsp:rsid wsp:val=&quot;007348A8&quot;/&gt;&lt;wsp:rsid wsp:val=&quot;00735F0F&quot;/&gt;&lt;wsp:rsid wsp:val=&quot;00737C9E&quot;/&gt;&lt;wsp:rsid wsp:val=&quot;00737E2E&quot;/&gt;&lt;wsp:rsid wsp:val=&quot;00740C75&quot;/&gt;&lt;wsp:rsid wsp:val=&quot;00740DBB&quot;/&gt;&lt;wsp:rsid wsp:val=&quot;00741092&quot;/&gt;&lt;wsp:rsid wsp:val=&quot;00741B2C&quot;/&gt;&lt;wsp:rsid wsp:val=&quot;007469FD&quot;/&gt;&lt;wsp:rsid wsp:val=&quot;00746F5F&quot;/&gt;&lt;wsp:rsid wsp:val=&quot;0074768A&quot;/&gt;&lt;wsp:rsid wsp:val=&quot;00751F0F&quot;/&gt;&lt;wsp:rsid wsp:val=&quot;007529EC&quot;/&gt;&lt;wsp:rsid wsp:val=&quot;00756A41&quot;/&gt;&lt;wsp:rsid wsp:val=&quot;0076137E&quot;/&gt;&lt;wsp:rsid wsp:val=&quot;00761949&quot;/&gt;&lt;wsp:rsid wsp:val=&quot;0076274C&quot;/&gt;&lt;wsp:rsid wsp:val=&quot;00764B04&quot;/&gt;&lt;wsp:rsid wsp:val=&quot;00764B2A&quot;/&gt;&lt;wsp:rsid wsp:val=&quot;00765D67&quot;/&gt;&lt;wsp:rsid wsp:val=&quot;007678E3&quot;/&gt;&lt;wsp:rsid wsp:val=&quot;00767D43&quot;/&gt;&lt;wsp:rsid wsp:val=&quot;007709ED&quot;/&gt;&lt;wsp:rsid wsp:val=&quot;0077257C&quot;/&gt;&lt;wsp:rsid wsp:val=&quot;0077268A&quot;/&gt;&lt;wsp:rsid wsp:val=&quot;0077410B&quot;/&gt;&lt;wsp:rsid wsp:val=&quot;00777474&quot;/&gt;&lt;wsp:rsid wsp:val=&quot;00781C61&quot;/&gt;&lt;wsp:rsid wsp:val=&quot;007832D8&quot;/&gt;&lt;wsp:rsid wsp:val=&quot;00784CCE&quot;/&gt;&lt;wsp:rsid wsp:val=&quot;00785F4D&quot;/&gt;&lt;wsp:rsid wsp:val=&quot;00786778&quot;/&gt;&lt;wsp:rsid wsp:val=&quot;007870F2&quot;/&gt;&lt;wsp:rsid wsp:val=&quot;00790311&quot;/&gt;&lt;wsp:rsid wsp:val=&quot;007911F4&quot;/&gt;&lt;wsp:rsid wsp:val=&quot;007915A7&quot;/&gt;&lt;wsp:rsid wsp:val=&quot;00793580&quot;/&gt;&lt;wsp:rsid wsp:val=&quot;00794915&quot;/&gt;&lt;wsp:rsid wsp:val=&quot;007952E9&quot;/&gt;&lt;wsp:rsid wsp:val=&quot;00796415&quot;/&gt;&lt;wsp:rsid wsp:val=&quot;007A5146&quot;/&gt;&lt;wsp:rsid wsp:val=&quot;007A5F3D&quot;/&gt;&lt;wsp:rsid wsp:val=&quot;007A7DA0&quot;/&gt;&lt;wsp:rsid wsp:val=&quot;007B20D8&quot;/&gt;&lt;wsp:rsid wsp:val=&quot;007B3996&quot;/&gt;&lt;wsp:rsid wsp:val=&quot;007B64F8&quot;/&gt;&lt;wsp:rsid wsp:val=&quot;007C2FDC&quot;/&gt;&lt;wsp:rsid wsp:val=&quot;007C5E60&quot;/&gt;&lt;wsp:rsid wsp:val=&quot;007C62AD&quot;/&gt;&lt;wsp:rsid wsp:val=&quot;007C6B94&quot;/&gt;&lt;wsp:rsid wsp:val=&quot;007D02C5&quot;/&gt;&lt;wsp:rsid wsp:val=&quot;007D0D87&quot;/&gt;&lt;wsp:rsid wsp:val=&quot;007D22F1&quot;/&gt;&lt;wsp:rsid wsp:val=&quot;007D2DCE&quot;/&gt;&lt;wsp:rsid wsp:val=&quot;007D56B9&quot;/&gt;&lt;wsp:rsid wsp:val=&quot;007D5D0F&quot;/&gt;&lt;wsp:rsid wsp:val=&quot;007D6DB9&quot;/&gt;&lt;wsp:rsid wsp:val=&quot;007E0C78&quot;/&gt;&lt;wsp:rsid wsp:val=&quot;007E156B&quot;/&gt;&lt;wsp:rsid wsp:val=&quot;007E21E0&quot;/&gt;&lt;wsp:rsid wsp:val=&quot;007E3131&quot;/&gt;&lt;wsp:rsid wsp:val=&quot;007E486D&quot;/&gt;&lt;wsp:rsid wsp:val=&quot;007E770C&quot;/&gt;&lt;wsp:rsid wsp:val=&quot;007E7764&quot;/&gt;&lt;wsp:rsid wsp:val=&quot;007F0143&quot;/&gt;&lt;wsp:rsid wsp:val=&quot;007F4EE0&quot;/&gt;&lt;wsp:rsid wsp:val=&quot;007F500C&quot;/&gt;&lt;wsp:rsid wsp:val=&quot;007F562C&quot;/&gt;&lt;wsp:rsid wsp:val=&quot;007F6629&quot;/&gt;&lt;wsp:rsid wsp:val=&quot;00802819&quot;/&gt;&lt;wsp:rsid wsp:val=&quot;00802AD0&quot;/&gt;&lt;wsp:rsid wsp:val=&quot;0080323C&quot;/&gt;&lt;wsp:rsid wsp:val=&quot;00803BA3&quot;/&gt;&lt;wsp:rsid wsp:val=&quot;00810B63&quot;/&gt;&lt;wsp:rsid wsp:val=&quot;00813890&quot;/&gt;&lt;wsp:rsid wsp:val=&quot;008151E7&quot;/&gt;&lt;wsp:rsid wsp:val=&quot;008158CD&quot;/&gt;&lt;wsp:rsid wsp:val=&quot;008178DB&quot;/&gt;&lt;wsp:rsid wsp:val=&quot;00820896&quot;/&gt;&lt;wsp:rsid wsp:val=&quot;00820C2F&quot;/&gt;&lt;wsp:rsid wsp:val=&quot;00821F31&quot;/&gt;&lt;wsp:rsid wsp:val=&quot;008223E3&quot;/&gt;&lt;wsp:rsid wsp:val=&quot;00824C93&quot;/&gt;&lt;wsp:rsid wsp:val=&quot;00824D38&quot;/&gt;&lt;wsp:rsid wsp:val=&quot;00825D01&quot;/&gt;&lt;wsp:rsid wsp:val=&quot;00826811&quot;/&gt;&lt;wsp:rsid wsp:val=&quot;00827075&quot;/&gt;&lt;wsp:rsid wsp:val=&quot;0082716C&quot;/&gt;&lt;wsp:rsid wsp:val=&quot;00830CDD&quot;/&gt;&lt;wsp:rsid wsp:val=&quot;00832C96&quot;/&gt;&lt;wsp:rsid wsp:val=&quot;00833415&quot;/&gt;&lt;wsp:rsid wsp:val=&quot;0083509D&quot;/&gt;&lt;wsp:rsid wsp:val=&quot;00841C3F&quot;/&gt;&lt;wsp:rsid wsp:val=&quot;0084251A&quot;/&gt;&lt;wsp:rsid wsp:val=&quot;00843C1F&quot;/&gt;&lt;wsp:rsid wsp:val=&quot;00846331&quot;/&gt;&lt;wsp:rsid wsp:val=&quot;00854BD4&quot;/&gt;&lt;wsp:rsid wsp:val=&quot;00856020&quot;/&gt;&lt;wsp:rsid wsp:val=&quot;008566C6&quot;/&gt;&lt;wsp:rsid wsp:val=&quot;00856CD8&quot;/&gt;&lt;wsp:rsid wsp:val=&quot;00862E7D&quot;/&gt;&lt;wsp:rsid wsp:val=&quot;00863388&quot;/&gt;&lt;wsp:rsid wsp:val=&quot;00863637&quot;/&gt;&lt;wsp:rsid wsp:val=&quot;00864C5B&quot;/&gt;&lt;wsp:rsid wsp:val=&quot;00865679&quot;/&gt;&lt;wsp:rsid wsp:val=&quot;0086594F&quot;/&gt;&lt;wsp:rsid wsp:val=&quot;00866568&quot;/&gt;&lt;wsp:rsid wsp:val=&quot;008668FE&quot;/&gt;&lt;wsp:rsid wsp:val=&quot;0087297C&quot;/&gt;&lt;wsp:rsid wsp:val=&quot;00872A46&quot;/&gt;&lt;wsp:rsid wsp:val=&quot;008732CD&quot;/&gt;&lt;wsp:rsid wsp:val=&quot;008743B0&quot;/&gt;&lt;wsp:rsid wsp:val=&quot;00874EEB&quot;/&gt;&lt;wsp:rsid wsp:val=&quot;008832CA&quot;/&gt;&lt;wsp:rsid wsp:val=&quot;00885376&quot;/&gt;&lt;wsp:rsid wsp:val=&quot;0088618B&quot;/&gt;&lt;wsp:rsid wsp:val=&quot;00890C55&quot;/&gt;&lt;wsp:rsid wsp:val=&quot;00891BA3&quot;/&gt;&lt;wsp:rsid wsp:val=&quot;008928E3&quot;/&gt;&lt;wsp:rsid wsp:val=&quot;00893BC3&quot;/&gt;&lt;wsp:rsid wsp:val=&quot;00894254&quot;/&gt;&lt;wsp:rsid wsp:val=&quot;00894CCA&quot;/&gt;&lt;wsp:rsid wsp:val=&quot;008A0F06&quot;/&gt;&lt;wsp:rsid wsp:val=&quot;008A2A97&quot;/&gt;&lt;wsp:rsid wsp:val=&quot;008A2BFE&quot;/&gt;&lt;wsp:rsid wsp:val=&quot;008A41C2&quot;/&gt;&lt;wsp:rsid wsp:val=&quot;008B1A9A&quot;/&gt;&lt;wsp:rsid wsp:val=&quot;008B35FD&quot;/&gt;&lt;wsp:rsid wsp:val=&quot;008B7DD3&quot;/&gt;&lt;wsp:rsid wsp:val=&quot;008C53C3&quot;/&gt;&lt;wsp:rsid wsp:val=&quot;008C5988&quot;/&gt;&lt;wsp:rsid wsp:val=&quot;008C7632&quot;/&gt;&lt;wsp:rsid wsp:val=&quot;008D18A0&quot;/&gt;&lt;wsp:rsid wsp:val=&quot;008D38C0&quot;/&gt;&lt;wsp:rsid wsp:val=&quot;008D4844&quot;/&gt;&lt;wsp:rsid wsp:val=&quot;008D54CE&quot;/&gt;&lt;wsp:rsid wsp:val=&quot;008D63C7&quot;/&gt;&lt;wsp:rsid wsp:val=&quot;008D67ED&quot;/&gt;&lt;wsp:rsid wsp:val=&quot;008D7C4A&quot;/&gt;&lt;wsp:rsid wsp:val=&quot;008D7DE1&quot;/&gt;&lt;wsp:rsid wsp:val=&quot;008E3F65&quot;/&gt;&lt;wsp:rsid wsp:val=&quot;008E4769&quot;/&gt;&lt;wsp:rsid wsp:val=&quot;008E492B&quot;/&gt;&lt;wsp:rsid wsp:val=&quot;008E51BE&quot;/&gt;&lt;wsp:rsid wsp:val=&quot;008E55C5&quot;/&gt;&lt;wsp:rsid wsp:val=&quot;008E5E9D&quot;/&gt;&lt;wsp:rsid wsp:val=&quot;008E6A34&quot;/&gt;&lt;wsp:rsid wsp:val=&quot;008E7EA2&quot;/&gt;&lt;wsp:rsid wsp:val=&quot;008F0FF8&quot;/&gt;&lt;wsp:rsid wsp:val=&quot;008F2971&quot;/&gt;&lt;wsp:rsid wsp:val=&quot;008F7612&quot;/&gt;&lt;wsp:rsid wsp:val=&quot;00900005&quot;/&gt;&lt;wsp:rsid wsp:val=&quot;00900135&quot;/&gt;&lt;wsp:rsid wsp:val=&quot;009006D3&quot;/&gt;&lt;wsp:rsid wsp:val=&quot;0090134D&quot;/&gt;&lt;wsp:rsid wsp:val=&quot;0090143C&quot;/&gt;&lt;wsp:rsid wsp:val=&quot;009015C6&quot;/&gt;&lt;wsp:rsid wsp:val=&quot;0090604E&quot;/&gt;&lt;wsp:rsid wsp:val=&quot;0090611E&quot;/&gt;&lt;wsp:rsid wsp:val=&quot;009138A3&quot;/&gt;&lt;wsp:rsid wsp:val=&quot;00916FAD&quot;/&gt;&lt;wsp:rsid wsp:val=&quot;00917A0A&quot;/&gt;&lt;wsp:rsid wsp:val=&quot;009201BE&quot;/&gt;&lt;wsp:rsid wsp:val=&quot;0092126A&quot;/&gt;&lt;wsp:rsid wsp:val=&quot;00921B84&quot;/&gt;&lt;wsp:rsid wsp:val=&quot;009229D1&quot;/&gt;&lt;wsp:rsid wsp:val=&quot;00925E97&quot;/&gt;&lt;wsp:rsid wsp:val=&quot;00927ABB&quot;/&gt;&lt;wsp:rsid wsp:val=&quot;00931217&quot;/&gt;&lt;wsp:rsid wsp:val=&quot;00932C92&quot;/&gt;&lt;wsp:rsid wsp:val=&quot;00933EFE&quot;/&gt;&lt;wsp:rsid wsp:val=&quot;00934A7B&quot;/&gt;&lt;wsp:rsid wsp:val=&quot;00934D38&quot;/&gt;&lt;wsp:rsid wsp:val=&quot;00936705&quot;/&gt;&lt;wsp:rsid wsp:val=&quot;00936BFA&quot;/&gt;&lt;wsp:rsid wsp:val=&quot;00937603&quot;/&gt;&lt;wsp:rsid wsp:val=&quot;00937946&quot;/&gt;&lt;wsp:rsid wsp:val=&quot;00940865&quot;/&gt;&lt;wsp:rsid wsp:val=&quot;00940F5F&quot;/&gt;&lt;wsp:rsid wsp:val=&quot;00940F9F&quot;/&gt;&lt;wsp:rsid wsp:val=&quot;00941EEB&quot;/&gt;&lt;wsp:rsid wsp:val=&quot;00942670&quot;/&gt;&lt;wsp:rsid wsp:val=&quot;00942BAD&quot;/&gt;&lt;wsp:rsid wsp:val=&quot;0094502E&quot;/&gt;&lt;wsp:rsid wsp:val=&quot;009512AC&quot;/&gt;&lt;wsp:rsid wsp:val=&quot;0095439E&quot;/&gt;&lt;wsp:rsid wsp:val=&quot;00954D59&quot;/&gt;&lt;wsp:rsid wsp:val=&quot;00956956&quot;/&gt;&lt;wsp:rsid wsp:val=&quot;00956A43&quot;/&gt;&lt;wsp:rsid wsp:val=&quot;0095739E&quot;/&gt;&lt;wsp:rsid wsp:val=&quot;00957BD6&quot;/&gt;&lt;wsp:rsid wsp:val=&quot;00957FF6&quot;/&gt;&lt;wsp:rsid wsp:val=&quot;00962135&quot;/&gt;&lt;wsp:rsid wsp:val=&quot;009635C4&quot;/&gt;&lt;wsp:rsid wsp:val=&quot;00963918&quot;/&gt;&lt;wsp:rsid wsp:val=&quot;00965878&quot;/&gt;&lt;wsp:rsid wsp:val=&quot;00965ED1&quot;/&gt;&lt;wsp:rsid wsp:val=&quot;009667AA&quot;/&gt;&lt;wsp:rsid wsp:val=&quot;009673CF&quot;/&gt;&lt;wsp:rsid wsp:val=&quot;009701F3&quot;/&gt;&lt;wsp:rsid wsp:val=&quot;00970EEF&quot;/&gt;&lt;wsp:rsid wsp:val=&quot;0097237D&quot;/&gt;&lt;wsp:rsid wsp:val=&quot;00973A6D&quot;/&gt;&lt;wsp:rsid wsp:val=&quot;00973DCD&quot;/&gt;&lt;wsp:rsid wsp:val=&quot;00973E56&quot;/&gt;&lt;wsp:rsid wsp:val=&quot;00974605&quot;/&gt;&lt;wsp:rsid wsp:val=&quot;0097551E&quot;/&gt;&lt;wsp:rsid wsp:val=&quot;0098013C&quot;/&gt;&lt;wsp:rsid wsp:val=&quot;00981BC8&quot;/&gt;&lt;wsp:rsid wsp:val=&quot;0098259B&quot;/&gt;&lt;wsp:rsid wsp:val=&quot;00982640&quot;/&gt;&lt;wsp:rsid wsp:val=&quot;00983428&quot;/&gt;&lt;wsp:rsid wsp:val=&quot;00984739&quot;/&gt;&lt;wsp:rsid wsp:val=&quot;00984A01&quot;/&gt;&lt;wsp:rsid wsp:val=&quot;00985AA4&quot;/&gt;&lt;wsp:rsid wsp:val=&quot;009877B8&quot;/&gt;&lt;wsp:rsid wsp:val=&quot;0099025E&quot;/&gt;&lt;wsp:rsid wsp:val=&quot;00991201&quot;/&gt;&lt;wsp:rsid wsp:val=&quot;0099255C&quot;/&gt;&lt;wsp:rsid wsp:val=&quot;00993EEC&quot;/&gt;&lt;wsp:rsid wsp:val=&quot;00994B28&quot;/&gt;&lt;wsp:rsid wsp:val=&quot;009956D7&quot;/&gt;&lt;wsp:rsid wsp:val=&quot;00995A20&quot;/&gt;&lt;wsp:rsid wsp:val=&quot;0099718B&quot;/&gt;&lt;wsp:rsid wsp:val=&quot;009A0FF8&quot;/&gt;&lt;wsp:rsid wsp:val=&quot;009A1F2F&quot;/&gt;&lt;wsp:rsid wsp:val=&quot;009A3AAF&quot;/&gt;&lt;wsp:rsid wsp:val=&quot;009A42BC&quot;/&gt;&lt;wsp:rsid wsp:val=&quot;009A5390&quot;/&gt;&lt;wsp:rsid wsp:val=&quot;009A6D0F&quot;/&gt;&lt;wsp:rsid wsp:val=&quot;009B0D09&quot;/&gt;&lt;wsp:rsid wsp:val=&quot;009B423A&quot;/&gt;&lt;wsp:rsid wsp:val=&quot;009B4243&quot;/&gt;&lt;wsp:rsid wsp:val=&quot;009B455D&quot;/&gt;&lt;wsp:rsid wsp:val=&quot;009B597E&quot;/&gt;&lt;wsp:rsid wsp:val=&quot;009B5A27&quot;/&gt;&lt;wsp:rsid wsp:val=&quot;009B6DDA&quot;/&gt;&lt;wsp:rsid wsp:val=&quot;009B7C25&quot;/&gt;&lt;wsp:rsid wsp:val=&quot;009C32E8&quot;/&gt;&lt;wsp:rsid wsp:val=&quot;009C77A8&quot;/&gt;&lt;wsp:rsid wsp:val=&quot;009D1443&quot;/&gt;&lt;wsp:rsid wsp:val=&quot;009D15F9&quot;/&gt;&lt;wsp:rsid wsp:val=&quot;009D3B8B&quot;/&gt;&lt;wsp:rsid wsp:val=&quot;009D702C&quot;/&gt;&lt;wsp:rsid wsp:val=&quot;009D74D1&quot;/&gt;&lt;wsp:rsid wsp:val=&quot;009D7ADD&quot;/&gt;&lt;wsp:rsid wsp:val=&quot;009E3223&quot;/&gt;&lt;wsp:rsid wsp:val=&quot;009E5733&quot;/&gt;&lt;wsp:rsid wsp:val=&quot;009E57D6&quot;/&gt;&lt;wsp:rsid wsp:val=&quot;009E7E12&quot;/&gt;&lt;wsp:rsid wsp:val=&quot;009F159A&quot;/&gt;&lt;wsp:rsid wsp:val=&quot;009F2269&quot;/&gt;&lt;wsp:rsid wsp:val=&quot;009F6050&quot;/&gt;&lt;wsp:rsid wsp:val=&quot;009F6451&quot;/&gt;&lt;wsp:rsid wsp:val=&quot;00A01022&quot;/&gt;&lt;wsp:rsid wsp:val=&quot;00A01948&quot;/&gt;&lt;wsp:rsid wsp:val=&quot;00A01DAC&quot;/&gt;&lt;wsp:rsid wsp:val=&quot;00A04927&quot;/&gt;&lt;wsp:rsid wsp:val=&quot;00A052E3&quot;/&gt;&lt;wsp:rsid wsp:val=&quot;00A05E08&quot;/&gt;&lt;wsp:rsid wsp:val=&quot;00A0767B&quot;/&gt;&lt;wsp:rsid wsp:val=&quot;00A11E2A&quot;/&gt;&lt;wsp:rsid wsp:val=&quot;00A1260F&quot;/&gt;&lt;wsp:rsid wsp:val=&quot;00A14264&quot;/&gt;&lt;wsp:rsid wsp:val=&quot;00A14C36&quot;/&gt;&lt;wsp:rsid wsp:val=&quot;00A14DCC&quot;/&gt;&lt;wsp:rsid wsp:val=&quot;00A15331&quot;/&gt;&lt;wsp:rsid wsp:val=&quot;00A1747D&quot;/&gt;&lt;wsp:rsid wsp:val=&quot;00A22A1A&quot;/&gt;&lt;wsp:rsid wsp:val=&quot;00A24E4E&quot;/&gt;&lt;wsp:rsid wsp:val=&quot;00A25DAA&quot;/&gt;&lt;wsp:rsid wsp:val=&quot;00A32BA6&quot;/&gt;&lt;wsp:rsid wsp:val=&quot;00A32EBC&quot;/&gt;&lt;wsp:rsid wsp:val=&quot;00A347E3&quot;/&gt;&lt;wsp:rsid wsp:val=&quot;00A3706E&quot;/&gt;&lt;wsp:rsid wsp:val=&quot;00A3712B&quot;/&gt;&lt;wsp:rsid wsp:val=&quot;00A45398&quot;/&gt;&lt;wsp:rsid wsp:val=&quot;00A4545D&quot;/&gt;&lt;wsp:rsid wsp:val=&quot;00A45819&quot;/&gt;&lt;wsp:rsid wsp:val=&quot;00A463E5&quot;/&gt;&lt;wsp:rsid wsp:val=&quot;00A4667C&quot;/&gt;&lt;wsp:rsid wsp:val=&quot;00A46E5A&quot;/&gt;&lt;wsp:rsid wsp:val=&quot;00A500A3&quot;/&gt;&lt;wsp:rsid wsp:val=&quot;00A5352D&quot;/&gt;&lt;wsp:rsid wsp:val=&quot;00A53F33&quot;/&gt;&lt;wsp:rsid wsp:val=&quot;00A54B02&quot;/&gt;&lt;wsp:rsid wsp:val=&quot;00A554DC&quot;/&gt;&lt;wsp:rsid wsp:val=&quot;00A5668F&quot;/&gt;&lt;wsp:rsid wsp:val=&quot;00A56EDE&quot;/&gt;&lt;wsp:rsid wsp:val=&quot;00A60DDC&quot;/&gt;&lt;wsp:rsid wsp:val=&quot;00A63768&quot;/&gt;&lt;wsp:rsid wsp:val=&quot;00A643D3&quot;/&gt;&lt;wsp:rsid wsp:val=&quot;00A7022A&quot;/&gt;&lt;wsp:rsid wsp:val=&quot;00A7093E&quot;/&gt;&lt;wsp:rsid wsp:val=&quot;00A71640&quot;/&gt;&lt;wsp:rsid wsp:val=&quot;00A7567D&quot;/&gt;&lt;wsp:rsid wsp:val=&quot;00A76CD7&quot;/&gt;&lt;wsp:rsid wsp:val=&quot;00A80061&quot;/&gt;&lt;wsp:rsid wsp:val=&quot;00A80CBB&quot;/&gt;&lt;wsp:rsid wsp:val=&quot;00A80EC1&quot;/&gt;&lt;wsp:rsid wsp:val=&quot;00A82157&quot;/&gt;&lt;wsp:rsid wsp:val=&quot;00A8375A&quot;/&gt;&lt;wsp:rsid wsp:val=&quot;00A838EC&quot;/&gt;&lt;wsp:rsid wsp:val=&quot;00A84DDC&quot;/&gt;&lt;wsp:rsid wsp:val=&quot;00A861E7&quot;/&gt;&lt;wsp:rsid wsp:val=&quot;00A8661C&quot;/&gt;&lt;wsp:rsid wsp:val=&quot;00A86F40&quot;/&gt;&lt;wsp:rsid wsp:val=&quot;00A916CE&quot;/&gt;&lt;wsp:rsid wsp:val=&quot;00A93DE5&quot;/&gt;&lt;wsp:rsid wsp:val=&quot;00A96980&quot;/&gt;&lt;wsp:rsid wsp:val=&quot;00A97577&quot;/&gt;&lt;wsp:rsid wsp:val=&quot;00A97C0D&quot;/&gt;&lt;wsp:rsid wsp:val=&quot;00AA13D0&quot;/&gt;&lt;wsp:rsid wsp:val=&quot;00AA7819&quot;/&gt;&lt;wsp:rsid wsp:val=&quot;00AB0303&quot;/&gt;&lt;wsp:rsid wsp:val=&quot;00AB112B&quot;/&gt;&lt;wsp:rsid wsp:val=&quot;00AB2BC9&quot;/&gt;&lt;wsp:rsid wsp:val=&quot;00AB3F5B&quot;/&gt;&lt;wsp:rsid wsp:val=&quot;00AB552C&quot;/&gt;&lt;wsp:rsid wsp:val=&quot;00AB554C&quot;/&gt;&lt;wsp:rsid wsp:val=&quot;00AB6584&quot;/&gt;&lt;wsp:rsid wsp:val=&quot;00AC0AE0&quot;/&gt;&lt;wsp:rsid wsp:val=&quot;00AC2712&quot;/&gt;&lt;wsp:rsid wsp:val=&quot;00AC49EC&quot;/&gt;&lt;wsp:rsid wsp:val=&quot;00AC7361&quot;/&gt;&lt;wsp:rsid wsp:val=&quot;00AD0A76&quot;/&gt;&lt;wsp:rsid wsp:val=&quot;00AD118E&quot;/&gt;&lt;wsp:rsid wsp:val=&quot;00AD162F&quot;/&gt;&lt;wsp:rsid wsp:val=&quot;00AD79AA&quot;/&gt;&lt;wsp:rsid wsp:val=&quot;00AE14C9&quot;/&gt;&lt;wsp:rsid wsp:val=&quot;00AE243F&quot;/&gt;&lt;wsp:rsid wsp:val=&quot;00AE3594&quot;/&gt;&lt;wsp:rsid wsp:val=&quot;00AE36CA&quot;/&gt;&lt;wsp:rsid wsp:val=&quot;00AE3ED1&quot;/&gt;&lt;wsp:rsid wsp:val=&quot;00AE6E0F&quot;/&gt;&lt;wsp:rsid wsp:val=&quot;00AE72A3&quot;/&gt;&lt;wsp:rsid wsp:val=&quot;00AF409D&quot;/&gt;&lt;wsp:rsid wsp:val=&quot;00AF5D59&quot;/&gt;&lt;wsp:rsid wsp:val=&quot;00AF6680&quot;/&gt;&lt;wsp:rsid wsp:val=&quot;00AF69AE&quot;/&gt;&lt;wsp:rsid wsp:val=&quot;00AF6F4B&quot;/&gt;&lt;wsp:rsid wsp:val=&quot;00AF73FA&quot;/&gt;&lt;wsp:rsid wsp:val=&quot;00B02CDC&quot;/&gt;&lt;wsp:rsid wsp:val=&quot;00B04C0C&quot;/&gt;&lt;wsp:rsid wsp:val=&quot;00B0562B&quot;/&gt;&lt;wsp:rsid wsp:val=&quot;00B0751E&quot;/&gt;&lt;wsp:rsid wsp:val=&quot;00B1332E&quot;/&gt;&lt;wsp:rsid wsp:val=&quot;00B138D3&quot;/&gt;&lt;wsp:rsid wsp:val=&quot;00B16993&quot;/&gt;&lt;wsp:rsid wsp:val=&quot;00B2003E&quot;/&gt;&lt;wsp:rsid wsp:val=&quot;00B21EC6&quot;/&gt;&lt;wsp:rsid wsp:val=&quot;00B23FDA&quot;/&gt;&lt;wsp:rsid wsp:val=&quot;00B24F07&quot;/&gt;&lt;wsp:rsid wsp:val=&quot;00B25919&quot;/&gt;&lt;wsp:rsid wsp:val=&quot;00B2763C&quot;/&gt;&lt;wsp:rsid wsp:val=&quot;00B27943&quot;/&gt;&lt;wsp:rsid wsp:val=&quot;00B30D85&quot;/&gt;&lt;wsp:rsid wsp:val=&quot;00B316C1&quot;/&gt;&lt;wsp:rsid wsp:val=&quot;00B318A2&quot;/&gt;&lt;wsp:rsid wsp:val=&quot;00B33E5F&quot;/&gt;&lt;wsp:rsid wsp:val=&quot;00B33F42&quot;/&gt;&lt;wsp:rsid wsp:val=&quot;00B349AB&quot;/&gt;&lt;wsp:rsid wsp:val=&quot;00B353E1&quot;/&gt;&lt;wsp:rsid wsp:val=&quot;00B36973&quot;/&gt;&lt;wsp:rsid wsp:val=&quot;00B374A5&quot;/&gt;&lt;wsp:rsid wsp:val=&quot;00B41195&quot;/&gt;&lt;wsp:rsid wsp:val=&quot;00B416BB&quot;/&gt;&lt;wsp:rsid wsp:val=&quot;00B42320&quot;/&gt;&lt;wsp:rsid wsp:val=&quot;00B428FD&quot;/&gt;&lt;wsp:rsid wsp:val=&quot;00B43151&quot;/&gt;&lt;wsp:rsid wsp:val=&quot;00B43E70&quot;/&gt;&lt;wsp:rsid wsp:val=&quot;00B468A0&quot;/&gt;&lt;wsp:rsid wsp:val=&quot;00B469FD&quot;/&gt;&lt;wsp:rsid wsp:val=&quot;00B53B5A&quot;/&gt;&lt;wsp:rsid wsp:val=&quot;00B54413&quot;/&gt;&lt;wsp:rsid wsp:val=&quot;00B54418&quot;/&gt;&lt;wsp:rsid wsp:val=&quot;00B548BB&quot;/&gt;&lt;wsp:rsid wsp:val=&quot;00B55829&quot;/&gt;&lt;wsp:rsid wsp:val=&quot;00B55A5E&quot;/&gt;&lt;wsp:rsid wsp:val=&quot;00B574E9&quot;/&gt;&lt;wsp:rsid wsp:val=&quot;00B57F64&quot;/&gt;&lt;wsp:rsid wsp:val=&quot;00B60C1D&quot;/&gt;&lt;wsp:rsid wsp:val=&quot;00B60C74&quot;/&gt;&lt;wsp:rsid wsp:val=&quot;00B619D5&quot;/&gt;&lt;wsp:rsid wsp:val=&quot;00B62163&quot;/&gt;&lt;wsp:rsid wsp:val=&quot;00B62D22&quot;/&gt;&lt;wsp:rsid wsp:val=&quot;00B653DE&quot;/&gt;&lt;wsp:rsid wsp:val=&quot;00B65DBD&quot;/&gt;&lt;wsp:rsid wsp:val=&quot;00B672AE&quot;/&gt;&lt;wsp:rsid wsp:val=&quot;00B7002C&quot;/&gt;&lt;wsp:rsid wsp:val=&quot;00B70F42&quot;/&gt;&lt;wsp:rsid wsp:val=&quot;00B7144E&quot;/&gt;&lt;wsp:rsid wsp:val=&quot;00B72B2D&quot;/&gt;&lt;wsp:rsid wsp:val=&quot;00B74AB8&quot;/&gt;&lt;wsp:rsid wsp:val=&quot;00B75245&quot;/&gt;&lt;wsp:rsid wsp:val=&quot;00B76BD6&quot;/&gt;&lt;wsp:rsid wsp:val=&quot;00B77054&quot;/&gt;&lt;wsp:rsid wsp:val=&quot;00B77F52&quot;/&gt;&lt;wsp:rsid wsp:val=&quot;00B811EB&quot;/&gt;&lt;wsp:rsid wsp:val=&quot;00B83F3D&quot;/&gt;&lt;wsp:rsid wsp:val=&quot;00B84BCB&quot;/&gt;&lt;wsp:rsid wsp:val=&quot;00B85F0B&quot;/&gt;&lt;wsp:rsid wsp:val=&quot;00B906A3&quot;/&gt;&lt;wsp:rsid wsp:val=&quot;00B913AF&quot;/&gt;&lt;wsp:rsid wsp:val=&quot;00B94DD6&quot;/&gt;&lt;wsp:rsid wsp:val=&quot;00B94F47&quot;/&gt;&lt;wsp:rsid wsp:val=&quot;00B962C7&quot;/&gt;&lt;wsp:rsid wsp:val=&quot;00B975AC&quot;/&gt;&lt;wsp:rsid wsp:val=&quot;00BA2371&quot;/&gt;&lt;wsp:rsid wsp:val=&quot;00BA43D8&quot;/&gt;&lt;wsp:rsid wsp:val=&quot;00BB7F2B&quot;/&gt;&lt;wsp:rsid wsp:val=&quot;00BC1630&quot;/&gt;&lt;wsp:rsid wsp:val=&quot;00BC2E6B&quot;/&gt;&lt;wsp:rsid wsp:val=&quot;00BC3701&quot;/&gt;&lt;wsp:rsid wsp:val=&quot;00BC42B9&quot;/&gt;&lt;wsp:rsid wsp:val=&quot;00BC430B&quot;/&gt;&lt;wsp:rsid wsp:val=&quot;00BC652D&quot;/&gt;&lt;wsp:rsid wsp:val=&quot;00BC6752&quot;/&gt;&lt;wsp:rsid wsp:val=&quot;00BC6953&quot;/&gt;&lt;wsp:rsid wsp:val=&quot;00BD0BC6&quot;/&gt;&lt;wsp:rsid wsp:val=&quot;00BD109A&quot;/&gt;&lt;wsp:rsid wsp:val=&quot;00BD1CA5&quot;/&gt;&lt;wsp:rsid wsp:val=&quot;00BD24EB&quot;/&gt;&lt;wsp:rsid wsp:val=&quot;00BD3247&quot;/&gt;&lt;wsp:rsid wsp:val=&quot;00BD3288&quot;/&gt;&lt;wsp:rsid wsp:val=&quot;00BD5E2E&quot;/&gt;&lt;wsp:rsid wsp:val=&quot;00BE01F7&quot;/&gt;&lt;wsp:rsid wsp:val=&quot;00BE1F48&quot;/&gt;&lt;wsp:rsid wsp:val=&quot;00BE3916&quot;/&gt;&lt;wsp:rsid wsp:val=&quot;00BE6935&quot;/&gt;&lt;wsp:rsid wsp:val=&quot;00BE6B2B&quot;/&gt;&lt;wsp:rsid wsp:val=&quot;00BE7197&quot;/&gt;&lt;wsp:rsid wsp:val=&quot;00BF401E&quot;/&gt;&lt;wsp:rsid wsp:val=&quot;00BF5B55&quot;/&gt;&lt;wsp:rsid wsp:val=&quot;00C010E9&quot;/&gt;&lt;wsp:rsid wsp:val=&quot;00C028E8&quot;/&gt;&lt;wsp:rsid wsp:val=&quot;00C03214&quot;/&gt;&lt;wsp:rsid wsp:val=&quot;00C048E7&quot;/&gt;&lt;wsp:rsid wsp:val=&quot;00C049FF&quot;/&gt;&lt;wsp:rsid wsp:val=&quot;00C065C9&quot;/&gt;&lt;wsp:rsid wsp:val=&quot;00C069D2&quot;/&gt;&lt;wsp:rsid wsp:val=&quot;00C0723C&quot;/&gt;&lt;wsp:rsid wsp:val=&quot;00C074F0&quot;/&gt;&lt;wsp:rsid wsp:val=&quot;00C13186&quot;/&gt;&lt;wsp:rsid wsp:val=&quot;00C13AD9&quot;/&gt;&lt;wsp:rsid wsp:val=&quot;00C14377&quot;/&gt;&lt;wsp:rsid wsp:val=&quot;00C14BB1&quot;/&gt;&lt;wsp:rsid wsp:val=&quot;00C246BC&quot;/&gt;&lt;wsp:rsid wsp:val=&quot;00C26082&quot;/&gt;&lt;wsp:rsid wsp:val=&quot;00C26525&quot;/&gt;&lt;wsp:rsid wsp:val=&quot;00C32278&quot;/&gt;&lt;wsp:rsid wsp:val=&quot;00C34E12&quot;/&gt;&lt;wsp:rsid wsp:val=&quot;00C356EE&quot;/&gt;&lt;wsp:rsid wsp:val=&quot;00C35D39&quot;/&gt;&lt;wsp:rsid wsp:val=&quot;00C37D5F&quot;/&gt;&lt;wsp:rsid wsp:val=&quot;00C37E4E&quot;/&gt;&lt;wsp:rsid wsp:val=&quot;00C42C8B&quot;/&gt;&lt;wsp:rsid wsp:val=&quot;00C438C5&quot;/&gt;&lt;wsp:rsid wsp:val=&quot;00C445CE&quot;/&gt;&lt;wsp:rsid wsp:val=&quot;00C51A59&quot;/&gt;&lt;wsp:rsid wsp:val=&quot;00C51BDE&quot;/&gt;&lt;wsp:rsid wsp:val=&quot;00C52764&quot;/&gt;&lt;wsp:rsid wsp:val=&quot;00C5308A&quot;/&gt;&lt;wsp:rsid wsp:val=&quot;00C54B66&quot;/&gt;&lt;wsp:rsid wsp:val=&quot;00C55DD7&quot;/&gt;&lt;wsp:rsid wsp:val=&quot;00C57647&quot;/&gt;&lt;wsp:rsid wsp:val=&quot;00C63E7E&quot;/&gt;&lt;wsp:rsid wsp:val=&quot;00C64CA6&quot;/&gt;&lt;wsp:rsid wsp:val=&quot;00C65284&quot;/&gt;&lt;wsp:rsid wsp:val=&quot;00C65C7E&quot;/&gt;&lt;wsp:rsid wsp:val=&quot;00C661D6&quot;/&gt;&lt;wsp:rsid wsp:val=&quot;00C66666&quot;/&gt;&lt;wsp:rsid wsp:val=&quot;00C70442&quot;/&gt;&lt;wsp:rsid wsp:val=&quot;00C708E5&quot;/&gt;&lt;wsp:rsid wsp:val=&quot;00C70A17&quot;/&gt;&lt;wsp:rsid wsp:val=&quot;00C71508&quot;/&gt;&lt;wsp:rsid wsp:val=&quot;00C71B6C&quot;/&gt;&lt;wsp:rsid wsp:val=&quot;00C7278F&quot;/&gt;&lt;wsp:rsid wsp:val=&quot;00C746AB&quot;/&gt;&lt;wsp:rsid wsp:val=&quot;00C75A42&quot;/&gt;&lt;wsp:rsid wsp:val=&quot;00C75BC3&quot;/&gt;&lt;wsp:rsid wsp:val=&quot;00C75C74&quot;/&gt;&lt;wsp:rsid wsp:val=&quot;00C75D2F&quot;/&gt;&lt;wsp:rsid wsp:val=&quot;00C75F1F&quot;/&gt;&lt;wsp:rsid wsp:val=&quot;00C77200&quot;/&gt;&lt;wsp:rsid wsp:val=&quot;00C80F4A&quot;/&gt;&lt;wsp:rsid wsp:val=&quot;00C823AA&quot;/&gt;&lt;wsp:rsid wsp:val=&quot;00C82DA6&quot;/&gt;&lt;wsp:rsid wsp:val=&quot;00C82ECA&quot;/&gt;&lt;wsp:rsid wsp:val=&quot;00C83AC3&quot;/&gt;&lt;wsp:rsid wsp:val=&quot;00C86A10&quot;/&gt;&lt;wsp:rsid wsp:val=&quot;00C918AE&quot;/&gt;&lt;wsp:rsid wsp:val=&quot;00C9591A&quot;/&gt;&lt;wsp:rsid wsp:val=&quot;00CA1C03&quot;/&gt;&lt;wsp:rsid wsp:val=&quot;00CA2843&quot;/&gt;&lt;wsp:rsid wsp:val=&quot;00CA46A6&quot;/&gt;&lt;wsp:rsid wsp:val=&quot;00CA63CC&quot;/&gt;&lt;wsp:rsid wsp:val=&quot;00CA6A6E&quot;/&gt;&lt;wsp:rsid wsp:val=&quot;00CA6C22&quot;/&gt;&lt;wsp:rsid wsp:val=&quot;00CA7F24&quot;/&gt;&lt;wsp:rsid wsp:val=&quot;00CB0DF4&quot;/&gt;&lt;wsp:rsid wsp:val=&quot;00CB1DC2&quot;/&gt;&lt;wsp:rsid wsp:val=&quot;00CB4755&quot;/&gt;&lt;wsp:rsid wsp:val=&quot;00CB58DD&quot;/&gt;&lt;wsp:rsid wsp:val=&quot;00CB6EA1&quot;/&gt;&lt;wsp:rsid wsp:val=&quot;00CB704E&quot;/&gt;&lt;wsp:rsid wsp:val=&quot;00CB72E6&quot;/&gt;&lt;wsp:rsid wsp:val=&quot;00CC1EAA&quot;/&gt;&lt;wsp:rsid wsp:val=&quot;00CC367F&quot;/&gt;&lt;wsp:rsid wsp:val=&quot;00CC3F28&quot;/&gt;&lt;wsp:rsid wsp:val=&quot;00CC3F2B&quot;/&gt;&lt;wsp:rsid wsp:val=&quot;00CC4720&quot;/&gt;&lt;wsp:rsid wsp:val=&quot;00CC590E&quot;/&gt;&lt;wsp:rsid wsp:val=&quot;00CC731A&quot;/&gt;&lt;wsp:rsid wsp:val=&quot;00CD2DF3&quot;/&gt;&lt;wsp:rsid wsp:val=&quot;00CD3827&quot;/&gt;&lt;wsp:rsid wsp:val=&quot;00CD4121&quot;/&gt;&lt;wsp:rsid wsp:val=&quot;00CD457A&quot;/&gt;&lt;wsp:rsid wsp:val=&quot;00CD5299&quot;/&gt;&lt;wsp:rsid wsp:val=&quot;00CD67A4&quot;/&gt;&lt;wsp:rsid wsp:val=&quot;00CD69B6&quot;/&gt;&lt;wsp:rsid wsp:val=&quot;00CD70BC&quot;/&gt;&lt;wsp:rsid wsp:val=&quot;00CD7848&quot;/&gt;&lt;wsp:rsid wsp:val=&quot;00CE033B&quot;/&gt;&lt;wsp:rsid wsp:val=&quot;00CE139D&quot;/&gt;&lt;wsp:rsid wsp:val=&quot;00CE1DE2&quot;/&gt;&lt;wsp:rsid wsp:val=&quot;00CE223D&quot;/&gt;&lt;wsp:rsid wsp:val=&quot;00CE3643&quot;/&gt;&lt;wsp:rsid wsp:val=&quot;00CE55CF&quot;/&gt;&lt;wsp:rsid wsp:val=&quot;00CE568E&quot;/&gt;&lt;wsp:rsid wsp:val=&quot;00CE6934&quot;/&gt;&lt;wsp:rsid wsp:val=&quot;00CE6BAE&quot;/&gt;&lt;wsp:rsid wsp:val=&quot;00CE6EA7&quot;/&gt;&lt;wsp:rsid wsp:val=&quot;00CE738D&quot;/&gt;&lt;wsp:rsid wsp:val=&quot;00CE775B&quot;/&gt;&lt;wsp:rsid wsp:val=&quot;00CE795E&quot;/&gt;&lt;wsp:rsid wsp:val=&quot;00CF0503&quot;/&gt;&lt;wsp:rsid wsp:val=&quot;00CF3192&quot;/&gt;&lt;wsp:rsid wsp:val=&quot;00CF31A2&quot;/&gt;&lt;wsp:rsid wsp:val=&quot;00CF3212&quot;/&gt;&lt;wsp:rsid wsp:val=&quot;00CF32ED&quot;/&gt;&lt;wsp:rsid wsp:val=&quot;00CF51FA&quot;/&gt;&lt;wsp:rsid wsp:val=&quot;00CF5597&quot;/&gt;&lt;wsp:rsid wsp:val=&quot;00CF5FF9&quot;/&gt;&lt;wsp:rsid wsp:val=&quot;00D00740&quot;/&gt;&lt;wsp:rsid wsp:val=&quot;00D1042D&quot;/&gt;&lt;wsp:rsid wsp:val=&quot;00D10D20&quot;/&gt;&lt;wsp:rsid wsp:val=&quot;00D12033&quot;/&gt;&lt;wsp:rsid wsp:val=&quot;00D13C0E&quot;/&gt;&lt;wsp:rsid wsp:val=&quot;00D15421&quot;/&gt;&lt;wsp:rsid wsp:val=&quot;00D15EBA&quot;/&gt;&lt;wsp:rsid wsp:val=&quot;00D16EB5&quot;/&gt;&lt;wsp:rsid wsp:val=&quot;00D214D1&quot;/&gt;&lt;wsp:rsid wsp:val=&quot;00D24161&quot;/&gt;&lt;wsp:rsid wsp:val=&quot;00D25B19&quot;/&gt;&lt;wsp:rsid wsp:val=&quot;00D25E4C&quot;/&gt;&lt;wsp:rsid wsp:val=&quot;00D2611D&quot;/&gt;&lt;wsp:rsid wsp:val=&quot;00D30202&quot;/&gt;&lt;wsp:rsid wsp:val=&quot;00D308BB&quot;/&gt;&lt;wsp:rsid wsp:val=&quot;00D31551&quot;/&gt;&lt;wsp:rsid wsp:val=&quot;00D31E8A&quot;/&gt;&lt;wsp:rsid wsp:val=&quot;00D40661&quot;/&gt;&lt;wsp:rsid wsp:val=&quot;00D41CC9&quot;/&gt;&lt;wsp:rsid wsp:val=&quot;00D42BC2&quot;/&gt;&lt;wsp:rsid wsp:val=&quot;00D43ABF&quot;/&gt;&lt;wsp:rsid wsp:val=&quot;00D4487C&quot;/&gt;&lt;wsp:rsid wsp:val=&quot;00D47D16&quot;/&gt;&lt;wsp:rsid wsp:val=&quot;00D5272B&quot;/&gt;&lt;wsp:rsid wsp:val=&quot;00D52B7B&quot;/&gt;&lt;wsp:rsid wsp:val=&quot;00D54469&quot;/&gt;&lt;wsp:rsid wsp:val=&quot;00D55BF2&quot;/&gt;&lt;wsp:rsid wsp:val=&quot;00D56314&quot;/&gt;&lt;wsp:rsid wsp:val=&quot;00D57A65&quot;/&gt;&lt;wsp:rsid wsp:val=&quot;00D6106D&quot;/&gt;&lt;wsp:rsid wsp:val=&quot;00D637F3&quot;/&gt;&lt;wsp:rsid wsp:val=&quot;00D66B10&quot;/&gt;&lt;wsp:rsid wsp:val=&quot;00D700E9&quot;/&gt;&lt;wsp:rsid wsp:val=&quot;00D705AD&quot;/&gt;&lt;wsp:rsid wsp:val=&quot;00D709BE&quot;/&gt;&lt;wsp:rsid wsp:val=&quot;00D71217&quot;/&gt;&lt;wsp:rsid wsp:val=&quot;00D72DA7&quot;/&gt;&lt;wsp:rsid wsp:val=&quot;00D759FE&quot;/&gt;&lt;wsp:rsid wsp:val=&quot;00D76089&quot;/&gt;&lt;wsp:rsid wsp:val=&quot;00D76FE6&quot;/&gt;&lt;wsp:rsid wsp:val=&quot;00D800E4&quot;/&gt;&lt;wsp:rsid wsp:val=&quot;00D80E59&quot;/&gt;&lt;wsp:rsid wsp:val=&quot;00D81AE2&quot;/&gt;&lt;wsp:rsid wsp:val=&quot;00D85306&quot;/&gt;&lt;wsp:rsid wsp:val=&quot;00D871C4&quot;/&gt;&lt;wsp:rsid wsp:val=&quot;00D873EB&quot;/&gt;&lt;wsp:rsid wsp:val=&quot;00D9250C&quot;/&gt;&lt;wsp:rsid wsp:val=&quot;00D9290D&quot;/&gt;&lt;wsp:rsid wsp:val=&quot;00D93C4F&quot;/&gt;&lt;wsp:rsid wsp:val=&quot;00D957A8&quot;/&gt;&lt;wsp:rsid wsp:val=&quot;00D96BC2&quot;/&gt;&lt;wsp:rsid wsp:val=&quot;00D97215&quot;/&gt;&lt;wsp:rsid wsp:val=&quot;00D976A2&quot;/&gt;&lt;wsp:rsid wsp:val=&quot;00D97BFE&quot;/&gt;&lt;wsp:rsid wsp:val=&quot;00DA2429&quot;/&gt;&lt;wsp:rsid wsp:val=&quot;00DA3FC0&quot;/&gt;&lt;wsp:rsid wsp:val=&quot;00DA7449&quot;/&gt;&lt;wsp:rsid wsp:val=&quot;00DA7D41&quot;/&gt;&lt;wsp:rsid wsp:val=&quot;00DB0458&quot;/&gt;&lt;wsp:rsid wsp:val=&quot;00DB1FE6&quot;/&gt;&lt;wsp:rsid wsp:val=&quot;00DB267C&quot;/&gt;&lt;wsp:rsid wsp:val=&quot;00DB3793&quot;/&gt;&lt;wsp:rsid wsp:val=&quot;00DB6341&quot;/&gt;&lt;wsp:rsid wsp:val=&quot;00DB6908&quot;/&gt;&lt;wsp:rsid wsp:val=&quot;00DB7E9A&quot;/&gt;&lt;wsp:rsid wsp:val=&quot;00DC4790&quot;/&gt;&lt;wsp:rsid wsp:val=&quot;00DC4ADD&quot;/&gt;&lt;wsp:rsid wsp:val=&quot;00DC74FF&quot;/&gt;&lt;wsp:rsid wsp:val=&quot;00DC7A63&quot;/&gt;&lt;wsp:rsid wsp:val=&quot;00DD1B7E&quot;/&gt;&lt;wsp:rsid wsp:val=&quot;00DD23F5&quot;/&gt;&lt;wsp:rsid wsp:val=&quot;00DD283B&quot;/&gt;&lt;wsp:rsid wsp:val=&quot;00DD306B&quot;/&gt;&lt;wsp:rsid wsp:val=&quot;00DD33AA&quot;/&gt;&lt;wsp:rsid wsp:val=&quot;00DD486E&quot;/&gt;&lt;wsp:rsid wsp:val=&quot;00DD48B3&quot;/&gt;&lt;wsp:rsid wsp:val=&quot;00DD48D1&quot;/&gt;&lt;wsp:rsid wsp:val=&quot;00DD4B03&quot;/&gt;&lt;wsp:rsid wsp:val=&quot;00DD4DA9&quot;/&gt;&lt;wsp:rsid wsp:val=&quot;00DD7FD4&quot;/&gt;&lt;wsp:rsid wsp:val=&quot;00DE1D76&quot;/&gt;&lt;wsp:rsid wsp:val=&quot;00DE3313&quot;/&gt;&lt;wsp:rsid wsp:val=&quot;00DE3B65&quot;/&gt;&lt;wsp:rsid wsp:val=&quot;00DE3BC1&quot;/&gt;&lt;wsp:rsid wsp:val=&quot;00DE6E4F&quot;/&gt;&lt;wsp:rsid wsp:val=&quot;00DF045F&quot;/&gt;&lt;wsp:rsid wsp:val=&quot;00DF11ED&quot;/&gt;&lt;wsp:rsid wsp:val=&quot;00DF68A7&quot;/&gt;&lt;wsp:rsid wsp:val=&quot;00DF6AF8&quot;/&gt;&lt;wsp:rsid wsp:val=&quot;00DF719A&quot;/&gt;&lt;wsp:rsid wsp:val=&quot;00DF796E&quot;/&gt;&lt;wsp:rsid wsp:val=&quot;00E0339E&quot;/&gt;&lt;wsp:rsid wsp:val=&quot;00E05216&quot;/&gt;&lt;wsp:rsid wsp:val=&quot;00E052D8&quot;/&gt;&lt;wsp:rsid wsp:val=&quot;00E066B0&quot;/&gt;&lt;wsp:rsid wsp:val=&quot;00E0792D&quot;/&gt;&lt;wsp:rsid wsp:val=&quot;00E10E39&quot;/&gt;&lt;wsp:rsid wsp:val=&quot;00E11C04&quot;/&gt;&lt;wsp:rsid wsp:val=&quot;00E11C65&quot;/&gt;&lt;wsp:rsid wsp:val=&quot;00E127FC&quot;/&gt;&lt;wsp:rsid wsp:val=&quot;00E13EA1&quot;/&gt;&lt;wsp:rsid wsp:val=&quot;00E163AD&quot;/&gt;&lt;wsp:rsid wsp:val=&quot;00E17718&quot;/&gt;&lt;wsp:rsid wsp:val=&quot;00E1780C&quot;/&gt;&lt;wsp:rsid wsp:val=&quot;00E22783&quot;/&gt;&lt;wsp:rsid wsp:val=&quot;00E2328A&quot;/&gt;&lt;wsp:rsid wsp:val=&quot;00E23826&quot;/&gt;&lt;wsp:rsid wsp:val=&quot;00E23F13&quot;/&gt;&lt;wsp:rsid wsp:val=&quot;00E2430E&quot;/&gt;&lt;wsp:rsid wsp:val=&quot;00E24610&quot;/&gt;&lt;wsp:rsid wsp:val=&quot;00E273CF&quot;/&gt;&lt;wsp:rsid wsp:val=&quot;00E30717&quot;/&gt;&lt;wsp:rsid wsp:val=&quot;00E30F26&quot;/&gt;&lt;wsp:rsid wsp:val=&quot;00E31980&quot;/&gt;&lt;wsp:rsid wsp:val=&quot;00E31E73&quot;/&gt;&lt;wsp:rsid wsp:val=&quot;00E3267A&quot;/&gt;&lt;wsp:rsid wsp:val=&quot;00E3330D&quot;/&gt;&lt;wsp:rsid wsp:val=&quot;00E34954&quot;/&gt;&lt;wsp:rsid wsp:val=&quot;00E351C4&quot;/&gt;&lt;wsp:rsid wsp:val=&quot;00E42507&quot;/&gt;&lt;wsp:rsid wsp:val=&quot;00E43565&quot;/&gt;&lt;wsp:rsid wsp:val=&quot;00E436F0&quot;/&gt;&lt;wsp:rsid wsp:val=&quot;00E43A07&quot;/&gt;&lt;wsp:rsid wsp:val=&quot;00E44E8D&quot;/&gt;&lt;wsp:rsid wsp:val=&quot;00E453DA&quot;/&gt;&lt;wsp:rsid wsp:val=&quot;00E50AE5&quot;/&gt;&lt;wsp:rsid wsp:val=&quot;00E51C7B&quot;/&gt;&lt;wsp:rsid wsp:val=&quot;00E51E4E&quot;/&gt;&lt;wsp:rsid wsp:val=&quot;00E528A0&quot;/&gt;&lt;wsp:rsid wsp:val=&quot;00E52EA4&quot;/&gt;&lt;wsp:rsid wsp:val=&quot;00E53535&quot;/&gt;&lt;wsp:rsid wsp:val=&quot;00E5381D&quot;/&gt;&lt;wsp:rsid wsp:val=&quot;00E5471D&quot;/&gt;&lt;wsp:rsid wsp:val=&quot;00E554AF&quot;/&gt;&lt;wsp:rsid wsp:val=&quot;00E55A89&quot;/&gt;&lt;wsp:rsid wsp:val=&quot;00E55D6D&quot;/&gt;&lt;wsp:rsid wsp:val=&quot;00E56716&quot;/&gt;&lt;wsp:rsid wsp:val=&quot;00E56842&quot;/&gt;&lt;wsp:rsid wsp:val=&quot;00E6030C&quot;/&gt;&lt;wsp:rsid wsp:val=&quot;00E605AA&quot;/&gt;&lt;wsp:rsid wsp:val=&quot;00E62438&quot;/&gt;&lt;wsp:rsid wsp:val=&quot;00E64606&quot;/&gt;&lt;wsp:rsid wsp:val=&quot;00E65149&quot;/&gt;&lt;wsp:rsid wsp:val=&quot;00E6586C&quot;/&gt;&lt;wsp:rsid wsp:val=&quot;00E66806&quot;/&gt;&lt;wsp:rsid wsp:val=&quot;00E670E2&quot;/&gt;&lt;wsp:rsid wsp:val=&quot;00E67C81&quot;/&gt;&lt;wsp:rsid wsp:val=&quot;00E71A6A&quot;/&gt;&lt;wsp:rsid wsp:val=&quot;00E72A38&quot;/&gt;&lt;wsp:rsid wsp:val=&quot;00E77413&quot;/&gt;&lt;wsp:rsid wsp:val=&quot;00E77C1B&quot;/&gt;&lt;wsp:rsid wsp:val=&quot;00E77D12&quot;/&gt;&lt;wsp:rsid wsp:val=&quot;00E81CE4&quot;/&gt;&lt;wsp:rsid wsp:val=&quot;00E82013&quot;/&gt;&lt;wsp:rsid wsp:val=&quot;00E82B40&quot;/&gt;&lt;wsp:rsid wsp:val=&quot;00E85896&quot;/&gt;&lt;wsp:rsid wsp:val=&quot;00E87197&quot;/&gt;&lt;wsp:rsid wsp:val=&quot;00E87261&quot;/&gt;&lt;wsp:rsid wsp:val=&quot;00E90678&quot;/&gt;&lt;wsp:rsid wsp:val=&quot;00E91CEC&quot;/&gt;&lt;wsp:rsid wsp:val=&quot;00E95993&quot;/&gt;&lt;wsp:rsid wsp:val=&quot;00E97FD4&quot;/&gt;&lt;wsp:rsid wsp:val=&quot;00EA18A3&quot;/&gt;&lt;wsp:rsid wsp:val=&quot;00EA26E2&quot;/&gt;&lt;wsp:rsid wsp:val=&quot;00EA3B68&quot;/&gt;&lt;wsp:rsid wsp:val=&quot;00EA4E23&quot;/&gt;&lt;wsp:rsid wsp:val=&quot;00EA5497&quot;/&gt;&lt;wsp:rsid wsp:val=&quot;00EA5694&quot;/&gt;&lt;wsp:rsid wsp:val=&quot;00EA5FD5&quot;/&gt;&lt;wsp:rsid wsp:val=&quot;00EA660B&quot;/&gt;&lt;wsp:rsid wsp:val=&quot;00EA6FC4&quot;/&gt;&lt;wsp:rsid wsp:val=&quot;00EA7251&quot;/&gt;&lt;wsp:rsid wsp:val=&quot;00EA7435&quot;/&gt;&lt;wsp:rsid wsp:val=&quot;00EB0379&quot;/&gt;&lt;wsp:rsid wsp:val=&quot;00EB0937&quot;/&gt;&lt;wsp:rsid wsp:val=&quot;00EB1883&quot;/&gt;&lt;wsp:rsid wsp:val=&quot;00EB57D8&quot;/&gt;&lt;wsp:rsid wsp:val=&quot;00EB795F&quot;/&gt;&lt;wsp:rsid wsp:val=&quot;00EC070E&quot;/&gt;&lt;wsp:rsid wsp:val=&quot;00EC28E5&quot;/&gt;&lt;wsp:rsid wsp:val=&quot;00EC466E&quot;/&gt;&lt;wsp:rsid wsp:val=&quot;00EC6F58&quot;/&gt;&lt;wsp:rsid wsp:val=&quot;00ED4C90&quot;/&gt;&lt;wsp:rsid wsp:val=&quot;00ED5584&quot;/&gt;&lt;wsp:rsid wsp:val=&quot;00ED55BE&quot;/&gt;&lt;wsp:rsid wsp:val=&quot;00ED6B8E&quot;/&gt;&lt;wsp:rsid wsp:val=&quot;00ED6F3B&quot;/&gt;&lt;wsp:rsid wsp:val=&quot;00ED7986&quot;/&gt;&lt;wsp:rsid wsp:val=&quot;00EE1573&quot;/&gt;&lt;wsp:rsid wsp:val=&quot;00EE22D7&quot;/&gt;&lt;wsp:rsid wsp:val=&quot;00EE252C&quot;/&gt;&lt;wsp:rsid wsp:val=&quot;00EE4077&quot;/&gt;&lt;wsp:rsid wsp:val=&quot;00EE44D5&quot;/&gt;&lt;wsp:rsid wsp:val=&quot;00EE4622&quot;/&gt;&lt;wsp:rsid wsp:val=&quot;00EE5FD8&quot;/&gt;&lt;wsp:rsid wsp:val=&quot;00EE658A&quot;/&gt;&lt;wsp:rsid wsp:val=&quot;00EE7586&quot;/&gt;&lt;wsp:rsid wsp:val=&quot;00EF25DA&quot;/&gt;&lt;wsp:rsid wsp:val=&quot;00EF503E&quot;/&gt;&lt;wsp:rsid wsp:val=&quot;00EF63AC&quot;/&gt;&lt;wsp:rsid wsp:val=&quot;00EF72A6&quot;/&gt;&lt;wsp:rsid wsp:val=&quot;00EF79DB&quot;/&gt;&lt;wsp:rsid wsp:val=&quot;00EF7D4D&quot;/&gt;&lt;wsp:rsid wsp:val=&quot;00F00C3E&quot;/&gt;&lt;wsp:rsid wsp:val=&quot;00F07B8A&quot;/&gt;&lt;wsp:rsid wsp:val=&quot;00F11844&quot;/&gt;&lt;wsp:rsid wsp:val=&quot;00F12F5F&quot;/&gt;&lt;wsp:rsid wsp:val=&quot;00F12F6A&quot;/&gt;&lt;wsp:rsid wsp:val=&quot;00F130B8&quot;/&gt;&lt;wsp:rsid wsp:val=&quot;00F1349D&quot;/&gt;&lt;wsp:rsid wsp:val=&quot;00F142FC&quot;/&gt;&lt;wsp:rsid wsp:val=&quot;00F169F1&quot;/&gt;&lt;wsp:rsid wsp:val=&quot;00F17D51&quot;/&gt;&lt;wsp:rsid wsp:val=&quot;00F206C2&quot;/&gt;&lt;wsp:rsid wsp:val=&quot;00F21FFB&quot;/&gt;&lt;wsp:rsid wsp:val=&quot;00F22F9F&quot;/&gt;&lt;wsp:rsid wsp:val=&quot;00F2330B&quot;/&gt;&lt;wsp:rsid wsp:val=&quot;00F250D5&quot;/&gt;&lt;wsp:rsid wsp:val=&quot;00F30A01&quot;/&gt;&lt;wsp:rsid wsp:val=&quot;00F327A0&quot;/&gt;&lt;wsp:rsid wsp:val=&quot;00F32D2B&quot;/&gt;&lt;wsp:rsid wsp:val=&quot;00F33E7F&quot;/&gt;&lt;wsp:rsid wsp:val=&quot;00F34396&quot;/&gt;&lt;wsp:rsid wsp:val=&quot;00F34A9B&quot;/&gt;&lt;wsp:rsid wsp:val=&quot;00F353F0&quot;/&gt;&lt;wsp:rsid wsp:val=&quot;00F37114&quot;/&gt;&lt;wsp:rsid wsp:val=&quot;00F377BD&quot;/&gt;&lt;wsp:rsid wsp:val=&quot;00F4169F&quot;/&gt;&lt;wsp:rsid wsp:val=&quot;00F443FF&quot;/&gt;&lt;wsp:rsid wsp:val=&quot;00F44ACD&quot;/&gt;&lt;wsp:rsid wsp:val=&quot;00F459C9&quot;/&gt;&lt;wsp:rsid wsp:val=&quot;00F50440&quot;/&gt;&lt;wsp:rsid wsp:val=&quot;00F50DA5&quot;/&gt;&lt;wsp:rsid wsp:val=&quot;00F54388&quot;/&gt;&lt;wsp:rsid wsp:val=&quot;00F55036&quot;/&gt;&lt;wsp:rsid wsp:val=&quot;00F554DF&quot;/&gt;&lt;wsp:rsid wsp:val=&quot;00F57AFC&quot;/&gt;&lt;wsp:rsid wsp:val=&quot;00F60D66&quot;/&gt;&lt;wsp:rsid wsp:val=&quot;00F61753&quot;/&gt;&lt;wsp:rsid wsp:val=&quot;00F61C8C&quot;/&gt;&lt;wsp:rsid wsp:val=&quot;00F62CD2&quot;/&gt;&lt;wsp:rsid wsp:val=&quot;00F67059&quot;/&gt;&lt;wsp:rsid wsp:val=&quot;00F67BA1&quot;/&gt;&lt;wsp:rsid wsp:val=&quot;00F70199&quot;/&gt;&lt;wsp:rsid wsp:val=&quot;00F75505&quot;/&gt;&lt;wsp:rsid wsp:val=&quot;00F81773&quot;/&gt;&lt;wsp:rsid wsp:val=&quot;00F81D81&quot;/&gt;&lt;wsp:rsid wsp:val=&quot;00F833F5&quot;/&gt;&lt;wsp:rsid wsp:val=&quot;00F92117&quot;/&gt;&lt;wsp:rsid wsp:val=&quot;00F93558&quot;/&gt;&lt;wsp:rsid wsp:val=&quot;00F97B36&quot;/&gt;&lt;wsp:rsid wsp:val=&quot;00FA23E0&quot;/&gt;&lt;wsp:rsid wsp:val=&quot;00FA3A80&quot;/&gt;&lt;wsp:rsid wsp:val=&quot;00FA3F72&quot;/&gt;&lt;wsp:rsid wsp:val=&quot;00FA4421&quot;/&gt;&lt;wsp:rsid wsp:val=&quot;00FA566C&quot;/&gt;&lt;wsp:rsid wsp:val=&quot;00FA646B&quot;/&gt;&lt;wsp:rsid wsp:val=&quot;00FA706A&quot;/&gt;&lt;wsp:rsid wsp:val=&quot;00FB0F31&quot;/&gt;&lt;wsp:rsid wsp:val=&quot;00FB2918&quot;/&gt;&lt;wsp:rsid wsp:val=&quot;00FB6E65&quot;/&gt;&lt;wsp:rsid wsp:val=&quot;00FC630E&quot;/&gt;&lt;wsp:rsid wsp:val=&quot;00FC7B49&quot;/&gt;&lt;wsp:rsid wsp:val=&quot;00FD0215&quot;/&gt;&lt;wsp:rsid wsp:val=&quot;00FD06BA&quot;/&gt;&lt;wsp:rsid wsp:val=&quot;00FD20EF&quot;/&gt;&lt;wsp:rsid wsp:val=&quot;00FD2164&quot;/&gt;&lt;wsp:rsid wsp:val=&quot;00FD47A2&quot;/&gt;&lt;wsp:rsid wsp:val=&quot;00FE02DD&quot;/&gt;&lt;wsp:rsid wsp:val=&quot;00FE0641&quot;/&gt;&lt;wsp:rsid wsp:val=&quot;00FE0EE1&quot;/&gt;&lt;wsp:rsid wsp:val=&quot;00FE2386&quot;/&gt;&lt;wsp:rsid wsp:val=&quot;00FE34E1&quot;/&gt;&lt;wsp:rsid wsp:val=&quot;00FE47BA&quot;/&gt;&lt;wsp:rsid wsp:val=&quot;00FE625C&quot;/&gt;&lt;wsp:rsid wsp:val=&quot;00FE631A&quot;/&gt;&lt;wsp:rsid wsp:val=&quot;00FE6E62&quot;/&gt;&lt;wsp:rsid wsp:val=&quot;00FE734C&quot;/&gt;&lt;wsp:rsid wsp:val=&quot;00FF3134&quot;/&gt;&lt;wsp:rsid wsp:val=&quot;00FF4148&quot;/&gt;&lt;wsp:rsid wsp:val=&quot;00FF4E2F&quot;/&gt;&lt;wsp:rsid wsp:val=&quot;00FF56E5&quot;/&gt;&lt;wsp:rsid wsp:val=&quot;00FF58DD&quot;/&gt;&lt;/wsp:rsids&gt;&lt;/w:docPr&gt;&lt;w:body&gt;&lt;w:p wsp:rsidR=&quot;00000000&quot; wsp:rsidRDefault=&quot;008832CA&quot;&gt;&lt;m:oMathPara&gt;&lt;m:oMath&gt;&lt;m:r&gt;&lt;w:rPr&gt;&lt;w:rFonts w:ascii=&quot;Cambria Math&quot; w:h-ansi=&quot;Cambria Math&quot;/&gt;&lt;wx:font wx:val=&quot;Cambria Math&quot;/&gt;&lt;w:i/&gt;&lt;w:sz w:val=&quot;24&quot;/&gt;&lt;w:sz-cs w:val=&quot;24&quot;/&gt;&lt;/w:rPr&gt;&lt;m:t&gt;Cf&lt;/m:t&gt;&lt;/m:r&gt;&lt;m:r&gt;&lt;m:rPr&gt;&lt;m:sty m:val=&quot;p&quot;/&gt;&lt;/m:rPr&gt;&lt;w:rPr&gt;&lt;w:rFonts w:ascii=&quot;Cambria Math&quot; w:h-ansi=&quot;Cambria Math&quot; w:cs=&quot;Cambria Math&quot;/&gt;&lt;wx:font wx:val=&quot;Cambria Math&quot;/&gt;&lt;w:sz w:val=&quot;24&quot;/&gt;&lt;w:sz-cs w:val=&quot;24&quot;/&gt;&lt;/w:rPr&gt;&lt;m:t&gt;=&lt;/m:t&gt;&lt;/m:r&gt;&lt;m:f&gt;&lt;m:fPr&gt;&lt;m:ctrlPr&gt;&lt;w:rPr&gt;&lt;w:rFonts w:ascii=&quot;Cambria Math&quot; w:h-ansi=&quot;Cambria Math&quot;/&gt;&lt;wx:font wx:val=&quot;Cambria Math&quot;/&gt;&lt;w:sz w:val=&quot;24&quot;/&gt;&lt;w:sz-cs w:val=&quot;24&quot;/&gt;&lt;/w:rPr&gt;&lt;/m:ctrlPr&gt;&lt;/m:fPr&gt;&lt;m:num&gt;&lt;m:r&gt;&lt;m:rPr&gt;&lt;m:sty m:val=&quot;p&quot;/&gt;&lt;/m:rPr&gt;&lt;w:rPr&gt;&lt;w:rFonts w:ascii=&quot;Cambria Math&quot; w:h-ansi=&quot;Cambria Math&quot; w:cs=&quot;Cambria Math&quot;/&gt;&lt;wx:font wx:val=&quot;Cambria Math&quot;/&gt;&lt;w:sz w:val=&quot;24&quot;/&gt;&lt;w:sz-cs w:val=&quot;24&quot;/&gt;&lt;/w:rPr&gt;&lt;m:t&gt;Pt &lt;/m:t&gt;&lt;/m:r&gt;&lt;m:d&gt;&lt;m:dPr&gt;&lt;m:ctrlPr&gt;&lt;w:rPr&gt;&lt;w:rFonts w:ascii=&quot;Cambria Math&quot; w:h-ansi=&quot;Cambria Math&quot; w:cs=&quot;Cambria Math&quot;/&gt;&lt;wx:font wx:val=&quot;Cambria Math&quot;/&gt;&lt;w:sz w:val=&quot;24&quot;/&gt;&lt;w:sz-cs w:val=&quot;24&quot;/&gt;&lt;/w:rPr&gt;&lt;/m:ctrlPr&gt;&lt;/m:dPr&gt;&lt;m:e&gt;&lt;m:f&gt;&lt;m:fPr&gt;&lt;m:ctrlPr&gt;&lt;w:rPr&gt;&lt;w:rFonts w:ascii=&quot;Cambria Math&quot; w:h-ansi=&quot;Cambria Math&quot; w:cs=&quot;Cambria Math&quot;/&gt;&lt;wx:font wx:val=&quot;Cambria Math&quot;/&gt;&lt;w:sz w:val=&quot;24&quot;/&gt;&lt;w:sz-cs w:val=&quot;24&quot;/&gt;&lt;/w:rPr&gt;&lt;/m:ctrlPr&gt;&lt;/m:fPr&gt;&lt;m:num&gt;&lt;m:r&gt;&lt;m:rPr&gt;&lt;m:sty m:val=&quot;p&quot;/&gt;&lt;/m:rPr&gt;&lt;w:rPr&gt;&lt;w:rFonts w:ascii=&quot;Cambria Math&quot; w:h-ansi=&quot;Cambria Math&quot; w:cs=&quot;Cambria Math&quot;/&gt;&lt;wx:font wx:val=&quot;Cambria Math&quot;/&gt;&lt;w:sz w:val=&quot;24&quot;/&gt;&lt;w:sz-cs w:val=&quot;24&quot;/&gt;&lt;/w:rPr&gt;&lt;m:t&gt;kg&lt;/m:t&gt;&lt;/m:r&gt;&lt;/m:num&gt;&lt;m:den&gt;&lt;m:r&gt;&lt;m:rPr&gt;&lt;m:sty m:val=&quot;p&quot;/&gt;&lt;/m:rPr&gt;&lt;w:rPr&gt;&lt;w:rFonts w:ascii=&quot;Cambria Math&quot; w:h-ansi=&quot;Cambria Math&quot; w:cs=&quot;Cambria Math&quot;/&gt;&lt;wx:font wx:val=&quot;Cambria Math&quot;/&gt;&lt;w:sz w:val=&quot;24&quot;/&gt;&lt;w:sz-cs w:val=&quot;24&quot;/&gt;&lt;/w:rPr&gt;&lt;m:t&gt;ha&lt;/m:t&gt;&lt;/m:r&gt;&lt;/m:den&gt;&lt;/m:f&gt;&lt;/m:e&gt;&lt;/m:d&gt;&lt;m:r&gt;&lt;m:rPr&gt;&lt;m:sty m:val=&quot;p&quot;/&gt;&lt;/m:rPr&gt;&lt;w:rPr&gt;&lt;w:rFonts w:ascii=&quot;Cambria Math&quot; w:h-ansi=&quot;Cambria Math&quot; w:cs=&quot;Cambria Math&quot;/&gt;&lt;wx:font wx:val=&quot;Cambria Math&quot;/&gt;&lt;w:sz w:val=&quot;24&quot;/&gt;&lt;w:sz-cs w:val=&quot;24&quot;/&gt;&lt;/w:rPr&gt;&lt;m:t&gt;- Rn (&lt;/m:t&gt;&lt;/m:r&gt;&lt;m:f&gt;&lt;m:fPr&gt;&lt;m:ctrlPr&gt;&lt;w:rPr&gt;&lt;w:rFonts w:ascii=&quot;Cambria Math&quot; w:h-ansi=&quot;Cambria Math&quot; w:cs=&quot;Cambria Math&quot;/&gt;&lt;wx:font wx:val=&quot;Cambria Math&quot;/&gt;&lt;w:sz w:val=&quot;24&quot;/&gt;&lt;w:sz-cs w:val=&quot;24&quot;/&gt;&lt;/w:rPr&gt;&lt;/m:ctrlPr&gt;&lt;/m:fPr&gt;&lt;m:num&gt;&lt;m:r&gt;&lt;m:rPr&gt;&lt;m:sty m:val=&quot;p&quot;/&gt;&lt;/m:rPr&gt;&lt;w:rPr&gt;&lt;w:rFonts w:ascii=&quot;Cambria Math&quot; w:h-ansi=&quot;Cambria Math&quot; w:cs=&quot;Cambria Math&quot;/&gt;&lt;wx:font wx:val=&quot;Cambria Math&quot;/&gt;&lt;w:sz w:val=&quot;24&quot;/&gt;&lt;w:sz-cs w:val=&quot;24&quot;/&gt;&lt;/w:rPr&gt;&lt;m:t&gt;kg&lt;/m:t&gt;&lt;/m:r&gt;&lt;/m:num&gt;&lt;m:den&gt;&lt;m:r&gt;&lt;m:rPr&gt;&lt;m:sty m:val=&quot;p&quot;/&gt;&lt;/m:rPr&gt;&lt;w:rPr&gt;&lt;w:rFonts w:ascii=&quot;Cambria Math&quot; w:h-ansi=&quot;Cambria Math&quot; w:cs=&quot;Cambria Math&quot;/&gt;&lt;wx:font wx:val=&quot;Cambria Math&quot;/&gt;&lt;w:sz w:val=&quot;24&quot;/&gt;&lt;w:sz-cs w:val=&quot;24&quot;/&gt;&lt;/w:rPr&gt;&lt;m:t&gt;ha&lt;/m:t&gt;&lt;/m:r&gt;&lt;/m:den&gt;&lt;/m:f&gt;&lt;m:r&gt;&lt;m:rPr&gt;&lt;m:sty m:val=&quot;p&quot;/&gt;&lt;/m:rPr&gt;&lt;w:rPr&gt;&lt;w:rFonts w:ascii=&quot;Cambria Math&quot; w:h-ansi=&quot;Cambria Math&quot; w:cs=&quot;Cambria Math&quot;/&gt;&lt;wx:font wx:val=&quot;Cambria Math&quot;/&gt;&lt;w:sz w:val=&quot;24&quot;/&gt;&lt;w:sz-cs w:val=&quot;24&quot;/&gt;&lt;/w:rPr&gt;&lt;m:t&gt;)&lt;/m:t&gt;&lt;/m:r&gt;&lt;/m:num&gt;&lt;m:den&gt;&lt;m:r&gt;&lt;m:rPr&gt;&lt;m:sty m:val=&quot;p&quot;/&gt;&lt;/m:rPr&gt;&lt;w:rPr&gt;&lt;w:rFonts w:ascii=&quot;Cambria Math&quot; w:h-ansi=&quot;Cambria Math&quot; w:cs=&quot;Cambria Math&quot;/&gt;&lt;wx:font wx:val=&quot;Cambria Math&quot;/&gt;&lt;w:sz w:val=&quot;24&quot;/&gt;&lt;w:sz-cs w:val=&quot;24&quot;/&gt;&lt;/w:rPr&gt;&lt;m:t&gt;Pt (&lt;/m:t&gt;&lt;/m:r&gt;&lt;m:f&gt;&lt;m:fPr&gt;&lt;m:ctrlPr&gt;&lt;w:rPr&gt;&lt;w:rFonts w:ascii=&quot;Cambria Math&quot; w:h-ansi=&quot;Cambria Math&quot; w:cs=&quot;Cambria Math&quot;/&gt;&lt;wx:font wx:val=&quot;Cambria Math&quot;/&gt;&lt;w:sz w:val=&quot;24&quot;/&gt;&lt;w:sz-cs w:val=&quot;24&quot;/&gt;&lt;/w:rPr&gt;&lt;/m:ctrlPr&gt;&lt;/m:fPr&gt;&lt;m:num&gt;&lt;m:r&gt;&lt;m:rPr&gt;&lt;m:sty m:val=&quot;p&quot;/&gt;&lt;/m:rPr&gt;&lt;w:rPr&gt;&lt;w:rFonts w:ascii=&quot;Cambria Math&quot; w:h-ansi=&quot;Cambria Math&quot; w:cs=&quot;Cambria Math&quot;/&gt;&lt;wx:font wx:val=&quot;Cambria Math&quot;/&gt;&lt;w:sz w:val=&quot;24&quot;/&gt;&lt;w:sz-cs w:val=&quot;24&quot;/&gt;&lt;/w:rPr&gt;&lt;m:t&gt;kg&lt;/m:t&gt;&lt;/m:r&gt;&lt;/m:num&gt;&lt;m:den&gt;&lt;m:r&gt;&lt;m:rPr&gt;&lt;m:sty m:val=&quot;p&quot;/&gt;&lt;/m:rPr&gt;&lt;w:rPr&gt;&lt;w:rFonts w:ascii=&quot;Cambria Math&quot; w:h-ansi=&quot;Cambria Math&quot; w:cs=&quot;Cambria Math&quot;/&gt;&lt;wx:font wx:val=&quot;Cambria Math&quot;/&gt;&lt;w:sz w:val=&quot;24&quot;/&gt;&lt;w:sz-cs w:val=&quot;24&quot;/&gt;&lt;/w:rPr&gt;&lt;m:t&gt;ha&lt;/m:t&gt;&lt;/m:r&gt;&lt;/m:den&gt;&lt;/m:f&gt;&lt;m:r&gt;&lt;m:rPr&gt;&lt;m:sty m:val=&quot;p&quot;/&gt;&lt;/m:rPr&gt;&lt;w:rPr&gt;&lt;w:rFonts w:ascii=&quot;Cambria Math&quot; w:h-ansi=&quot;Cambria Math&quot; w:cs=&quot;Cambria Math&quot;/&gt;&lt;wx:font wx:val=&quot;Cambria Math&quot;/&gt;&lt;w:sz w:val=&quot;24&quot;/&gt;&lt;w:sz-cs w:val=&quot;24&quot;/&gt;&lt;/w:rPr&gt;&lt;m:t&gt;)&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8" o:title="" chromakey="white"/>
          </v:shape>
        </w:pict>
      </w:r>
      <w:r w:rsidRPr="00CC3F28">
        <w:rPr>
          <w:rFonts w:ascii="Times New Roman" w:hAnsi="Times New Roman"/>
          <w:sz w:val="24"/>
          <w:szCs w:val="24"/>
        </w:rPr>
        <w:instrText xml:space="preserve"> </w:instrText>
      </w:r>
      <w:r w:rsidRPr="00CC3F28">
        <w:rPr>
          <w:rFonts w:ascii="Times New Roman" w:hAnsi="Times New Roman"/>
          <w:sz w:val="24"/>
          <w:szCs w:val="24"/>
        </w:rPr>
        <w:fldChar w:fldCharType="separate"/>
      </w:r>
      <w:r w:rsidRPr="00CC3F28">
        <w:pict>
          <v:shape id="_x0000_i1028" type="#_x0000_t75" style="width:134.25pt;height:4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Grammatical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E156B&quot;/&gt;&lt;wsp:rsid wsp:val=&quot;00000864&quot;/&gt;&lt;wsp:rsid wsp:val=&quot;00001DE7&quot;/&gt;&lt;wsp:rsid wsp:val=&quot;00002AA1&quot;/&gt;&lt;wsp:rsid wsp:val=&quot;000045DF&quot;/&gt;&lt;wsp:rsid wsp:val=&quot;0000471C&quot;/&gt;&lt;wsp:rsid wsp:val=&quot;00006CAD&quot;/&gt;&lt;wsp:rsid wsp:val=&quot;000072AE&quot;/&gt;&lt;wsp:rsid wsp:val=&quot;0000775A&quot;/&gt;&lt;wsp:rsid wsp:val=&quot;000124E7&quot;/&gt;&lt;wsp:rsid wsp:val=&quot;000127D6&quot;/&gt;&lt;wsp:rsid wsp:val=&quot;0001438A&quot;/&gt;&lt;wsp:rsid wsp:val=&quot;000143B6&quot;/&gt;&lt;wsp:rsid wsp:val=&quot;00015F25&quot;/&gt;&lt;wsp:rsid wsp:val=&quot;000177A9&quot;/&gt;&lt;wsp:rsid wsp:val=&quot;00021720&quot;/&gt;&lt;wsp:rsid wsp:val=&quot;00021F32&quot;/&gt;&lt;wsp:rsid wsp:val=&quot;00025489&quot;/&gt;&lt;wsp:rsid wsp:val=&quot;00025BC8&quot;/&gt;&lt;wsp:rsid wsp:val=&quot;0002699D&quot;/&gt;&lt;wsp:rsid wsp:val=&quot;000307CC&quot;/&gt;&lt;wsp:rsid wsp:val=&quot;000325EC&quot;/&gt;&lt;wsp:rsid wsp:val=&quot;00032610&quot;/&gt;&lt;wsp:rsid wsp:val=&quot;00032B55&quot;/&gt;&lt;wsp:rsid wsp:val=&quot;00034712&quot;/&gt;&lt;wsp:rsid wsp:val=&quot;00034BF6&quot;/&gt;&lt;wsp:rsid wsp:val=&quot;00035F54&quot;/&gt;&lt;wsp:rsid wsp:val=&quot;0003786E&quot;/&gt;&lt;wsp:rsid wsp:val=&quot;00040D80&quot;/&gt;&lt;wsp:rsid wsp:val=&quot;0004146B&quot;/&gt;&lt;wsp:rsid wsp:val=&quot;00041B39&quot;/&gt;&lt;wsp:rsid wsp:val=&quot;000443DF&quot;/&gt;&lt;wsp:rsid wsp:val=&quot;0004560A&quot;/&gt;&lt;wsp:rsid wsp:val=&quot;000473FD&quot;/&gt;&lt;wsp:rsid wsp:val=&quot;00047E6B&quot;/&gt;&lt;wsp:rsid wsp:val=&quot;00050386&quot;/&gt;&lt;wsp:rsid wsp:val=&quot;00050512&quot;/&gt;&lt;wsp:rsid wsp:val=&quot;000527FC&quot;/&gt;&lt;wsp:rsid wsp:val=&quot;00053D49&quot;/&gt;&lt;wsp:rsid wsp:val=&quot;00054397&quot;/&gt;&lt;wsp:rsid wsp:val=&quot;000548AE&quot;/&gt;&lt;wsp:rsid wsp:val=&quot;000554B8&quot;/&gt;&lt;wsp:rsid wsp:val=&quot;00055C40&quot;/&gt;&lt;wsp:rsid wsp:val=&quot;00055F0B&quot;/&gt;&lt;wsp:rsid wsp:val=&quot;00056488&quot;/&gt;&lt;wsp:rsid wsp:val=&quot;0005714D&quot;/&gt;&lt;wsp:rsid wsp:val=&quot;00061584&quot;/&gt;&lt;wsp:rsid wsp:val=&quot;000638CC&quot;/&gt;&lt;wsp:rsid wsp:val=&quot;00064A41&quot;/&gt;&lt;wsp:rsid wsp:val=&quot;00065FC4&quot;/&gt;&lt;wsp:rsid wsp:val=&quot;0007130B&quot;/&gt;&lt;wsp:rsid wsp:val=&quot;00071AE4&quot;/&gt;&lt;wsp:rsid wsp:val=&quot;00071E6D&quot;/&gt;&lt;wsp:rsid wsp:val=&quot;0007243A&quot;/&gt;&lt;wsp:rsid wsp:val=&quot;000744E2&quot;/&gt;&lt;wsp:rsid wsp:val=&quot;00074E48&quot;/&gt;&lt;wsp:rsid wsp:val=&quot;00075679&quot;/&gt;&lt;wsp:rsid wsp:val=&quot;00077321&quot;/&gt;&lt;wsp:rsid wsp:val=&quot;00077897&quot;/&gt;&lt;wsp:rsid wsp:val=&quot;000802D7&quot;/&gt;&lt;wsp:rsid wsp:val=&quot;00082D95&quot;/&gt;&lt;wsp:rsid wsp:val=&quot;000835CF&quot;/&gt;&lt;wsp:rsid wsp:val=&quot;00083EB5&quot;/&gt;&lt;wsp:rsid wsp:val=&quot;0008542C&quot;/&gt;&lt;wsp:rsid wsp:val=&quot;00085918&quot;/&gt;&lt;wsp:rsid wsp:val=&quot;00086271&quot;/&gt;&lt;wsp:rsid wsp:val=&quot;0008643F&quot;/&gt;&lt;wsp:rsid wsp:val=&quot;00086911&quot;/&gt;&lt;wsp:rsid wsp:val=&quot;0008714E&quot;/&gt;&lt;wsp:rsid wsp:val=&quot;00087A5A&quot;/&gt;&lt;wsp:rsid wsp:val=&quot;000903B8&quot;/&gt;&lt;wsp:rsid wsp:val=&quot;000911D8&quot;/&gt;&lt;wsp:rsid wsp:val=&quot;0009122A&quot;/&gt;&lt;wsp:rsid wsp:val=&quot;00092110&quot;/&gt;&lt;wsp:rsid wsp:val=&quot;00092B3F&quot;/&gt;&lt;wsp:rsid wsp:val=&quot;000953F3&quot;/&gt;&lt;wsp:rsid wsp:val=&quot;00096FC9&quot;/&gt;&lt;wsp:rsid wsp:val=&quot;00097637&quot;/&gt;&lt;wsp:rsid wsp:val=&quot;000A140E&quot;/&gt;&lt;wsp:rsid wsp:val=&quot;000A3A21&quot;/&gt;&lt;wsp:rsid wsp:val=&quot;000A3EBF&quot;/&gt;&lt;wsp:rsid wsp:val=&quot;000A6D0A&quot;/&gt;&lt;wsp:rsid wsp:val=&quot;000A72B9&quot;/&gt;&lt;wsp:rsid wsp:val=&quot;000B0507&quot;/&gt;&lt;wsp:rsid wsp:val=&quot;000B1176&quot;/&gt;&lt;wsp:rsid wsp:val=&quot;000B1C3F&quot;/&gt;&lt;wsp:rsid wsp:val=&quot;000B38C8&quot;/&gt;&lt;wsp:rsid wsp:val=&quot;000B3F52&quot;/&gt;&lt;wsp:rsid wsp:val=&quot;000B4455&quot;/&gt;&lt;wsp:rsid wsp:val=&quot;000B4938&quot;/&gt;&lt;wsp:rsid wsp:val=&quot;000B4B45&quot;/&gt;&lt;wsp:rsid wsp:val=&quot;000B4F8E&quot;/&gt;&lt;wsp:rsid wsp:val=&quot;000B5D70&quot;/&gt;&lt;wsp:rsid wsp:val=&quot;000B61F7&quot;/&gt;&lt;wsp:rsid wsp:val=&quot;000B6F95&quot;/&gt;&lt;wsp:rsid wsp:val=&quot;000C2137&quot;/&gt;&lt;wsp:rsid wsp:val=&quot;000C2245&quot;/&gt;&lt;wsp:rsid wsp:val=&quot;000C30DB&quot;/&gt;&lt;wsp:rsid wsp:val=&quot;000C3B24&quot;/&gt;&lt;wsp:rsid wsp:val=&quot;000C48BD&quot;/&gt;&lt;wsp:rsid wsp:val=&quot;000C7345&quot;/&gt;&lt;wsp:rsid wsp:val=&quot;000C76A4&quot;/&gt;&lt;wsp:rsid wsp:val=&quot;000D133D&quot;/&gt;&lt;wsp:rsid wsp:val=&quot;000D1874&quot;/&gt;&lt;wsp:rsid wsp:val=&quot;000D5DA9&quot;/&gt;&lt;wsp:rsid wsp:val=&quot;000D5E34&quot;/&gt;&lt;wsp:rsid wsp:val=&quot;000D628D&quot;/&gt;&lt;wsp:rsid wsp:val=&quot;000D69B9&quot;/&gt;&lt;wsp:rsid wsp:val=&quot;000E087E&quot;/&gt;&lt;wsp:rsid wsp:val=&quot;000E0F66&quot;/&gt;&lt;wsp:rsid wsp:val=&quot;000E39B9&quot;/&gt;&lt;wsp:rsid wsp:val=&quot;000E3B34&quot;/&gt;&lt;wsp:rsid wsp:val=&quot;000E48AC&quot;/&gt;&lt;wsp:rsid wsp:val=&quot;000E6595&quot;/&gt;&lt;wsp:rsid wsp:val=&quot;000F0D73&quot;/&gt;&lt;wsp:rsid wsp:val=&quot;000F2DD4&quot;/&gt;&lt;wsp:rsid wsp:val=&quot;000F37D4&quot;/&gt;&lt;wsp:rsid wsp:val=&quot;000F4438&quot;/&gt;&lt;wsp:rsid wsp:val=&quot;000F6333&quot;/&gt;&lt;wsp:rsid wsp:val=&quot;000F68E5&quot;/&gt;&lt;wsp:rsid wsp:val=&quot;000F69EA&quot;/&gt;&lt;wsp:rsid wsp:val=&quot;001004F5&quot;/&gt;&lt;wsp:rsid wsp:val=&quot;00100868&quot;/&gt;&lt;wsp:rsid wsp:val=&quot;00103D6C&quot;/&gt;&lt;wsp:rsid wsp:val=&quot;00106206&quot;/&gt;&lt;wsp:rsid wsp:val=&quot;0011313A&quot;/&gt;&lt;wsp:rsid wsp:val=&quot;001163F6&quot;/&gt;&lt;wsp:rsid wsp:val=&quot;001223F9&quot;/&gt;&lt;wsp:rsid wsp:val=&quot;00127780&quot;/&gt;&lt;wsp:rsid wsp:val=&quot;0013204D&quot;/&gt;&lt;wsp:rsid wsp:val=&quot;00132436&quot;/&gt;&lt;wsp:rsid wsp:val=&quot;0013308E&quot;/&gt;&lt;wsp:rsid wsp:val=&quot;00134024&quot;/&gt;&lt;wsp:rsid wsp:val=&quot;001341AE&quot;/&gt;&lt;wsp:rsid wsp:val=&quot;00136A8F&quot;/&gt;&lt;wsp:rsid wsp:val=&quot;00137958&quot;/&gt;&lt;wsp:rsid wsp:val=&quot;00137B6B&quot;/&gt;&lt;wsp:rsid wsp:val=&quot;00142B60&quot;/&gt;&lt;wsp:rsid wsp:val=&quot;00142D51&quot;/&gt;&lt;wsp:rsid wsp:val=&quot;00143708&quot;/&gt;&lt;wsp:rsid wsp:val=&quot;001456D7&quot;/&gt;&lt;wsp:rsid wsp:val=&quot;00146453&quot;/&gt;&lt;wsp:rsid wsp:val=&quot;001469F3&quot;/&gt;&lt;wsp:rsid wsp:val=&quot;001474BD&quot;/&gt;&lt;wsp:rsid wsp:val=&quot;00150108&quot;/&gt;&lt;wsp:rsid wsp:val=&quot;00152DEC&quot;/&gt;&lt;wsp:rsid wsp:val=&quot;001530DF&quot;/&gt;&lt;wsp:rsid wsp:val=&quot;00155B11&quot;/&gt;&lt;wsp:rsid wsp:val=&quot;001565BB&quot;/&gt;&lt;wsp:rsid wsp:val=&quot;0015693B&quot;/&gt;&lt;wsp:rsid wsp:val=&quot;001613EA&quot;/&gt;&lt;wsp:rsid wsp:val=&quot;00161D09&quot;/&gt;&lt;wsp:rsid wsp:val=&quot;00164646&quot;/&gt;&lt;wsp:rsid wsp:val=&quot;00164AD7&quot;/&gt;&lt;wsp:rsid wsp:val=&quot;00167AFF&quot;/&gt;&lt;wsp:rsid wsp:val=&quot;00167C16&quot;/&gt;&lt;wsp:rsid wsp:val=&quot;00167FC7&quot;/&gt;&lt;wsp:rsid wsp:val=&quot;0017031B&quot;/&gt;&lt;wsp:rsid wsp:val=&quot;00170B25&quot;/&gt;&lt;wsp:rsid wsp:val=&quot;00172119&quot;/&gt;&lt;wsp:rsid wsp:val=&quot;00173E0A&quot;/&gt;&lt;wsp:rsid wsp:val=&quot;00173F74&quot;/&gt;&lt;wsp:rsid wsp:val=&quot;00174879&quot;/&gt;&lt;wsp:rsid wsp:val=&quot;00175CBB&quot;/&gt;&lt;wsp:rsid wsp:val=&quot;0017799F&quot;/&gt;&lt;wsp:rsid wsp:val=&quot;00180788&quot;/&gt;&lt;wsp:rsid wsp:val=&quot;00181373&quot;/&gt;&lt;wsp:rsid wsp:val=&quot;00182935&quot;/&gt;&lt;wsp:rsid wsp:val=&quot;00182EB0&quot;/&gt;&lt;wsp:rsid wsp:val=&quot;00184053&quot;/&gt;&lt;wsp:rsid wsp:val=&quot;00187A3F&quot;/&gt;&lt;wsp:rsid wsp:val=&quot;00187F5E&quot;/&gt;&lt;wsp:rsid wsp:val=&quot;00190823&quot;/&gt;&lt;wsp:rsid wsp:val=&quot;001941B2&quot;/&gt;&lt;wsp:rsid wsp:val=&quot;00195F79&quot;/&gt;&lt;wsp:rsid wsp:val=&quot;00196D6C&quot;/&gt;&lt;wsp:rsid wsp:val=&quot;0019755A&quot;/&gt;&lt;wsp:rsid wsp:val=&quot;00197B37&quot;/&gt;&lt;wsp:rsid wsp:val=&quot;00197E67&quot;/&gt;&lt;wsp:rsid wsp:val=&quot;001A05B4&quot;/&gt;&lt;wsp:rsid wsp:val=&quot;001A0C29&quot;/&gt;&lt;wsp:rsid wsp:val=&quot;001A2ACC&quot;/&gt;&lt;wsp:rsid wsp:val=&quot;001A3A78&quot;/&gt;&lt;wsp:rsid wsp:val=&quot;001A3B44&quot;/&gt;&lt;wsp:rsid wsp:val=&quot;001A49ED&quot;/&gt;&lt;wsp:rsid wsp:val=&quot;001A598C&quot;/&gt;&lt;wsp:rsid wsp:val=&quot;001A5DDA&quot;/&gt;&lt;wsp:rsid wsp:val=&quot;001A64AC&quot;/&gt;&lt;wsp:rsid wsp:val=&quot;001A7825&quot;/&gt;&lt;wsp:rsid wsp:val=&quot;001B05FD&quot;/&gt;&lt;wsp:rsid wsp:val=&quot;001B3510&quot;/&gt;&lt;wsp:rsid wsp:val=&quot;001B634F&quot;/&gt;&lt;wsp:rsid wsp:val=&quot;001B761A&quot;/&gt;&lt;wsp:rsid wsp:val=&quot;001C1188&quot;/&gt;&lt;wsp:rsid wsp:val=&quot;001C173F&quot;/&gt;&lt;wsp:rsid wsp:val=&quot;001C29AD&quot;/&gt;&lt;wsp:rsid wsp:val=&quot;001C6CE0&quot;/&gt;&lt;wsp:rsid wsp:val=&quot;001C6FE1&quot;/&gt;&lt;wsp:rsid wsp:val=&quot;001C7535&quot;/&gt;&lt;wsp:rsid wsp:val=&quot;001C7696&quot;/&gt;&lt;wsp:rsid wsp:val=&quot;001D2785&quot;/&gt;&lt;wsp:rsid wsp:val=&quot;001D2788&quot;/&gt;&lt;wsp:rsid wsp:val=&quot;001D31F9&quot;/&gt;&lt;wsp:rsid wsp:val=&quot;001D40B5&quot;/&gt;&lt;wsp:rsid wsp:val=&quot;001D7114&quot;/&gt;&lt;wsp:rsid wsp:val=&quot;001D7DE4&quot;/&gt;&lt;wsp:rsid wsp:val=&quot;001E175C&quot;/&gt;&lt;wsp:rsid wsp:val=&quot;001E2006&quot;/&gt;&lt;wsp:rsid wsp:val=&quot;001E2041&quot;/&gt;&lt;wsp:rsid wsp:val=&quot;001E2105&quot;/&gt;&lt;wsp:rsid wsp:val=&quot;001E26A2&quot;/&gt;&lt;wsp:rsid wsp:val=&quot;001E27A6&quot;/&gt;&lt;wsp:rsid wsp:val=&quot;001E28A9&quot;/&gt;&lt;wsp:rsid wsp:val=&quot;001E4ABB&quot;/&gt;&lt;wsp:rsid wsp:val=&quot;001E5DB1&quot;/&gt;&lt;wsp:rsid wsp:val=&quot;001F105C&quot;/&gt;&lt;wsp:rsid wsp:val=&quot;001F1800&quot;/&gt;&lt;wsp:rsid wsp:val=&quot;001F296C&quot;/&gt;&lt;wsp:rsid wsp:val=&quot;001F33D4&quot;/&gt;&lt;wsp:rsid wsp:val=&quot;001F4F46&quot;/&gt;&lt;wsp:rsid wsp:val=&quot;00200309&quot;/&gt;&lt;wsp:rsid wsp:val=&quot;00200435&quot;/&gt;&lt;wsp:rsid wsp:val=&quot;002020AF&quot;/&gt;&lt;wsp:rsid wsp:val=&quot;002022E1&quot;/&gt;&lt;wsp:rsid wsp:val=&quot;002042FF&quot;/&gt;&lt;wsp:rsid wsp:val=&quot;00207DF0&quot;/&gt;&lt;wsp:rsid wsp:val=&quot;002114D0&quot;/&gt;&lt;wsp:rsid wsp:val=&quot;00212E11&quot;/&gt;&lt;wsp:rsid wsp:val=&quot;00220CDD&quot;/&gt;&lt;wsp:rsid wsp:val=&quot;00222ADF&quot;/&gt;&lt;wsp:rsid wsp:val=&quot;00223817&quot;/&gt;&lt;wsp:rsid wsp:val=&quot;00223DDF&quot;/&gt;&lt;wsp:rsid wsp:val=&quot;002249C3&quot;/&gt;&lt;wsp:rsid wsp:val=&quot;00226756&quot;/&gt;&lt;wsp:rsid wsp:val=&quot;00226C29&quot;/&gt;&lt;wsp:rsid wsp:val=&quot;00230F92&quot;/&gt;&lt;wsp:rsid wsp:val=&quot;00231005&quot;/&gt;&lt;wsp:rsid wsp:val=&quot;00233B80&quot;/&gt;&lt;wsp:rsid wsp:val=&quot;00235B72&quot;/&gt;&lt;wsp:rsid wsp:val=&quot;002361AE&quot;/&gt;&lt;wsp:rsid wsp:val=&quot;0024139E&quot;/&gt;&lt;wsp:rsid wsp:val=&quot;00244CEB&quot;/&gt;&lt;wsp:rsid wsp:val=&quot;00245471&quot;/&gt;&lt;wsp:rsid wsp:val=&quot;00246F3F&quot;/&gt;&lt;wsp:rsid wsp:val=&quot;0025394F&quot;/&gt;&lt;wsp:rsid wsp:val=&quot;00256419&quot;/&gt;&lt;wsp:rsid wsp:val=&quot;002604EE&quot;/&gt;&lt;wsp:rsid wsp:val=&quot;0026217D&quot;/&gt;&lt;wsp:rsid wsp:val=&quot;00264565&quot;/&gt;&lt;wsp:rsid wsp:val=&quot;00267195&quot;/&gt;&lt;wsp:rsid wsp:val=&quot;00267A3C&quot;/&gt;&lt;wsp:rsid wsp:val=&quot;00270495&quot;/&gt;&lt;wsp:rsid wsp:val=&quot;00270F41&quot;/&gt;&lt;wsp:rsid wsp:val=&quot;00273EB7&quot;/&gt;&lt;wsp:rsid wsp:val=&quot;00275625&quot;/&gt;&lt;wsp:rsid wsp:val=&quot;002761EF&quot;/&gt;&lt;wsp:rsid wsp:val=&quot;00276508&quot;/&gt;&lt;wsp:rsid wsp:val=&quot;0027766A&quot;/&gt;&lt;wsp:rsid wsp:val=&quot;0028174B&quot;/&gt;&lt;wsp:rsid wsp:val=&quot;002824DA&quot;/&gt;&lt;wsp:rsid wsp:val=&quot;002838BA&quot;/&gt;&lt;wsp:rsid wsp:val=&quot;00283E36&quot;/&gt;&lt;wsp:rsid wsp:val=&quot;002848F3&quot;/&gt;&lt;wsp:rsid wsp:val=&quot;00290823&quot;/&gt;&lt;wsp:rsid wsp:val=&quot;00290CB1&quot;/&gt;&lt;wsp:rsid wsp:val=&quot;00291A89&quot;/&gt;&lt;wsp:rsid wsp:val=&quot;00293043&quot;/&gt;&lt;wsp:rsid wsp:val=&quot;00295ED4&quot;/&gt;&lt;wsp:rsid wsp:val=&quot;00297C63&quot;/&gt;&lt;wsp:rsid wsp:val=&quot;002A0D04&quot;/&gt;&lt;wsp:rsid wsp:val=&quot;002A19F9&quot;/&gt;&lt;wsp:rsid wsp:val=&quot;002A45ED&quot;/&gt;&lt;wsp:rsid wsp:val=&quot;002A4AF8&quot;/&gt;&lt;wsp:rsid wsp:val=&quot;002A4D54&quot;/&gt;&lt;wsp:rsid wsp:val=&quot;002A51CC&quot;/&gt;&lt;wsp:rsid wsp:val=&quot;002A66AA&quot;/&gt;&lt;wsp:rsid wsp:val=&quot;002B20C0&quot;/&gt;&lt;wsp:rsid wsp:val=&quot;002B3206&quot;/&gt;&lt;wsp:rsid wsp:val=&quot;002B340E&quot;/&gt;&lt;wsp:rsid wsp:val=&quot;002B64FF&quot;/&gt;&lt;wsp:rsid wsp:val=&quot;002B7796&quot;/&gt;&lt;wsp:rsid wsp:val=&quot;002C1EE2&quot;/&gt;&lt;wsp:rsid wsp:val=&quot;002C4905&quot;/&gt;&lt;wsp:rsid wsp:val=&quot;002C4B56&quot;/&gt;&lt;wsp:rsid wsp:val=&quot;002C5590&quot;/&gt;&lt;wsp:rsid wsp:val=&quot;002C6FF6&quot;/&gt;&lt;wsp:rsid wsp:val=&quot;002C7035&quot;/&gt;&lt;wsp:rsid wsp:val=&quot;002C7EC3&quot;/&gt;&lt;wsp:rsid wsp:val=&quot;002C7ED9&quot;/&gt;&lt;wsp:rsid wsp:val=&quot;002D11D5&quot;/&gt;&lt;wsp:rsid wsp:val=&quot;002D3B27&quot;/&gt;&lt;wsp:rsid wsp:val=&quot;002D4EAA&quot;/&gt;&lt;wsp:rsid wsp:val=&quot;002D5A06&quot;/&gt;&lt;wsp:rsid wsp:val=&quot;002D62AA&quot;/&gt;&lt;wsp:rsid wsp:val=&quot;002D650F&quot;/&gt;&lt;wsp:rsid wsp:val=&quot;002D700D&quot;/&gt;&lt;wsp:rsid wsp:val=&quot;002E09B7&quot;/&gt;&lt;wsp:rsid wsp:val=&quot;002E4F9D&quot;/&gt;&lt;wsp:rsid wsp:val=&quot;002E79E7&quot;/&gt;&lt;wsp:rsid wsp:val=&quot;002F0240&quot;/&gt;&lt;wsp:rsid wsp:val=&quot;002F1528&quot;/&gt;&lt;wsp:rsid wsp:val=&quot;002F38C9&quot;/&gt;&lt;wsp:rsid wsp:val=&quot;002F4BE8&quot;/&gt;&lt;wsp:rsid wsp:val=&quot;002F7940&quot;/&gt;&lt;wsp:rsid wsp:val=&quot;002F7CBD&quot;/&gt;&lt;wsp:rsid wsp:val=&quot;0030145F&quot;/&gt;&lt;wsp:rsid wsp:val=&quot;0030185D&quot;/&gt;&lt;wsp:rsid wsp:val=&quot;003048C6&quot;/&gt;&lt;wsp:rsid wsp:val=&quot;0030686D&quot;/&gt;&lt;wsp:rsid wsp:val=&quot;00311664&quot;/&gt;&lt;wsp:rsid wsp:val=&quot;00313FDB&quot;/&gt;&lt;wsp:rsid wsp:val=&quot;00315182&quot;/&gt;&lt;wsp:rsid wsp:val=&quot;00315E6C&quot;/&gt;&lt;wsp:rsid wsp:val=&quot;00317115&quot;/&gt;&lt;wsp:rsid wsp:val=&quot;003176A1&quot;/&gt;&lt;wsp:rsid wsp:val=&quot;003221CB&quot;/&gt;&lt;wsp:rsid wsp:val=&quot;00323CF4&quot;/&gt;&lt;wsp:rsid wsp:val=&quot;0032482C&quot;/&gt;&lt;wsp:rsid wsp:val=&quot;0033016F&quot;/&gt;&lt;wsp:rsid wsp:val=&quot;00331787&quot;/&gt;&lt;wsp:rsid wsp:val=&quot;003317C9&quot;/&gt;&lt;wsp:rsid wsp:val=&quot;00333E88&quot;/&gt;&lt;wsp:rsid wsp:val=&quot;00334E60&quot;/&gt;&lt;wsp:rsid wsp:val=&quot;00336466&quot;/&gt;&lt;wsp:rsid wsp:val=&quot;00336ABD&quot;/&gt;&lt;wsp:rsid wsp:val=&quot;00336FC9&quot;/&gt;&lt;wsp:rsid wsp:val=&quot;00343C7E&quot;/&gt;&lt;wsp:rsid wsp:val=&quot;00346CAA&quot;/&gt;&lt;wsp:rsid wsp:val=&quot;00350301&quot;/&gt;&lt;wsp:rsid wsp:val=&quot;003505CA&quot;/&gt;&lt;wsp:rsid wsp:val=&quot;0035197E&quot;/&gt;&lt;wsp:rsid wsp:val=&quot;00351DB6&quot;/&gt;&lt;wsp:rsid wsp:val=&quot;00352378&quot;/&gt;&lt;wsp:rsid wsp:val=&quot;00354DD1&quot;/&gt;&lt;wsp:rsid wsp:val=&quot;00356CD5&quot;/&gt;&lt;wsp:rsid wsp:val=&quot;00356F0F&quot;/&gt;&lt;wsp:rsid wsp:val=&quot;0036113E&quot;/&gt;&lt;wsp:rsid wsp:val=&quot;00366EEE&quot;/&gt;&lt;wsp:rsid wsp:val=&quot;003670AC&quot;/&gt;&lt;wsp:rsid wsp:val=&quot;003675B6&quot;/&gt;&lt;wsp:rsid wsp:val=&quot;00367801&quot;/&gt;&lt;wsp:rsid wsp:val=&quot;00371264&quot;/&gt;&lt;wsp:rsid wsp:val=&quot;0037197E&quot;/&gt;&lt;wsp:rsid wsp:val=&quot;0037427E&quot;/&gt;&lt;wsp:rsid wsp:val=&quot;003752A9&quot;/&gt;&lt;wsp:rsid wsp:val=&quot;00376856&quot;/&gt;&lt;wsp:rsid wsp:val=&quot;00376861&quot;/&gt;&lt;wsp:rsid wsp:val=&quot;0037749D&quot;/&gt;&lt;wsp:rsid wsp:val=&quot;003775D2&quot;/&gt;&lt;wsp:rsid wsp:val=&quot;0038254C&quot;/&gt;&lt;wsp:rsid wsp:val=&quot;00382EAA&quot;/&gt;&lt;wsp:rsid wsp:val=&quot;0038479A&quot;/&gt;&lt;wsp:rsid wsp:val=&quot;0038649A&quot;/&gt;&lt;wsp:rsid wsp:val=&quot;00387775&quot;/&gt;&lt;wsp:rsid wsp:val=&quot;003907BC&quot;/&gt;&lt;wsp:rsid wsp:val=&quot;00390CFC&quot;/&gt;&lt;wsp:rsid wsp:val=&quot;00391401&quot;/&gt;&lt;wsp:rsid wsp:val=&quot;00392856&quot;/&gt;&lt;wsp:rsid wsp:val=&quot;003945D7&quot;/&gt;&lt;wsp:rsid wsp:val=&quot;00394F13&quot;/&gt;&lt;wsp:rsid wsp:val=&quot;0039567C&quot;/&gt;&lt;wsp:rsid wsp:val=&quot;003962E7&quot;/&gt;&lt;wsp:rsid wsp:val=&quot;00396313&quot;/&gt;&lt;wsp:rsid wsp:val=&quot;00396D80&quot;/&gt;&lt;wsp:rsid wsp:val=&quot;003A02D7&quot;/&gt;&lt;wsp:rsid wsp:val=&quot;003A06C4&quot;/&gt;&lt;wsp:rsid wsp:val=&quot;003A0D45&quot;/&gt;&lt;wsp:rsid wsp:val=&quot;003A353B&quot;/&gt;&lt;wsp:rsid wsp:val=&quot;003A6258&quot;/&gt;&lt;wsp:rsid wsp:val=&quot;003B1D07&quot;/&gt;&lt;wsp:rsid wsp:val=&quot;003B2245&quot;/&gt;&lt;wsp:rsid wsp:val=&quot;003B293D&quot;/&gt;&lt;wsp:rsid wsp:val=&quot;003B3075&quot;/&gt;&lt;wsp:rsid wsp:val=&quot;003B568B&quot;/&gt;&lt;wsp:rsid wsp:val=&quot;003B6D38&quot;/&gt;&lt;wsp:rsid wsp:val=&quot;003B7E99&quot;/&gt;&lt;wsp:rsid wsp:val=&quot;003B7F55&quot;/&gt;&lt;wsp:rsid wsp:val=&quot;003C0B38&quot;/&gt;&lt;wsp:rsid wsp:val=&quot;003C0DFE&quot;/&gt;&lt;wsp:rsid wsp:val=&quot;003C2AB6&quot;/&gt;&lt;wsp:rsid wsp:val=&quot;003C3EB3&quot;/&gt;&lt;wsp:rsid wsp:val=&quot;003C45F3&quot;/&gt;&lt;wsp:rsid wsp:val=&quot;003C6868&quot;/&gt;&lt;wsp:rsid wsp:val=&quot;003D2A74&quot;/&gt;&lt;wsp:rsid wsp:val=&quot;003D3D1E&quot;/&gt;&lt;wsp:rsid wsp:val=&quot;003D4265&quot;/&gt;&lt;wsp:rsid wsp:val=&quot;003D56DC&quot;/&gt;&lt;wsp:rsid wsp:val=&quot;003D58EB&quot;/&gt;&lt;wsp:rsid wsp:val=&quot;003D7092&quot;/&gt;&lt;wsp:rsid wsp:val=&quot;003D7876&quot;/&gt;&lt;wsp:rsid wsp:val=&quot;003E0817&quot;/&gt;&lt;wsp:rsid wsp:val=&quot;003E08EF&quot;/&gt;&lt;wsp:rsid wsp:val=&quot;003E0BDD&quot;/&gt;&lt;wsp:rsid wsp:val=&quot;003E1589&quot;/&gt;&lt;wsp:rsid wsp:val=&quot;003E30F4&quot;/&gt;&lt;wsp:rsid wsp:val=&quot;003E3404&quot;/&gt;&lt;wsp:rsid wsp:val=&quot;003E606E&quot;/&gt;&lt;wsp:rsid wsp:val=&quot;003E75EA&quot;/&gt;&lt;wsp:rsid wsp:val=&quot;003F0907&quot;/&gt;&lt;wsp:rsid wsp:val=&quot;003F2D40&quot;/&gt;&lt;wsp:rsid wsp:val=&quot;003F3F5E&quot;/&gt;&lt;wsp:rsid wsp:val=&quot;00401183&quot;/&gt;&lt;wsp:rsid wsp:val=&quot;00403287&quot;/&gt;&lt;wsp:rsid wsp:val=&quot;00406B2D&quot;/&gt;&lt;wsp:rsid wsp:val=&quot;00406E01&quot;/&gt;&lt;wsp:rsid wsp:val=&quot;00406F88&quot;/&gt;&lt;wsp:rsid wsp:val=&quot;00415BF8&quot;/&gt;&lt;wsp:rsid wsp:val=&quot;00416029&quot;/&gt;&lt;wsp:rsid wsp:val=&quot;0041658D&quot;/&gt;&lt;wsp:rsid wsp:val=&quot;00417976&quot;/&gt;&lt;wsp:rsid wsp:val=&quot;00420351&quot;/&gt;&lt;wsp:rsid wsp:val=&quot;00420FD9&quot;/&gt;&lt;wsp:rsid wsp:val=&quot;004219C9&quot;/&gt;&lt;wsp:rsid wsp:val=&quot;00425804&quot;/&gt;&lt;wsp:rsid wsp:val=&quot;00425BBF&quot;/&gt;&lt;wsp:rsid wsp:val=&quot;00426BFB&quot;/&gt;&lt;wsp:rsid wsp:val=&quot;00430D54&quot;/&gt;&lt;wsp:rsid wsp:val=&quot;004312DD&quot;/&gt;&lt;wsp:rsid wsp:val=&quot;0043237A&quot;/&gt;&lt;wsp:rsid wsp:val=&quot;00432714&quot;/&gt;&lt;wsp:rsid wsp:val=&quot;00433FC4&quot;/&gt;&lt;wsp:rsid wsp:val=&quot;004366CA&quot;/&gt;&lt;wsp:rsid wsp:val=&quot;00436C47&quot;/&gt;&lt;wsp:rsid wsp:val=&quot;004372A9&quot;/&gt;&lt;wsp:rsid wsp:val=&quot;00440423&quot;/&gt;&lt;wsp:rsid wsp:val=&quot;00440890&quot;/&gt;&lt;wsp:rsid wsp:val=&quot;00442A88&quot;/&gt;&lt;wsp:rsid wsp:val=&quot;004436B4&quot;/&gt;&lt;wsp:rsid wsp:val=&quot;00444AA3&quot;/&gt;&lt;wsp:rsid wsp:val=&quot;0044749E&quot;/&gt;&lt;wsp:rsid wsp:val=&quot;00451B64&quot;/&gt;&lt;wsp:rsid wsp:val=&quot;0045531D&quot;/&gt;&lt;wsp:rsid wsp:val=&quot;00456092&quot;/&gt;&lt;wsp:rsid wsp:val=&quot;0045702F&quot;/&gt;&lt;wsp:rsid wsp:val=&quot;00457A35&quot;/&gt;&lt;wsp:rsid wsp:val=&quot;004606A8&quot;/&gt;&lt;wsp:rsid wsp:val=&quot;00461ACA&quot;/&gt;&lt;wsp:rsid wsp:val=&quot;00462A22&quot;/&gt;&lt;wsp:rsid wsp:val=&quot;00463547&quot;/&gt;&lt;wsp:rsid wsp:val=&quot;00465445&quot;/&gt;&lt;wsp:rsid wsp:val=&quot;00465FD1&quot;/&gt;&lt;wsp:rsid wsp:val=&quot;00470E38&quot;/&gt;&lt;wsp:rsid wsp:val=&quot;004738B4&quot;/&gt;&lt;wsp:rsid wsp:val=&quot;00487DF9&quot;/&gt;&lt;wsp:rsid wsp:val=&quot;00490392&quot;/&gt;&lt;wsp:rsid wsp:val=&quot;004910DF&quot;/&gt;&lt;wsp:rsid wsp:val=&quot;00492090&quot;/&gt;&lt;wsp:rsid wsp:val=&quot;00496881&quot;/&gt;&lt;wsp:rsid wsp:val=&quot;004A1C6D&quot;/&gt;&lt;wsp:rsid wsp:val=&quot;004A4DDE&quot;/&gt;&lt;wsp:rsid wsp:val=&quot;004A6CA4&quot;/&gt;&lt;wsp:rsid wsp:val=&quot;004B3B3D&quot;/&gt;&lt;wsp:rsid wsp:val=&quot;004B58AF&quot;/&gt;&lt;wsp:rsid wsp:val=&quot;004B5A93&quot;/&gt;&lt;wsp:rsid wsp:val=&quot;004B6A1B&quot;/&gt;&lt;wsp:rsid wsp:val=&quot;004C0734&quot;/&gt;&lt;wsp:rsid wsp:val=&quot;004C14A8&quot;/&gt;&lt;wsp:rsid wsp:val=&quot;004C1507&quot;/&gt;&lt;wsp:rsid wsp:val=&quot;004C1553&quot;/&gt;&lt;wsp:rsid wsp:val=&quot;004C217E&quot;/&gt;&lt;wsp:rsid wsp:val=&quot;004C2F3A&quot;/&gt;&lt;wsp:rsid wsp:val=&quot;004C3000&quot;/&gt;&lt;wsp:rsid wsp:val=&quot;004C4047&quot;/&gt;&lt;wsp:rsid wsp:val=&quot;004C49C9&quot;/&gt;&lt;wsp:rsid wsp:val=&quot;004C5381&quot;/&gt;&lt;wsp:rsid wsp:val=&quot;004C538F&quot;/&gt;&lt;wsp:rsid wsp:val=&quot;004C7B0B&quot;/&gt;&lt;wsp:rsid wsp:val=&quot;004D15CF&quot;/&gt;&lt;wsp:rsid wsp:val=&quot;004D1C0C&quot;/&gt;&lt;wsp:rsid wsp:val=&quot;004D1CC0&quot;/&gt;&lt;wsp:rsid wsp:val=&quot;004D2142&quot;/&gt;&lt;wsp:rsid wsp:val=&quot;004D48F2&quot;/&gt;&lt;wsp:rsid wsp:val=&quot;004D591B&quot;/&gt;&lt;wsp:rsid wsp:val=&quot;004D5B3B&quot;/&gt;&lt;wsp:rsid wsp:val=&quot;004D5E79&quot;/&gt;&lt;wsp:rsid wsp:val=&quot;004D639E&quot;/&gt;&lt;wsp:rsid wsp:val=&quot;004D6657&quot;/&gt;&lt;wsp:rsid wsp:val=&quot;004D676F&quot;/&gt;&lt;wsp:rsid wsp:val=&quot;004E03D5&quot;/&gt;&lt;wsp:rsid wsp:val=&quot;004E0DC0&quot;/&gt;&lt;wsp:rsid wsp:val=&quot;004E1694&quot;/&gt;&lt;wsp:rsid wsp:val=&quot;004E3D46&quot;/&gt;&lt;wsp:rsid wsp:val=&quot;004E4D8A&quot;/&gt;&lt;wsp:rsid wsp:val=&quot;004E5AB9&quot;/&gt;&lt;wsp:rsid wsp:val=&quot;004E6F15&quot;/&gt;&lt;wsp:rsid wsp:val=&quot;004E71A0&quot;/&gt;&lt;wsp:rsid wsp:val=&quot;004F190B&quot;/&gt;&lt;wsp:rsid wsp:val=&quot;004F1D1F&quot;/&gt;&lt;wsp:rsid wsp:val=&quot;004F2233&quot;/&gt;&lt;wsp:rsid wsp:val=&quot;004F2C44&quot;/&gt;&lt;wsp:rsid wsp:val=&quot;004F4561&quot;/&gt;&lt;wsp:rsid wsp:val=&quot;004F5891&quot;/&gt;&lt;wsp:rsid wsp:val=&quot;004F6F78&quot;/&gt;&lt;wsp:rsid wsp:val=&quot;004F73AA&quot;/&gt;&lt;wsp:rsid wsp:val=&quot;00501365&quot;/&gt;&lt;wsp:rsid wsp:val=&quot;00504AA6&quot;/&gt;&lt;wsp:rsid wsp:val=&quot;00506971&quot;/&gt;&lt;wsp:rsid wsp:val=&quot;00506BC8&quot;/&gt;&lt;wsp:rsid wsp:val=&quot;00506FF2&quot;/&gt;&lt;wsp:rsid wsp:val=&quot;005100E4&quot;/&gt;&lt;wsp:rsid wsp:val=&quot;005109A3&quot;/&gt;&lt;wsp:rsid wsp:val=&quot;00512FCC&quot;/&gt;&lt;wsp:rsid wsp:val=&quot;0051428D&quot;/&gt;&lt;wsp:rsid wsp:val=&quot;0051525A&quot;/&gt;&lt;wsp:rsid wsp:val=&quot;00516F26&quot;/&gt;&lt;wsp:rsid wsp:val=&quot;00523499&quot;/&gt;&lt;wsp:rsid wsp:val=&quot;0052408F&quot;/&gt;&lt;wsp:rsid wsp:val=&quot;00524B01&quot;/&gt;&lt;wsp:rsid wsp:val=&quot;005278BB&quot;/&gt;&lt;wsp:rsid wsp:val=&quot;00530C66&quot;/&gt;&lt;wsp:rsid wsp:val=&quot;00533B02&quot;/&gt;&lt;wsp:rsid wsp:val=&quot;00533DD2&quot;/&gt;&lt;wsp:rsid wsp:val=&quot;00535864&quot;/&gt;&lt;wsp:rsid wsp:val=&quot;0053635F&quot;/&gt;&lt;wsp:rsid wsp:val=&quot;00540568&quot;/&gt;&lt;wsp:rsid wsp:val=&quot;0054123C&quot;/&gt;&lt;wsp:rsid wsp:val=&quot;00542C8D&quot;/&gt;&lt;wsp:rsid wsp:val=&quot;00545AE2&quot;/&gt;&lt;wsp:rsid wsp:val=&quot;00546C76&quot;/&gt;&lt;wsp:rsid wsp:val=&quot;0055098C&quot;/&gt;&lt;wsp:rsid wsp:val=&quot;0055236F&quot;/&gt;&lt;wsp:rsid wsp:val=&quot;00552B8A&quot;/&gt;&lt;wsp:rsid wsp:val=&quot;00554977&quot;/&gt;&lt;wsp:rsid wsp:val=&quot;00557EB1&quot;/&gt;&lt;wsp:rsid wsp:val=&quot;005605BE&quot;/&gt;&lt;wsp:rsid wsp:val=&quot;00560E1D&quot;/&gt;&lt;wsp:rsid wsp:val=&quot;005617BB&quot;/&gt;&lt;wsp:rsid wsp:val=&quot;005620BE&quot;/&gt;&lt;wsp:rsid wsp:val=&quot;00562D01&quot;/&gt;&lt;wsp:rsid wsp:val=&quot;00562F2C&quot;/&gt;&lt;wsp:rsid wsp:val=&quot;00563974&quot;/&gt;&lt;wsp:rsid wsp:val=&quot;005648A5&quot;/&gt;&lt;wsp:rsid wsp:val=&quot;005710DB&quot;/&gt;&lt;wsp:rsid wsp:val=&quot;0057251E&quot;/&gt;&lt;wsp:rsid wsp:val=&quot;0057475A&quot;/&gt;&lt;wsp:rsid wsp:val=&quot;00574858&quot;/&gt;&lt;wsp:rsid wsp:val=&quot;005779F2&quot;/&gt;&lt;wsp:rsid wsp:val=&quot;00580170&quot;/&gt;&lt;wsp:rsid wsp:val=&quot;005814EF&quot;/&gt;&lt;wsp:rsid wsp:val=&quot;00583027&quot;/&gt;&lt;wsp:rsid wsp:val=&quot;00584303&quot;/&gt;&lt;wsp:rsid wsp:val=&quot;005858D3&quot;/&gt;&lt;wsp:rsid wsp:val=&quot;00587163&quot;/&gt;&lt;wsp:rsid wsp:val=&quot;005879F0&quot;/&gt;&lt;wsp:rsid wsp:val=&quot;00592B8B&quot;/&gt;&lt;wsp:rsid wsp:val=&quot;00595A04&quot;/&gt;&lt;wsp:rsid wsp:val=&quot;005A3090&quot;/&gt;&lt;wsp:rsid wsp:val=&quot;005A310C&quot;/&gt;&lt;wsp:rsid wsp:val=&quot;005A3A15&quot;/&gt;&lt;wsp:rsid wsp:val=&quot;005A3D29&quot;/&gt;&lt;wsp:rsid wsp:val=&quot;005A409B&quot;/&gt;&lt;wsp:rsid wsp:val=&quot;005A5C3A&quot;/&gt;&lt;wsp:rsid wsp:val=&quot;005A6BB6&quot;/&gt;&lt;wsp:rsid wsp:val=&quot;005B2E86&quot;/&gt;&lt;wsp:rsid wsp:val=&quot;005B3825&quot;/&gt;&lt;wsp:rsid wsp:val=&quot;005B4FDC&quot;/&gt;&lt;wsp:rsid wsp:val=&quot;005B6840&quot;/&gt;&lt;wsp:rsid wsp:val=&quot;005C4AF5&quot;/&gt;&lt;wsp:rsid wsp:val=&quot;005C67F2&quot;/&gt;&lt;wsp:rsid wsp:val=&quot;005C6BB6&quot;/&gt;&lt;wsp:rsid wsp:val=&quot;005C758D&quot;/&gt;&lt;wsp:rsid wsp:val=&quot;005C785D&quot;/&gt;&lt;wsp:rsid wsp:val=&quot;005D138B&quot;/&gt;&lt;wsp:rsid wsp:val=&quot;005D18E2&quot;/&gt;&lt;wsp:rsid wsp:val=&quot;005D1AFD&quot;/&gt;&lt;wsp:rsid wsp:val=&quot;005D4B10&quot;/&gt;&lt;wsp:rsid wsp:val=&quot;005D7077&quot;/&gt;&lt;wsp:rsid wsp:val=&quot;005D76F3&quot;/&gt;&lt;wsp:rsid wsp:val=&quot;005E177F&quot;/&gt;&lt;wsp:rsid wsp:val=&quot;005E183F&quot;/&gt;&lt;wsp:rsid wsp:val=&quot;005E376D&quot;/&gt;&lt;wsp:rsid wsp:val=&quot;005E6F44&quot;/&gt;&lt;wsp:rsid wsp:val=&quot;005F4CF8&quot;/&gt;&lt;wsp:rsid wsp:val=&quot;005F4D5B&quot;/&gt;&lt;wsp:rsid wsp:val=&quot;005F6302&quot;/&gt;&lt;wsp:rsid wsp:val=&quot;005F7A0B&quot;/&gt;&lt;wsp:rsid wsp:val=&quot;005F7FEC&quot;/&gt;&lt;wsp:rsid wsp:val=&quot;006013C5&quot;/&gt;&lt;wsp:rsid wsp:val=&quot;006028C5&quot;/&gt;&lt;wsp:rsid wsp:val=&quot;006029FC&quot;/&gt;&lt;wsp:rsid wsp:val=&quot;00602C6F&quot;/&gt;&lt;wsp:rsid wsp:val=&quot;0060348D&quot;/&gt;&lt;wsp:rsid wsp:val=&quot;00605947&quot;/&gt;&lt;wsp:rsid wsp:val=&quot;00605A17&quot;/&gt;&lt;wsp:rsid wsp:val=&quot;00607797&quot;/&gt;&lt;wsp:rsid wsp:val=&quot;00610264&quot;/&gt;&lt;wsp:rsid wsp:val=&quot;0061117C&quot;/&gt;&lt;wsp:rsid wsp:val=&quot;00611970&quot;/&gt;&lt;wsp:rsid wsp:val=&quot;0061284F&quot;/&gt;&lt;wsp:rsid wsp:val=&quot;00613FD9&quot;/&gt;&lt;wsp:rsid wsp:val=&quot;00616C5C&quot;/&gt;&lt;wsp:rsid wsp:val=&quot;00620A3F&quot;/&gt;&lt;wsp:rsid wsp:val=&quot;006218D1&quot;/&gt;&lt;wsp:rsid wsp:val=&quot;006224C2&quot;/&gt;&lt;wsp:rsid wsp:val=&quot;00622B58&quot;/&gt;&lt;wsp:rsid wsp:val=&quot;006250A0&quot;/&gt;&lt;wsp:rsid wsp:val=&quot;006264D0&quot;/&gt;&lt;wsp:rsid wsp:val=&quot;0062652E&quot;/&gt;&lt;wsp:rsid wsp:val=&quot;006274E8&quot;/&gt;&lt;wsp:rsid wsp:val=&quot;00631A42&quot;/&gt;&lt;wsp:rsid wsp:val=&quot;00632122&quot;/&gt;&lt;wsp:rsid wsp:val=&quot;00634C7A&quot;/&gt;&lt;wsp:rsid wsp:val=&quot;00635248&quot;/&gt;&lt;wsp:rsid wsp:val=&quot;006356E1&quot;/&gt;&lt;wsp:rsid wsp:val=&quot;00635A5A&quot;/&gt;&lt;wsp:rsid wsp:val=&quot;00636377&quot;/&gt;&lt;wsp:rsid wsp:val=&quot;00636A2C&quot;/&gt;&lt;wsp:rsid wsp:val=&quot;00636E37&quot;/&gt;&lt;wsp:rsid wsp:val=&quot;00637EC0&quot;/&gt;&lt;wsp:rsid wsp:val=&quot;00640635&quot;/&gt;&lt;wsp:rsid wsp:val=&quot;00646F84&quot;/&gt;&lt;wsp:rsid wsp:val=&quot;00646FDE&quot;/&gt;&lt;wsp:rsid wsp:val=&quot;0064717A&quot;/&gt;&lt;wsp:rsid wsp:val=&quot;00647D6D&quot;/&gt;&lt;wsp:rsid wsp:val=&quot;00650882&quot;/&gt;&lt;wsp:rsid wsp:val=&quot;00650B5C&quot;/&gt;&lt;wsp:rsid wsp:val=&quot;00651B7C&quot;/&gt;&lt;wsp:rsid wsp:val=&quot;00652D16&quot;/&gt;&lt;wsp:rsid wsp:val=&quot;006531E5&quot;/&gt;&lt;wsp:rsid wsp:val=&quot;006546FC&quot;/&gt;&lt;wsp:rsid wsp:val=&quot;00655E3E&quot;/&gt;&lt;wsp:rsid wsp:val=&quot;0065641C&quot;/&gt;&lt;wsp:rsid wsp:val=&quot;0065724A&quot;/&gt;&lt;wsp:rsid wsp:val=&quot;00660004&quot;/&gt;&lt;wsp:rsid wsp:val=&quot;00660311&quot;/&gt;&lt;wsp:rsid wsp:val=&quot;00661B43&quot;/&gt;&lt;wsp:rsid wsp:val=&quot;00665423&quot;/&gt;&lt;wsp:rsid wsp:val=&quot;00665D05&quot;/&gt;&lt;wsp:rsid wsp:val=&quot;00666774&quot;/&gt;&lt;wsp:rsid wsp:val=&quot;00667A7C&quot;/&gt;&lt;wsp:rsid wsp:val=&quot;00667EA0&quot;/&gt;&lt;wsp:rsid wsp:val=&quot;00671F36&quot;/&gt;&lt;wsp:rsid wsp:val=&quot;00677ACD&quot;/&gt;&lt;wsp:rsid wsp:val=&quot;006808BC&quot;/&gt;&lt;wsp:rsid wsp:val=&quot;00681298&quot;/&gt;&lt;wsp:rsid wsp:val=&quot;00682344&quot;/&gt;&lt;wsp:rsid wsp:val=&quot;0068499D&quot;/&gt;&lt;wsp:rsid wsp:val=&quot;006851B6&quot;/&gt;&lt;wsp:rsid wsp:val=&quot;00685D1E&quot;/&gt;&lt;wsp:rsid wsp:val=&quot;00686A8D&quot;/&gt;&lt;wsp:rsid wsp:val=&quot;00691AA3&quot;/&gt;&lt;wsp:rsid wsp:val=&quot;006936F3&quot;/&gt;&lt;wsp:rsid wsp:val=&quot;00694318&quot;/&gt;&lt;wsp:rsid wsp:val=&quot;00695BC0&quot;/&gt;&lt;wsp:rsid wsp:val=&quot;006966AB&quot;/&gt;&lt;wsp:rsid wsp:val=&quot;006A5873&quot;/&gt;&lt;wsp:rsid wsp:val=&quot;006B0332&quot;/&gt;&lt;wsp:rsid wsp:val=&quot;006B2FC6&quot;/&gt;&lt;wsp:rsid wsp:val=&quot;006B34A3&quot;/&gt;&lt;wsp:rsid wsp:val=&quot;006B4FD3&quot;/&gt;&lt;wsp:rsid wsp:val=&quot;006B593E&quot;/&gt;&lt;wsp:rsid wsp:val=&quot;006B62C3&quot;/&gt;&lt;wsp:rsid wsp:val=&quot;006B7ECF&quot;/&gt;&lt;wsp:rsid wsp:val=&quot;006C2CF8&quot;/&gt;&lt;wsp:rsid wsp:val=&quot;006C4245&quot;/&gt;&lt;wsp:rsid wsp:val=&quot;006C4CEA&quot;/&gt;&lt;wsp:rsid wsp:val=&quot;006C6653&quot;/&gt;&lt;wsp:rsid wsp:val=&quot;006D01B8&quot;/&gt;&lt;wsp:rsid wsp:val=&quot;006D16E3&quot;/&gt;&lt;wsp:rsid wsp:val=&quot;006D3219&quot;/&gt;&lt;wsp:rsid wsp:val=&quot;006D33FC&quot;/&gt;&lt;wsp:rsid wsp:val=&quot;006D63AF&quot;/&gt;&lt;wsp:rsid wsp:val=&quot;006D72F0&quot;/&gt;&lt;wsp:rsid wsp:val=&quot;006E03B8&quot;/&gt;&lt;wsp:rsid wsp:val=&quot;006E1C4B&quot;/&gt;&lt;wsp:rsid wsp:val=&quot;006F2737&quot;/&gt;&lt;wsp:rsid wsp:val=&quot;006F338F&quot;/&gt;&lt;wsp:rsid wsp:val=&quot;006F33A6&quot;/&gt;&lt;wsp:rsid wsp:val=&quot;006F3ECE&quot;/&gt;&lt;wsp:rsid wsp:val=&quot;006F7564&quot;/&gt;&lt;wsp:rsid wsp:val=&quot;00701A79&quot;/&gt;&lt;wsp:rsid wsp:val=&quot;00701C6B&quot;/&gt;&lt;wsp:rsid wsp:val=&quot;007049C2&quot;/&gt;&lt;wsp:rsid wsp:val=&quot;007055CB&quot;/&gt;&lt;wsp:rsid wsp:val=&quot;00705D89&quot;/&gt;&lt;wsp:rsid wsp:val=&quot;007068F0&quot;/&gt;&lt;wsp:rsid wsp:val=&quot;007104D2&quot;/&gt;&lt;wsp:rsid wsp:val=&quot;00712F1C&quot;/&gt;&lt;wsp:rsid wsp:val=&quot;00715401&quot;/&gt;&lt;wsp:rsid wsp:val=&quot;00723D79&quot;/&gt;&lt;wsp:rsid wsp:val=&quot;0072685A&quot;/&gt;&lt;wsp:rsid wsp:val=&quot;00726A48&quot;/&gt;&lt;wsp:rsid wsp:val=&quot;007307B8&quot;/&gt;&lt;wsp:rsid wsp:val=&quot;00732AAE&quot;/&gt;&lt;wsp:rsid wsp:val=&quot;00733F87&quot;/&gt;&lt;wsp:rsid wsp:val=&quot;007348A8&quot;/&gt;&lt;wsp:rsid wsp:val=&quot;00735F0F&quot;/&gt;&lt;wsp:rsid wsp:val=&quot;00737C9E&quot;/&gt;&lt;wsp:rsid wsp:val=&quot;00737E2E&quot;/&gt;&lt;wsp:rsid wsp:val=&quot;00740C75&quot;/&gt;&lt;wsp:rsid wsp:val=&quot;00740DBB&quot;/&gt;&lt;wsp:rsid wsp:val=&quot;00741092&quot;/&gt;&lt;wsp:rsid wsp:val=&quot;00741B2C&quot;/&gt;&lt;wsp:rsid wsp:val=&quot;007469FD&quot;/&gt;&lt;wsp:rsid wsp:val=&quot;00746F5F&quot;/&gt;&lt;wsp:rsid wsp:val=&quot;0074768A&quot;/&gt;&lt;wsp:rsid wsp:val=&quot;00751F0F&quot;/&gt;&lt;wsp:rsid wsp:val=&quot;007529EC&quot;/&gt;&lt;wsp:rsid wsp:val=&quot;00756A41&quot;/&gt;&lt;wsp:rsid wsp:val=&quot;0076137E&quot;/&gt;&lt;wsp:rsid wsp:val=&quot;00761949&quot;/&gt;&lt;wsp:rsid wsp:val=&quot;0076274C&quot;/&gt;&lt;wsp:rsid wsp:val=&quot;00764B04&quot;/&gt;&lt;wsp:rsid wsp:val=&quot;00764B2A&quot;/&gt;&lt;wsp:rsid wsp:val=&quot;00765D67&quot;/&gt;&lt;wsp:rsid wsp:val=&quot;007678E3&quot;/&gt;&lt;wsp:rsid wsp:val=&quot;00767D43&quot;/&gt;&lt;wsp:rsid wsp:val=&quot;007709ED&quot;/&gt;&lt;wsp:rsid wsp:val=&quot;0077257C&quot;/&gt;&lt;wsp:rsid wsp:val=&quot;0077268A&quot;/&gt;&lt;wsp:rsid wsp:val=&quot;0077410B&quot;/&gt;&lt;wsp:rsid wsp:val=&quot;00777474&quot;/&gt;&lt;wsp:rsid wsp:val=&quot;00781C61&quot;/&gt;&lt;wsp:rsid wsp:val=&quot;007832D8&quot;/&gt;&lt;wsp:rsid wsp:val=&quot;00784CCE&quot;/&gt;&lt;wsp:rsid wsp:val=&quot;00785F4D&quot;/&gt;&lt;wsp:rsid wsp:val=&quot;00786778&quot;/&gt;&lt;wsp:rsid wsp:val=&quot;007870F2&quot;/&gt;&lt;wsp:rsid wsp:val=&quot;00790311&quot;/&gt;&lt;wsp:rsid wsp:val=&quot;007911F4&quot;/&gt;&lt;wsp:rsid wsp:val=&quot;007915A7&quot;/&gt;&lt;wsp:rsid wsp:val=&quot;00793580&quot;/&gt;&lt;wsp:rsid wsp:val=&quot;00794915&quot;/&gt;&lt;wsp:rsid wsp:val=&quot;007952E9&quot;/&gt;&lt;wsp:rsid wsp:val=&quot;00796415&quot;/&gt;&lt;wsp:rsid wsp:val=&quot;007A5146&quot;/&gt;&lt;wsp:rsid wsp:val=&quot;007A5F3D&quot;/&gt;&lt;wsp:rsid wsp:val=&quot;007A7DA0&quot;/&gt;&lt;wsp:rsid wsp:val=&quot;007B20D8&quot;/&gt;&lt;wsp:rsid wsp:val=&quot;007B3996&quot;/&gt;&lt;wsp:rsid wsp:val=&quot;007B64F8&quot;/&gt;&lt;wsp:rsid wsp:val=&quot;007C2FDC&quot;/&gt;&lt;wsp:rsid wsp:val=&quot;007C5E60&quot;/&gt;&lt;wsp:rsid wsp:val=&quot;007C62AD&quot;/&gt;&lt;wsp:rsid wsp:val=&quot;007C6B94&quot;/&gt;&lt;wsp:rsid wsp:val=&quot;007D02C5&quot;/&gt;&lt;wsp:rsid wsp:val=&quot;007D0D87&quot;/&gt;&lt;wsp:rsid wsp:val=&quot;007D22F1&quot;/&gt;&lt;wsp:rsid wsp:val=&quot;007D2DCE&quot;/&gt;&lt;wsp:rsid wsp:val=&quot;007D56B9&quot;/&gt;&lt;wsp:rsid wsp:val=&quot;007D5D0F&quot;/&gt;&lt;wsp:rsid wsp:val=&quot;007D6DB9&quot;/&gt;&lt;wsp:rsid wsp:val=&quot;007E0C78&quot;/&gt;&lt;wsp:rsid wsp:val=&quot;007E156B&quot;/&gt;&lt;wsp:rsid wsp:val=&quot;007E21E0&quot;/&gt;&lt;wsp:rsid wsp:val=&quot;007E3131&quot;/&gt;&lt;wsp:rsid wsp:val=&quot;007E486D&quot;/&gt;&lt;wsp:rsid wsp:val=&quot;007E770C&quot;/&gt;&lt;wsp:rsid wsp:val=&quot;007E7764&quot;/&gt;&lt;wsp:rsid wsp:val=&quot;007F0143&quot;/&gt;&lt;wsp:rsid wsp:val=&quot;007F4EE0&quot;/&gt;&lt;wsp:rsid wsp:val=&quot;007F500C&quot;/&gt;&lt;wsp:rsid wsp:val=&quot;007F562C&quot;/&gt;&lt;wsp:rsid wsp:val=&quot;007F6629&quot;/&gt;&lt;wsp:rsid wsp:val=&quot;00802819&quot;/&gt;&lt;wsp:rsid wsp:val=&quot;00802AD0&quot;/&gt;&lt;wsp:rsid wsp:val=&quot;0080323C&quot;/&gt;&lt;wsp:rsid wsp:val=&quot;00803BA3&quot;/&gt;&lt;wsp:rsid wsp:val=&quot;00810B63&quot;/&gt;&lt;wsp:rsid wsp:val=&quot;00813890&quot;/&gt;&lt;wsp:rsid wsp:val=&quot;008151E7&quot;/&gt;&lt;wsp:rsid wsp:val=&quot;008158CD&quot;/&gt;&lt;wsp:rsid wsp:val=&quot;008178DB&quot;/&gt;&lt;wsp:rsid wsp:val=&quot;00820896&quot;/&gt;&lt;wsp:rsid wsp:val=&quot;00820C2F&quot;/&gt;&lt;wsp:rsid wsp:val=&quot;00821F31&quot;/&gt;&lt;wsp:rsid wsp:val=&quot;008223E3&quot;/&gt;&lt;wsp:rsid wsp:val=&quot;00824C93&quot;/&gt;&lt;wsp:rsid wsp:val=&quot;00824D38&quot;/&gt;&lt;wsp:rsid wsp:val=&quot;00825D01&quot;/&gt;&lt;wsp:rsid wsp:val=&quot;00826811&quot;/&gt;&lt;wsp:rsid wsp:val=&quot;00827075&quot;/&gt;&lt;wsp:rsid wsp:val=&quot;0082716C&quot;/&gt;&lt;wsp:rsid wsp:val=&quot;00830CDD&quot;/&gt;&lt;wsp:rsid wsp:val=&quot;00832C96&quot;/&gt;&lt;wsp:rsid wsp:val=&quot;00833415&quot;/&gt;&lt;wsp:rsid wsp:val=&quot;0083509D&quot;/&gt;&lt;wsp:rsid wsp:val=&quot;00841C3F&quot;/&gt;&lt;wsp:rsid wsp:val=&quot;0084251A&quot;/&gt;&lt;wsp:rsid wsp:val=&quot;00843C1F&quot;/&gt;&lt;wsp:rsid wsp:val=&quot;00846331&quot;/&gt;&lt;wsp:rsid wsp:val=&quot;00854BD4&quot;/&gt;&lt;wsp:rsid wsp:val=&quot;00856020&quot;/&gt;&lt;wsp:rsid wsp:val=&quot;008566C6&quot;/&gt;&lt;wsp:rsid wsp:val=&quot;00856CD8&quot;/&gt;&lt;wsp:rsid wsp:val=&quot;00862E7D&quot;/&gt;&lt;wsp:rsid wsp:val=&quot;00863388&quot;/&gt;&lt;wsp:rsid wsp:val=&quot;00863637&quot;/&gt;&lt;wsp:rsid wsp:val=&quot;00864C5B&quot;/&gt;&lt;wsp:rsid wsp:val=&quot;00865679&quot;/&gt;&lt;wsp:rsid wsp:val=&quot;0086594F&quot;/&gt;&lt;wsp:rsid wsp:val=&quot;00866568&quot;/&gt;&lt;wsp:rsid wsp:val=&quot;008668FE&quot;/&gt;&lt;wsp:rsid wsp:val=&quot;0087297C&quot;/&gt;&lt;wsp:rsid wsp:val=&quot;00872A46&quot;/&gt;&lt;wsp:rsid wsp:val=&quot;008732CD&quot;/&gt;&lt;wsp:rsid wsp:val=&quot;008743B0&quot;/&gt;&lt;wsp:rsid wsp:val=&quot;00874EEB&quot;/&gt;&lt;wsp:rsid wsp:val=&quot;008832CA&quot;/&gt;&lt;wsp:rsid wsp:val=&quot;00885376&quot;/&gt;&lt;wsp:rsid wsp:val=&quot;0088618B&quot;/&gt;&lt;wsp:rsid wsp:val=&quot;00890C55&quot;/&gt;&lt;wsp:rsid wsp:val=&quot;00891BA3&quot;/&gt;&lt;wsp:rsid wsp:val=&quot;008928E3&quot;/&gt;&lt;wsp:rsid wsp:val=&quot;00893BC3&quot;/&gt;&lt;wsp:rsid wsp:val=&quot;00894254&quot;/&gt;&lt;wsp:rsid wsp:val=&quot;00894CCA&quot;/&gt;&lt;wsp:rsid wsp:val=&quot;008A0F06&quot;/&gt;&lt;wsp:rsid wsp:val=&quot;008A2A97&quot;/&gt;&lt;wsp:rsid wsp:val=&quot;008A2BFE&quot;/&gt;&lt;wsp:rsid wsp:val=&quot;008A41C2&quot;/&gt;&lt;wsp:rsid wsp:val=&quot;008B1A9A&quot;/&gt;&lt;wsp:rsid wsp:val=&quot;008B35FD&quot;/&gt;&lt;wsp:rsid wsp:val=&quot;008B7DD3&quot;/&gt;&lt;wsp:rsid wsp:val=&quot;008C53C3&quot;/&gt;&lt;wsp:rsid wsp:val=&quot;008C5988&quot;/&gt;&lt;wsp:rsid wsp:val=&quot;008C7632&quot;/&gt;&lt;wsp:rsid wsp:val=&quot;008D18A0&quot;/&gt;&lt;wsp:rsid wsp:val=&quot;008D38C0&quot;/&gt;&lt;wsp:rsid wsp:val=&quot;008D4844&quot;/&gt;&lt;wsp:rsid wsp:val=&quot;008D54CE&quot;/&gt;&lt;wsp:rsid wsp:val=&quot;008D63C7&quot;/&gt;&lt;wsp:rsid wsp:val=&quot;008D67ED&quot;/&gt;&lt;wsp:rsid wsp:val=&quot;008D7C4A&quot;/&gt;&lt;wsp:rsid wsp:val=&quot;008D7DE1&quot;/&gt;&lt;wsp:rsid wsp:val=&quot;008E3F65&quot;/&gt;&lt;wsp:rsid wsp:val=&quot;008E4769&quot;/&gt;&lt;wsp:rsid wsp:val=&quot;008E492B&quot;/&gt;&lt;wsp:rsid wsp:val=&quot;008E51BE&quot;/&gt;&lt;wsp:rsid wsp:val=&quot;008E55C5&quot;/&gt;&lt;wsp:rsid wsp:val=&quot;008E5E9D&quot;/&gt;&lt;wsp:rsid wsp:val=&quot;008E6A34&quot;/&gt;&lt;wsp:rsid wsp:val=&quot;008E7EA2&quot;/&gt;&lt;wsp:rsid wsp:val=&quot;008F0FF8&quot;/&gt;&lt;wsp:rsid wsp:val=&quot;008F2971&quot;/&gt;&lt;wsp:rsid wsp:val=&quot;008F7612&quot;/&gt;&lt;wsp:rsid wsp:val=&quot;00900005&quot;/&gt;&lt;wsp:rsid wsp:val=&quot;00900135&quot;/&gt;&lt;wsp:rsid wsp:val=&quot;009006D3&quot;/&gt;&lt;wsp:rsid wsp:val=&quot;0090134D&quot;/&gt;&lt;wsp:rsid wsp:val=&quot;0090143C&quot;/&gt;&lt;wsp:rsid wsp:val=&quot;009015C6&quot;/&gt;&lt;wsp:rsid wsp:val=&quot;0090604E&quot;/&gt;&lt;wsp:rsid wsp:val=&quot;0090611E&quot;/&gt;&lt;wsp:rsid wsp:val=&quot;009138A3&quot;/&gt;&lt;wsp:rsid wsp:val=&quot;00916FAD&quot;/&gt;&lt;wsp:rsid wsp:val=&quot;00917A0A&quot;/&gt;&lt;wsp:rsid wsp:val=&quot;009201BE&quot;/&gt;&lt;wsp:rsid wsp:val=&quot;0092126A&quot;/&gt;&lt;wsp:rsid wsp:val=&quot;00921B84&quot;/&gt;&lt;wsp:rsid wsp:val=&quot;009229D1&quot;/&gt;&lt;wsp:rsid wsp:val=&quot;00925E97&quot;/&gt;&lt;wsp:rsid wsp:val=&quot;00927ABB&quot;/&gt;&lt;wsp:rsid wsp:val=&quot;00931217&quot;/&gt;&lt;wsp:rsid wsp:val=&quot;00932C92&quot;/&gt;&lt;wsp:rsid wsp:val=&quot;00933EFE&quot;/&gt;&lt;wsp:rsid wsp:val=&quot;00934A7B&quot;/&gt;&lt;wsp:rsid wsp:val=&quot;00934D38&quot;/&gt;&lt;wsp:rsid wsp:val=&quot;00936705&quot;/&gt;&lt;wsp:rsid wsp:val=&quot;00936BFA&quot;/&gt;&lt;wsp:rsid wsp:val=&quot;00937603&quot;/&gt;&lt;wsp:rsid wsp:val=&quot;00937946&quot;/&gt;&lt;wsp:rsid wsp:val=&quot;00940865&quot;/&gt;&lt;wsp:rsid wsp:val=&quot;00940F5F&quot;/&gt;&lt;wsp:rsid wsp:val=&quot;00940F9F&quot;/&gt;&lt;wsp:rsid wsp:val=&quot;00941EEB&quot;/&gt;&lt;wsp:rsid wsp:val=&quot;00942670&quot;/&gt;&lt;wsp:rsid wsp:val=&quot;00942BAD&quot;/&gt;&lt;wsp:rsid wsp:val=&quot;0094502E&quot;/&gt;&lt;wsp:rsid wsp:val=&quot;009512AC&quot;/&gt;&lt;wsp:rsid wsp:val=&quot;0095439E&quot;/&gt;&lt;wsp:rsid wsp:val=&quot;00954D59&quot;/&gt;&lt;wsp:rsid wsp:val=&quot;00956956&quot;/&gt;&lt;wsp:rsid wsp:val=&quot;00956A43&quot;/&gt;&lt;wsp:rsid wsp:val=&quot;0095739E&quot;/&gt;&lt;wsp:rsid wsp:val=&quot;00957BD6&quot;/&gt;&lt;wsp:rsid wsp:val=&quot;00957FF6&quot;/&gt;&lt;wsp:rsid wsp:val=&quot;00962135&quot;/&gt;&lt;wsp:rsid wsp:val=&quot;009635C4&quot;/&gt;&lt;wsp:rsid wsp:val=&quot;00963918&quot;/&gt;&lt;wsp:rsid wsp:val=&quot;00965878&quot;/&gt;&lt;wsp:rsid wsp:val=&quot;00965ED1&quot;/&gt;&lt;wsp:rsid wsp:val=&quot;009667AA&quot;/&gt;&lt;wsp:rsid wsp:val=&quot;009673CF&quot;/&gt;&lt;wsp:rsid wsp:val=&quot;009701F3&quot;/&gt;&lt;wsp:rsid wsp:val=&quot;00970EEF&quot;/&gt;&lt;wsp:rsid wsp:val=&quot;0097237D&quot;/&gt;&lt;wsp:rsid wsp:val=&quot;00973A6D&quot;/&gt;&lt;wsp:rsid wsp:val=&quot;00973DCD&quot;/&gt;&lt;wsp:rsid wsp:val=&quot;00973E56&quot;/&gt;&lt;wsp:rsid wsp:val=&quot;00974605&quot;/&gt;&lt;wsp:rsid wsp:val=&quot;0097551E&quot;/&gt;&lt;wsp:rsid wsp:val=&quot;0098013C&quot;/&gt;&lt;wsp:rsid wsp:val=&quot;00981BC8&quot;/&gt;&lt;wsp:rsid wsp:val=&quot;0098259B&quot;/&gt;&lt;wsp:rsid wsp:val=&quot;00982640&quot;/&gt;&lt;wsp:rsid wsp:val=&quot;00983428&quot;/&gt;&lt;wsp:rsid wsp:val=&quot;00984739&quot;/&gt;&lt;wsp:rsid wsp:val=&quot;00984A01&quot;/&gt;&lt;wsp:rsid wsp:val=&quot;00985AA4&quot;/&gt;&lt;wsp:rsid wsp:val=&quot;009877B8&quot;/&gt;&lt;wsp:rsid wsp:val=&quot;0099025E&quot;/&gt;&lt;wsp:rsid wsp:val=&quot;00991201&quot;/&gt;&lt;wsp:rsid wsp:val=&quot;0099255C&quot;/&gt;&lt;wsp:rsid wsp:val=&quot;00993EEC&quot;/&gt;&lt;wsp:rsid wsp:val=&quot;00994B28&quot;/&gt;&lt;wsp:rsid wsp:val=&quot;009956D7&quot;/&gt;&lt;wsp:rsid wsp:val=&quot;00995A20&quot;/&gt;&lt;wsp:rsid wsp:val=&quot;0099718B&quot;/&gt;&lt;wsp:rsid wsp:val=&quot;009A0FF8&quot;/&gt;&lt;wsp:rsid wsp:val=&quot;009A1F2F&quot;/&gt;&lt;wsp:rsid wsp:val=&quot;009A3AAF&quot;/&gt;&lt;wsp:rsid wsp:val=&quot;009A42BC&quot;/&gt;&lt;wsp:rsid wsp:val=&quot;009A5390&quot;/&gt;&lt;wsp:rsid wsp:val=&quot;009A6D0F&quot;/&gt;&lt;wsp:rsid wsp:val=&quot;009B0D09&quot;/&gt;&lt;wsp:rsid wsp:val=&quot;009B423A&quot;/&gt;&lt;wsp:rsid wsp:val=&quot;009B4243&quot;/&gt;&lt;wsp:rsid wsp:val=&quot;009B455D&quot;/&gt;&lt;wsp:rsid wsp:val=&quot;009B597E&quot;/&gt;&lt;wsp:rsid wsp:val=&quot;009B5A27&quot;/&gt;&lt;wsp:rsid wsp:val=&quot;009B6DDA&quot;/&gt;&lt;wsp:rsid wsp:val=&quot;009B7C25&quot;/&gt;&lt;wsp:rsid wsp:val=&quot;009C32E8&quot;/&gt;&lt;wsp:rsid wsp:val=&quot;009C77A8&quot;/&gt;&lt;wsp:rsid wsp:val=&quot;009D1443&quot;/&gt;&lt;wsp:rsid wsp:val=&quot;009D15F9&quot;/&gt;&lt;wsp:rsid wsp:val=&quot;009D3B8B&quot;/&gt;&lt;wsp:rsid wsp:val=&quot;009D702C&quot;/&gt;&lt;wsp:rsid wsp:val=&quot;009D74D1&quot;/&gt;&lt;wsp:rsid wsp:val=&quot;009D7ADD&quot;/&gt;&lt;wsp:rsid wsp:val=&quot;009E3223&quot;/&gt;&lt;wsp:rsid wsp:val=&quot;009E5733&quot;/&gt;&lt;wsp:rsid wsp:val=&quot;009E57D6&quot;/&gt;&lt;wsp:rsid wsp:val=&quot;009E7E12&quot;/&gt;&lt;wsp:rsid wsp:val=&quot;009F159A&quot;/&gt;&lt;wsp:rsid wsp:val=&quot;009F2269&quot;/&gt;&lt;wsp:rsid wsp:val=&quot;009F6050&quot;/&gt;&lt;wsp:rsid wsp:val=&quot;009F6451&quot;/&gt;&lt;wsp:rsid wsp:val=&quot;00A01022&quot;/&gt;&lt;wsp:rsid wsp:val=&quot;00A01948&quot;/&gt;&lt;wsp:rsid wsp:val=&quot;00A01DAC&quot;/&gt;&lt;wsp:rsid wsp:val=&quot;00A04927&quot;/&gt;&lt;wsp:rsid wsp:val=&quot;00A052E3&quot;/&gt;&lt;wsp:rsid wsp:val=&quot;00A05E08&quot;/&gt;&lt;wsp:rsid wsp:val=&quot;00A0767B&quot;/&gt;&lt;wsp:rsid wsp:val=&quot;00A11E2A&quot;/&gt;&lt;wsp:rsid wsp:val=&quot;00A1260F&quot;/&gt;&lt;wsp:rsid wsp:val=&quot;00A14264&quot;/&gt;&lt;wsp:rsid wsp:val=&quot;00A14C36&quot;/&gt;&lt;wsp:rsid wsp:val=&quot;00A14DCC&quot;/&gt;&lt;wsp:rsid wsp:val=&quot;00A15331&quot;/&gt;&lt;wsp:rsid wsp:val=&quot;00A1747D&quot;/&gt;&lt;wsp:rsid wsp:val=&quot;00A22A1A&quot;/&gt;&lt;wsp:rsid wsp:val=&quot;00A24E4E&quot;/&gt;&lt;wsp:rsid wsp:val=&quot;00A25DAA&quot;/&gt;&lt;wsp:rsid wsp:val=&quot;00A32BA6&quot;/&gt;&lt;wsp:rsid wsp:val=&quot;00A32EBC&quot;/&gt;&lt;wsp:rsid wsp:val=&quot;00A347E3&quot;/&gt;&lt;wsp:rsid wsp:val=&quot;00A3706E&quot;/&gt;&lt;wsp:rsid wsp:val=&quot;00A3712B&quot;/&gt;&lt;wsp:rsid wsp:val=&quot;00A45398&quot;/&gt;&lt;wsp:rsid wsp:val=&quot;00A4545D&quot;/&gt;&lt;wsp:rsid wsp:val=&quot;00A45819&quot;/&gt;&lt;wsp:rsid wsp:val=&quot;00A463E5&quot;/&gt;&lt;wsp:rsid wsp:val=&quot;00A4667C&quot;/&gt;&lt;wsp:rsid wsp:val=&quot;00A46E5A&quot;/&gt;&lt;wsp:rsid wsp:val=&quot;00A500A3&quot;/&gt;&lt;wsp:rsid wsp:val=&quot;00A5352D&quot;/&gt;&lt;wsp:rsid wsp:val=&quot;00A53F33&quot;/&gt;&lt;wsp:rsid wsp:val=&quot;00A54B02&quot;/&gt;&lt;wsp:rsid wsp:val=&quot;00A554DC&quot;/&gt;&lt;wsp:rsid wsp:val=&quot;00A5668F&quot;/&gt;&lt;wsp:rsid wsp:val=&quot;00A56EDE&quot;/&gt;&lt;wsp:rsid wsp:val=&quot;00A60DDC&quot;/&gt;&lt;wsp:rsid wsp:val=&quot;00A63768&quot;/&gt;&lt;wsp:rsid wsp:val=&quot;00A643D3&quot;/&gt;&lt;wsp:rsid wsp:val=&quot;00A7022A&quot;/&gt;&lt;wsp:rsid wsp:val=&quot;00A7093E&quot;/&gt;&lt;wsp:rsid wsp:val=&quot;00A71640&quot;/&gt;&lt;wsp:rsid wsp:val=&quot;00A7567D&quot;/&gt;&lt;wsp:rsid wsp:val=&quot;00A76CD7&quot;/&gt;&lt;wsp:rsid wsp:val=&quot;00A80061&quot;/&gt;&lt;wsp:rsid wsp:val=&quot;00A80CBB&quot;/&gt;&lt;wsp:rsid wsp:val=&quot;00A80EC1&quot;/&gt;&lt;wsp:rsid wsp:val=&quot;00A82157&quot;/&gt;&lt;wsp:rsid wsp:val=&quot;00A8375A&quot;/&gt;&lt;wsp:rsid wsp:val=&quot;00A838EC&quot;/&gt;&lt;wsp:rsid wsp:val=&quot;00A84DDC&quot;/&gt;&lt;wsp:rsid wsp:val=&quot;00A861E7&quot;/&gt;&lt;wsp:rsid wsp:val=&quot;00A8661C&quot;/&gt;&lt;wsp:rsid wsp:val=&quot;00A86F40&quot;/&gt;&lt;wsp:rsid wsp:val=&quot;00A916CE&quot;/&gt;&lt;wsp:rsid wsp:val=&quot;00A93DE5&quot;/&gt;&lt;wsp:rsid wsp:val=&quot;00A96980&quot;/&gt;&lt;wsp:rsid wsp:val=&quot;00A97577&quot;/&gt;&lt;wsp:rsid wsp:val=&quot;00A97C0D&quot;/&gt;&lt;wsp:rsid wsp:val=&quot;00AA13D0&quot;/&gt;&lt;wsp:rsid wsp:val=&quot;00AA7819&quot;/&gt;&lt;wsp:rsid wsp:val=&quot;00AB0303&quot;/&gt;&lt;wsp:rsid wsp:val=&quot;00AB112B&quot;/&gt;&lt;wsp:rsid wsp:val=&quot;00AB2BC9&quot;/&gt;&lt;wsp:rsid wsp:val=&quot;00AB3F5B&quot;/&gt;&lt;wsp:rsid wsp:val=&quot;00AB552C&quot;/&gt;&lt;wsp:rsid wsp:val=&quot;00AB554C&quot;/&gt;&lt;wsp:rsid wsp:val=&quot;00AB6584&quot;/&gt;&lt;wsp:rsid wsp:val=&quot;00AC0AE0&quot;/&gt;&lt;wsp:rsid wsp:val=&quot;00AC2712&quot;/&gt;&lt;wsp:rsid wsp:val=&quot;00AC49EC&quot;/&gt;&lt;wsp:rsid wsp:val=&quot;00AC7361&quot;/&gt;&lt;wsp:rsid wsp:val=&quot;00AD0A76&quot;/&gt;&lt;wsp:rsid wsp:val=&quot;00AD118E&quot;/&gt;&lt;wsp:rsid wsp:val=&quot;00AD162F&quot;/&gt;&lt;wsp:rsid wsp:val=&quot;00AD79AA&quot;/&gt;&lt;wsp:rsid wsp:val=&quot;00AE14C9&quot;/&gt;&lt;wsp:rsid wsp:val=&quot;00AE243F&quot;/&gt;&lt;wsp:rsid wsp:val=&quot;00AE3594&quot;/&gt;&lt;wsp:rsid wsp:val=&quot;00AE36CA&quot;/&gt;&lt;wsp:rsid wsp:val=&quot;00AE3ED1&quot;/&gt;&lt;wsp:rsid wsp:val=&quot;00AE6E0F&quot;/&gt;&lt;wsp:rsid wsp:val=&quot;00AE72A3&quot;/&gt;&lt;wsp:rsid wsp:val=&quot;00AF409D&quot;/&gt;&lt;wsp:rsid wsp:val=&quot;00AF5D59&quot;/&gt;&lt;wsp:rsid wsp:val=&quot;00AF6680&quot;/&gt;&lt;wsp:rsid wsp:val=&quot;00AF69AE&quot;/&gt;&lt;wsp:rsid wsp:val=&quot;00AF6F4B&quot;/&gt;&lt;wsp:rsid wsp:val=&quot;00AF73FA&quot;/&gt;&lt;wsp:rsid wsp:val=&quot;00B02CDC&quot;/&gt;&lt;wsp:rsid wsp:val=&quot;00B04C0C&quot;/&gt;&lt;wsp:rsid wsp:val=&quot;00B0562B&quot;/&gt;&lt;wsp:rsid wsp:val=&quot;00B0751E&quot;/&gt;&lt;wsp:rsid wsp:val=&quot;00B1332E&quot;/&gt;&lt;wsp:rsid wsp:val=&quot;00B138D3&quot;/&gt;&lt;wsp:rsid wsp:val=&quot;00B16993&quot;/&gt;&lt;wsp:rsid wsp:val=&quot;00B2003E&quot;/&gt;&lt;wsp:rsid wsp:val=&quot;00B21EC6&quot;/&gt;&lt;wsp:rsid wsp:val=&quot;00B23FDA&quot;/&gt;&lt;wsp:rsid wsp:val=&quot;00B24F07&quot;/&gt;&lt;wsp:rsid wsp:val=&quot;00B25919&quot;/&gt;&lt;wsp:rsid wsp:val=&quot;00B2763C&quot;/&gt;&lt;wsp:rsid wsp:val=&quot;00B27943&quot;/&gt;&lt;wsp:rsid wsp:val=&quot;00B30D85&quot;/&gt;&lt;wsp:rsid wsp:val=&quot;00B316C1&quot;/&gt;&lt;wsp:rsid wsp:val=&quot;00B318A2&quot;/&gt;&lt;wsp:rsid wsp:val=&quot;00B33E5F&quot;/&gt;&lt;wsp:rsid wsp:val=&quot;00B33F42&quot;/&gt;&lt;wsp:rsid wsp:val=&quot;00B349AB&quot;/&gt;&lt;wsp:rsid wsp:val=&quot;00B353E1&quot;/&gt;&lt;wsp:rsid wsp:val=&quot;00B36973&quot;/&gt;&lt;wsp:rsid wsp:val=&quot;00B374A5&quot;/&gt;&lt;wsp:rsid wsp:val=&quot;00B41195&quot;/&gt;&lt;wsp:rsid wsp:val=&quot;00B416BB&quot;/&gt;&lt;wsp:rsid wsp:val=&quot;00B42320&quot;/&gt;&lt;wsp:rsid wsp:val=&quot;00B428FD&quot;/&gt;&lt;wsp:rsid wsp:val=&quot;00B43151&quot;/&gt;&lt;wsp:rsid wsp:val=&quot;00B43E70&quot;/&gt;&lt;wsp:rsid wsp:val=&quot;00B468A0&quot;/&gt;&lt;wsp:rsid wsp:val=&quot;00B469FD&quot;/&gt;&lt;wsp:rsid wsp:val=&quot;00B53B5A&quot;/&gt;&lt;wsp:rsid wsp:val=&quot;00B54413&quot;/&gt;&lt;wsp:rsid wsp:val=&quot;00B54418&quot;/&gt;&lt;wsp:rsid wsp:val=&quot;00B548BB&quot;/&gt;&lt;wsp:rsid wsp:val=&quot;00B55829&quot;/&gt;&lt;wsp:rsid wsp:val=&quot;00B55A5E&quot;/&gt;&lt;wsp:rsid wsp:val=&quot;00B574E9&quot;/&gt;&lt;wsp:rsid wsp:val=&quot;00B57F64&quot;/&gt;&lt;wsp:rsid wsp:val=&quot;00B60C1D&quot;/&gt;&lt;wsp:rsid wsp:val=&quot;00B60C74&quot;/&gt;&lt;wsp:rsid wsp:val=&quot;00B619D5&quot;/&gt;&lt;wsp:rsid wsp:val=&quot;00B62163&quot;/&gt;&lt;wsp:rsid wsp:val=&quot;00B62D22&quot;/&gt;&lt;wsp:rsid wsp:val=&quot;00B653DE&quot;/&gt;&lt;wsp:rsid wsp:val=&quot;00B65DBD&quot;/&gt;&lt;wsp:rsid wsp:val=&quot;00B672AE&quot;/&gt;&lt;wsp:rsid wsp:val=&quot;00B7002C&quot;/&gt;&lt;wsp:rsid wsp:val=&quot;00B70F42&quot;/&gt;&lt;wsp:rsid wsp:val=&quot;00B7144E&quot;/&gt;&lt;wsp:rsid wsp:val=&quot;00B72B2D&quot;/&gt;&lt;wsp:rsid wsp:val=&quot;00B74AB8&quot;/&gt;&lt;wsp:rsid wsp:val=&quot;00B75245&quot;/&gt;&lt;wsp:rsid wsp:val=&quot;00B76BD6&quot;/&gt;&lt;wsp:rsid wsp:val=&quot;00B77054&quot;/&gt;&lt;wsp:rsid wsp:val=&quot;00B77F52&quot;/&gt;&lt;wsp:rsid wsp:val=&quot;00B811EB&quot;/&gt;&lt;wsp:rsid wsp:val=&quot;00B83F3D&quot;/&gt;&lt;wsp:rsid wsp:val=&quot;00B84BCB&quot;/&gt;&lt;wsp:rsid wsp:val=&quot;00B85F0B&quot;/&gt;&lt;wsp:rsid wsp:val=&quot;00B906A3&quot;/&gt;&lt;wsp:rsid wsp:val=&quot;00B913AF&quot;/&gt;&lt;wsp:rsid wsp:val=&quot;00B94DD6&quot;/&gt;&lt;wsp:rsid wsp:val=&quot;00B94F47&quot;/&gt;&lt;wsp:rsid wsp:val=&quot;00B962C7&quot;/&gt;&lt;wsp:rsid wsp:val=&quot;00B975AC&quot;/&gt;&lt;wsp:rsid wsp:val=&quot;00BA2371&quot;/&gt;&lt;wsp:rsid wsp:val=&quot;00BA43D8&quot;/&gt;&lt;wsp:rsid wsp:val=&quot;00BB7F2B&quot;/&gt;&lt;wsp:rsid wsp:val=&quot;00BC1630&quot;/&gt;&lt;wsp:rsid wsp:val=&quot;00BC2E6B&quot;/&gt;&lt;wsp:rsid wsp:val=&quot;00BC3701&quot;/&gt;&lt;wsp:rsid wsp:val=&quot;00BC42B9&quot;/&gt;&lt;wsp:rsid wsp:val=&quot;00BC430B&quot;/&gt;&lt;wsp:rsid wsp:val=&quot;00BC652D&quot;/&gt;&lt;wsp:rsid wsp:val=&quot;00BC6752&quot;/&gt;&lt;wsp:rsid wsp:val=&quot;00BC6953&quot;/&gt;&lt;wsp:rsid wsp:val=&quot;00BD0BC6&quot;/&gt;&lt;wsp:rsid wsp:val=&quot;00BD109A&quot;/&gt;&lt;wsp:rsid wsp:val=&quot;00BD1CA5&quot;/&gt;&lt;wsp:rsid wsp:val=&quot;00BD24EB&quot;/&gt;&lt;wsp:rsid wsp:val=&quot;00BD3247&quot;/&gt;&lt;wsp:rsid wsp:val=&quot;00BD3288&quot;/&gt;&lt;wsp:rsid wsp:val=&quot;00BD5E2E&quot;/&gt;&lt;wsp:rsid wsp:val=&quot;00BE01F7&quot;/&gt;&lt;wsp:rsid wsp:val=&quot;00BE1F48&quot;/&gt;&lt;wsp:rsid wsp:val=&quot;00BE3916&quot;/&gt;&lt;wsp:rsid wsp:val=&quot;00BE6935&quot;/&gt;&lt;wsp:rsid wsp:val=&quot;00BE6B2B&quot;/&gt;&lt;wsp:rsid wsp:val=&quot;00BE7197&quot;/&gt;&lt;wsp:rsid wsp:val=&quot;00BF401E&quot;/&gt;&lt;wsp:rsid wsp:val=&quot;00BF5B55&quot;/&gt;&lt;wsp:rsid wsp:val=&quot;00C010E9&quot;/&gt;&lt;wsp:rsid wsp:val=&quot;00C028E8&quot;/&gt;&lt;wsp:rsid wsp:val=&quot;00C03214&quot;/&gt;&lt;wsp:rsid wsp:val=&quot;00C048E7&quot;/&gt;&lt;wsp:rsid wsp:val=&quot;00C049FF&quot;/&gt;&lt;wsp:rsid wsp:val=&quot;00C065C9&quot;/&gt;&lt;wsp:rsid wsp:val=&quot;00C069D2&quot;/&gt;&lt;wsp:rsid wsp:val=&quot;00C0723C&quot;/&gt;&lt;wsp:rsid wsp:val=&quot;00C074F0&quot;/&gt;&lt;wsp:rsid wsp:val=&quot;00C13186&quot;/&gt;&lt;wsp:rsid wsp:val=&quot;00C13AD9&quot;/&gt;&lt;wsp:rsid wsp:val=&quot;00C14377&quot;/&gt;&lt;wsp:rsid wsp:val=&quot;00C14BB1&quot;/&gt;&lt;wsp:rsid wsp:val=&quot;00C246BC&quot;/&gt;&lt;wsp:rsid wsp:val=&quot;00C26082&quot;/&gt;&lt;wsp:rsid wsp:val=&quot;00C26525&quot;/&gt;&lt;wsp:rsid wsp:val=&quot;00C32278&quot;/&gt;&lt;wsp:rsid wsp:val=&quot;00C34E12&quot;/&gt;&lt;wsp:rsid wsp:val=&quot;00C356EE&quot;/&gt;&lt;wsp:rsid wsp:val=&quot;00C35D39&quot;/&gt;&lt;wsp:rsid wsp:val=&quot;00C37D5F&quot;/&gt;&lt;wsp:rsid wsp:val=&quot;00C37E4E&quot;/&gt;&lt;wsp:rsid wsp:val=&quot;00C42C8B&quot;/&gt;&lt;wsp:rsid wsp:val=&quot;00C438C5&quot;/&gt;&lt;wsp:rsid wsp:val=&quot;00C445CE&quot;/&gt;&lt;wsp:rsid wsp:val=&quot;00C51A59&quot;/&gt;&lt;wsp:rsid wsp:val=&quot;00C51BDE&quot;/&gt;&lt;wsp:rsid wsp:val=&quot;00C52764&quot;/&gt;&lt;wsp:rsid wsp:val=&quot;00C5308A&quot;/&gt;&lt;wsp:rsid wsp:val=&quot;00C54B66&quot;/&gt;&lt;wsp:rsid wsp:val=&quot;00C55DD7&quot;/&gt;&lt;wsp:rsid wsp:val=&quot;00C57647&quot;/&gt;&lt;wsp:rsid wsp:val=&quot;00C63E7E&quot;/&gt;&lt;wsp:rsid wsp:val=&quot;00C64CA6&quot;/&gt;&lt;wsp:rsid wsp:val=&quot;00C65284&quot;/&gt;&lt;wsp:rsid wsp:val=&quot;00C65C7E&quot;/&gt;&lt;wsp:rsid wsp:val=&quot;00C661D6&quot;/&gt;&lt;wsp:rsid wsp:val=&quot;00C66666&quot;/&gt;&lt;wsp:rsid wsp:val=&quot;00C70442&quot;/&gt;&lt;wsp:rsid wsp:val=&quot;00C708E5&quot;/&gt;&lt;wsp:rsid wsp:val=&quot;00C70A17&quot;/&gt;&lt;wsp:rsid wsp:val=&quot;00C71508&quot;/&gt;&lt;wsp:rsid wsp:val=&quot;00C71B6C&quot;/&gt;&lt;wsp:rsid wsp:val=&quot;00C7278F&quot;/&gt;&lt;wsp:rsid wsp:val=&quot;00C746AB&quot;/&gt;&lt;wsp:rsid wsp:val=&quot;00C75A42&quot;/&gt;&lt;wsp:rsid wsp:val=&quot;00C75BC3&quot;/&gt;&lt;wsp:rsid wsp:val=&quot;00C75C74&quot;/&gt;&lt;wsp:rsid wsp:val=&quot;00C75D2F&quot;/&gt;&lt;wsp:rsid wsp:val=&quot;00C75F1F&quot;/&gt;&lt;wsp:rsid wsp:val=&quot;00C77200&quot;/&gt;&lt;wsp:rsid wsp:val=&quot;00C80F4A&quot;/&gt;&lt;wsp:rsid wsp:val=&quot;00C823AA&quot;/&gt;&lt;wsp:rsid wsp:val=&quot;00C82DA6&quot;/&gt;&lt;wsp:rsid wsp:val=&quot;00C82ECA&quot;/&gt;&lt;wsp:rsid wsp:val=&quot;00C83AC3&quot;/&gt;&lt;wsp:rsid wsp:val=&quot;00C86A10&quot;/&gt;&lt;wsp:rsid wsp:val=&quot;00C918AE&quot;/&gt;&lt;wsp:rsid wsp:val=&quot;00C9591A&quot;/&gt;&lt;wsp:rsid wsp:val=&quot;00CA1C03&quot;/&gt;&lt;wsp:rsid wsp:val=&quot;00CA2843&quot;/&gt;&lt;wsp:rsid wsp:val=&quot;00CA46A6&quot;/&gt;&lt;wsp:rsid wsp:val=&quot;00CA63CC&quot;/&gt;&lt;wsp:rsid wsp:val=&quot;00CA6A6E&quot;/&gt;&lt;wsp:rsid wsp:val=&quot;00CA6C22&quot;/&gt;&lt;wsp:rsid wsp:val=&quot;00CA7F24&quot;/&gt;&lt;wsp:rsid wsp:val=&quot;00CB0DF4&quot;/&gt;&lt;wsp:rsid wsp:val=&quot;00CB1DC2&quot;/&gt;&lt;wsp:rsid wsp:val=&quot;00CB4755&quot;/&gt;&lt;wsp:rsid wsp:val=&quot;00CB58DD&quot;/&gt;&lt;wsp:rsid wsp:val=&quot;00CB6EA1&quot;/&gt;&lt;wsp:rsid wsp:val=&quot;00CB704E&quot;/&gt;&lt;wsp:rsid wsp:val=&quot;00CB72E6&quot;/&gt;&lt;wsp:rsid wsp:val=&quot;00CC1EAA&quot;/&gt;&lt;wsp:rsid wsp:val=&quot;00CC367F&quot;/&gt;&lt;wsp:rsid wsp:val=&quot;00CC3F28&quot;/&gt;&lt;wsp:rsid wsp:val=&quot;00CC3F2B&quot;/&gt;&lt;wsp:rsid wsp:val=&quot;00CC4720&quot;/&gt;&lt;wsp:rsid wsp:val=&quot;00CC590E&quot;/&gt;&lt;wsp:rsid wsp:val=&quot;00CC731A&quot;/&gt;&lt;wsp:rsid wsp:val=&quot;00CD2DF3&quot;/&gt;&lt;wsp:rsid wsp:val=&quot;00CD3827&quot;/&gt;&lt;wsp:rsid wsp:val=&quot;00CD4121&quot;/&gt;&lt;wsp:rsid wsp:val=&quot;00CD457A&quot;/&gt;&lt;wsp:rsid wsp:val=&quot;00CD5299&quot;/&gt;&lt;wsp:rsid wsp:val=&quot;00CD67A4&quot;/&gt;&lt;wsp:rsid wsp:val=&quot;00CD69B6&quot;/&gt;&lt;wsp:rsid wsp:val=&quot;00CD70BC&quot;/&gt;&lt;wsp:rsid wsp:val=&quot;00CD7848&quot;/&gt;&lt;wsp:rsid wsp:val=&quot;00CE033B&quot;/&gt;&lt;wsp:rsid wsp:val=&quot;00CE139D&quot;/&gt;&lt;wsp:rsid wsp:val=&quot;00CE1DE2&quot;/&gt;&lt;wsp:rsid wsp:val=&quot;00CE223D&quot;/&gt;&lt;wsp:rsid wsp:val=&quot;00CE3643&quot;/&gt;&lt;wsp:rsid wsp:val=&quot;00CE55CF&quot;/&gt;&lt;wsp:rsid wsp:val=&quot;00CE568E&quot;/&gt;&lt;wsp:rsid wsp:val=&quot;00CE6934&quot;/&gt;&lt;wsp:rsid wsp:val=&quot;00CE6BAE&quot;/&gt;&lt;wsp:rsid wsp:val=&quot;00CE6EA7&quot;/&gt;&lt;wsp:rsid wsp:val=&quot;00CE738D&quot;/&gt;&lt;wsp:rsid wsp:val=&quot;00CE775B&quot;/&gt;&lt;wsp:rsid wsp:val=&quot;00CE795E&quot;/&gt;&lt;wsp:rsid wsp:val=&quot;00CF0503&quot;/&gt;&lt;wsp:rsid wsp:val=&quot;00CF3192&quot;/&gt;&lt;wsp:rsid wsp:val=&quot;00CF31A2&quot;/&gt;&lt;wsp:rsid wsp:val=&quot;00CF3212&quot;/&gt;&lt;wsp:rsid wsp:val=&quot;00CF32ED&quot;/&gt;&lt;wsp:rsid wsp:val=&quot;00CF51FA&quot;/&gt;&lt;wsp:rsid wsp:val=&quot;00CF5597&quot;/&gt;&lt;wsp:rsid wsp:val=&quot;00CF5FF9&quot;/&gt;&lt;wsp:rsid wsp:val=&quot;00D00740&quot;/&gt;&lt;wsp:rsid wsp:val=&quot;00D1042D&quot;/&gt;&lt;wsp:rsid wsp:val=&quot;00D10D20&quot;/&gt;&lt;wsp:rsid wsp:val=&quot;00D12033&quot;/&gt;&lt;wsp:rsid wsp:val=&quot;00D13C0E&quot;/&gt;&lt;wsp:rsid wsp:val=&quot;00D15421&quot;/&gt;&lt;wsp:rsid wsp:val=&quot;00D15EBA&quot;/&gt;&lt;wsp:rsid wsp:val=&quot;00D16EB5&quot;/&gt;&lt;wsp:rsid wsp:val=&quot;00D214D1&quot;/&gt;&lt;wsp:rsid wsp:val=&quot;00D24161&quot;/&gt;&lt;wsp:rsid wsp:val=&quot;00D25B19&quot;/&gt;&lt;wsp:rsid wsp:val=&quot;00D25E4C&quot;/&gt;&lt;wsp:rsid wsp:val=&quot;00D2611D&quot;/&gt;&lt;wsp:rsid wsp:val=&quot;00D30202&quot;/&gt;&lt;wsp:rsid wsp:val=&quot;00D308BB&quot;/&gt;&lt;wsp:rsid wsp:val=&quot;00D31551&quot;/&gt;&lt;wsp:rsid wsp:val=&quot;00D31E8A&quot;/&gt;&lt;wsp:rsid wsp:val=&quot;00D40661&quot;/&gt;&lt;wsp:rsid wsp:val=&quot;00D41CC9&quot;/&gt;&lt;wsp:rsid wsp:val=&quot;00D42BC2&quot;/&gt;&lt;wsp:rsid wsp:val=&quot;00D43ABF&quot;/&gt;&lt;wsp:rsid wsp:val=&quot;00D4487C&quot;/&gt;&lt;wsp:rsid wsp:val=&quot;00D47D16&quot;/&gt;&lt;wsp:rsid wsp:val=&quot;00D5272B&quot;/&gt;&lt;wsp:rsid wsp:val=&quot;00D52B7B&quot;/&gt;&lt;wsp:rsid wsp:val=&quot;00D54469&quot;/&gt;&lt;wsp:rsid wsp:val=&quot;00D55BF2&quot;/&gt;&lt;wsp:rsid wsp:val=&quot;00D56314&quot;/&gt;&lt;wsp:rsid wsp:val=&quot;00D57A65&quot;/&gt;&lt;wsp:rsid wsp:val=&quot;00D6106D&quot;/&gt;&lt;wsp:rsid wsp:val=&quot;00D637F3&quot;/&gt;&lt;wsp:rsid wsp:val=&quot;00D66B10&quot;/&gt;&lt;wsp:rsid wsp:val=&quot;00D700E9&quot;/&gt;&lt;wsp:rsid wsp:val=&quot;00D705AD&quot;/&gt;&lt;wsp:rsid wsp:val=&quot;00D709BE&quot;/&gt;&lt;wsp:rsid wsp:val=&quot;00D71217&quot;/&gt;&lt;wsp:rsid wsp:val=&quot;00D72DA7&quot;/&gt;&lt;wsp:rsid wsp:val=&quot;00D759FE&quot;/&gt;&lt;wsp:rsid wsp:val=&quot;00D76089&quot;/&gt;&lt;wsp:rsid wsp:val=&quot;00D76FE6&quot;/&gt;&lt;wsp:rsid wsp:val=&quot;00D800E4&quot;/&gt;&lt;wsp:rsid wsp:val=&quot;00D80E59&quot;/&gt;&lt;wsp:rsid wsp:val=&quot;00D81AE2&quot;/&gt;&lt;wsp:rsid wsp:val=&quot;00D85306&quot;/&gt;&lt;wsp:rsid wsp:val=&quot;00D871C4&quot;/&gt;&lt;wsp:rsid wsp:val=&quot;00D873EB&quot;/&gt;&lt;wsp:rsid wsp:val=&quot;00D9250C&quot;/&gt;&lt;wsp:rsid wsp:val=&quot;00D9290D&quot;/&gt;&lt;wsp:rsid wsp:val=&quot;00D93C4F&quot;/&gt;&lt;wsp:rsid wsp:val=&quot;00D957A8&quot;/&gt;&lt;wsp:rsid wsp:val=&quot;00D96BC2&quot;/&gt;&lt;wsp:rsid wsp:val=&quot;00D97215&quot;/&gt;&lt;wsp:rsid wsp:val=&quot;00D976A2&quot;/&gt;&lt;wsp:rsid wsp:val=&quot;00D97BFE&quot;/&gt;&lt;wsp:rsid wsp:val=&quot;00DA2429&quot;/&gt;&lt;wsp:rsid wsp:val=&quot;00DA3FC0&quot;/&gt;&lt;wsp:rsid wsp:val=&quot;00DA7449&quot;/&gt;&lt;wsp:rsid wsp:val=&quot;00DA7D41&quot;/&gt;&lt;wsp:rsid wsp:val=&quot;00DB0458&quot;/&gt;&lt;wsp:rsid wsp:val=&quot;00DB1FE6&quot;/&gt;&lt;wsp:rsid wsp:val=&quot;00DB267C&quot;/&gt;&lt;wsp:rsid wsp:val=&quot;00DB3793&quot;/&gt;&lt;wsp:rsid wsp:val=&quot;00DB6341&quot;/&gt;&lt;wsp:rsid wsp:val=&quot;00DB6908&quot;/&gt;&lt;wsp:rsid wsp:val=&quot;00DB7E9A&quot;/&gt;&lt;wsp:rsid wsp:val=&quot;00DC4790&quot;/&gt;&lt;wsp:rsid wsp:val=&quot;00DC4ADD&quot;/&gt;&lt;wsp:rsid wsp:val=&quot;00DC74FF&quot;/&gt;&lt;wsp:rsid wsp:val=&quot;00DC7A63&quot;/&gt;&lt;wsp:rsid wsp:val=&quot;00DD1B7E&quot;/&gt;&lt;wsp:rsid wsp:val=&quot;00DD23F5&quot;/&gt;&lt;wsp:rsid wsp:val=&quot;00DD283B&quot;/&gt;&lt;wsp:rsid wsp:val=&quot;00DD306B&quot;/&gt;&lt;wsp:rsid wsp:val=&quot;00DD33AA&quot;/&gt;&lt;wsp:rsid wsp:val=&quot;00DD486E&quot;/&gt;&lt;wsp:rsid wsp:val=&quot;00DD48B3&quot;/&gt;&lt;wsp:rsid wsp:val=&quot;00DD48D1&quot;/&gt;&lt;wsp:rsid wsp:val=&quot;00DD4B03&quot;/&gt;&lt;wsp:rsid wsp:val=&quot;00DD4DA9&quot;/&gt;&lt;wsp:rsid wsp:val=&quot;00DD7FD4&quot;/&gt;&lt;wsp:rsid wsp:val=&quot;00DE1D76&quot;/&gt;&lt;wsp:rsid wsp:val=&quot;00DE3313&quot;/&gt;&lt;wsp:rsid wsp:val=&quot;00DE3B65&quot;/&gt;&lt;wsp:rsid wsp:val=&quot;00DE3BC1&quot;/&gt;&lt;wsp:rsid wsp:val=&quot;00DE6E4F&quot;/&gt;&lt;wsp:rsid wsp:val=&quot;00DF045F&quot;/&gt;&lt;wsp:rsid wsp:val=&quot;00DF11ED&quot;/&gt;&lt;wsp:rsid wsp:val=&quot;00DF68A7&quot;/&gt;&lt;wsp:rsid wsp:val=&quot;00DF6AF8&quot;/&gt;&lt;wsp:rsid wsp:val=&quot;00DF719A&quot;/&gt;&lt;wsp:rsid wsp:val=&quot;00DF796E&quot;/&gt;&lt;wsp:rsid wsp:val=&quot;00E0339E&quot;/&gt;&lt;wsp:rsid wsp:val=&quot;00E05216&quot;/&gt;&lt;wsp:rsid wsp:val=&quot;00E052D8&quot;/&gt;&lt;wsp:rsid wsp:val=&quot;00E066B0&quot;/&gt;&lt;wsp:rsid wsp:val=&quot;00E0792D&quot;/&gt;&lt;wsp:rsid wsp:val=&quot;00E10E39&quot;/&gt;&lt;wsp:rsid wsp:val=&quot;00E11C04&quot;/&gt;&lt;wsp:rsid wsp:val=&quot;00E11C65&quot;/&gt;&lt;wsp:rsid wsp:val=&quot;00E127FC&quot;/&gt;&lt;wsp:rsid wsp:val=&quot;00E13EA1&quot;/&gt;&lt;wsp:rsid wsp:val=&quot;00E163AD&quot;/&gt;&lt;wsp:rsid wsp:val=&quot;00E17718&quot;/&gt;&lt;wsp:rsid wsp:val=&quot;00E1780C&quot;/&gt;&lt;wsp:rsid wsp:val=&quot;00E22783&quot;/&gt;&lt;wsp:rsid wsp:val=&quot;00E2328A&quot;/&gt;&lt;wsp:rsid wsp:val=&quot;00E23826&quot;/&gt;&lt;wsp:rsid wsp:val=&quot;00E23F13&quot;/&gt;&lt;wsp:rsid wsp:val=&quot;00E2430E&quot;/&gt;&lt;wsp:rsid wsp:val=&quot;00E24610&quot;/&gt;&lt;wsp:rsid wsp:val=&quot;00E273CF&quot;/&gt;&lt;wsp:rsid wsp:val=&quot;00E30717&quot;/&gt;&lt;wsp:rsid wsp:val=&quot;00E30F26&quot;/&gt;&lt;wsp:rsid wsp:val=&quot;00E31980&quot;/&gt;&lt;wsp:rsid wsp:val=&quot;00E31E73&quot;/&gt;&lt;wsp:rsid wsp:val=&quot;00E3267A&quot;/&gt;&lt;wsp:rsid wsp:val=&quot;00E3330D&quot;/&gt;&lt;wsp:rsid wsp:val=&quot;00E34954&quot;/&gt;&lt;wsp:rsid wsp:val=&quot;00E351C4&quot;/&gt;&lt;wsp:rsid wsp:val=&quot;00E42507&quot;/&gt;&lt;wsp:rsid wsp:val=&quot;00E43565&quot;/&gt;&lt;wsp:rsid wsp:val=&quot;00E436F0&quot;/&gt;&lt;wsp:rsid wsp:val=&quot;00E43A07&quot;/&gt;&lt;wsp:rsid wsp:val=&quot;00E44E8D&quot;/&gt;&lt;wsp:rsid wsp:val=&quot;00E453DA&quot;/&gt;&lt;wsp:rsid wsp:val=&quot;00E50AE5&quot;/&gt;&lt;wsp:rsid wsp:val=&quot;00E51C7B&quot;/&gt;&lt;wsp:rsid wsp:val=&quot;00E51E4E&quot;/&gt;&lt;wsp:rsid wsp:val=&quot;00E528A0&quot;/&gt;&lt;wsp:rsid wsp:val=&quot;00E52EA4&quot;/&gt;&lt;wsp:rsid wsp:val=&quot;00E53535&quot;/&gt;&lt;wsp:rsid wsp:val=&quot;00E5381D&quot;/&gt;&lt;wsp:rsid wsp:val=&quot;00E5471D&quot;/&gt;&lt;wsp:rsid wsp:val=&quot;00E554AF&quot;/&gt;&lt;wsp:rsid wsp:val=&quot;00E55A89&quot;/&gt;&lt;wsp:rsid wsp:val=&quot;00E55D6D&quot;/&gt;&lt;wsp:rsid wsp:val=&quot;00E56716&quot;/&gt;&lt;wsp:rsid wsp:val=&quot;00E56842&quot;/&gt;&lt;wsp:rsid wsp:val=&quot;00E6030C&quot;/&gt;&lt;wsp:rsid wsp:val=&quot;00E605AA&quot;/&gt;&lt;wsp:rsid wsp:val=&quot;00E62438&quot;/&gt;&lt;wsp:rsid wsp:val=&quot;00E64606&quot;/&gt;&lt;wsp:rsid wsp:val=&quot;00E65149&quot;/&gt;&lt;wsp:rsid wsp:val=&quot;00E6586C&quot;/&gt;&lt;wsp:rsid wsp:val=&quot;00E66806&quot;/&gt;&lt;wsp:rsid wsp:val=&quot;00E670E2&quot;/&gt;&lt;wsp:rsid wsp:val=&quot;00E67C81&quot;/&gt;&lt;wsp:rsid wsp:val=&quot;00E71A6A&quot;/&gt;&lt;wsp:rsid wsp:val=&quot;00E72A38&quot;/&gt;&lt;wsp:rsid wsp:val=&quot;00E77413&quot;/&gt;&lt;wsp:rsid wsp:val=&quot;00E77C1B&quot;/&gt;&lt;wsp:rsid wsp:val=&quot;00E77D12&quot;/&gt;&lt;wsp:rsid wsp:val=&quot;00E81CE4&quot;/&gt;&lt;wsp:rsid wsp:val=&quot;00E82013&quot;/&gt;&lt;wsp:rsid wsp:val=&quot;00E82B40&quot;/&gt;&lt;wsp:rsid wsp:val=&quot;00E85896&quot;/&gt;&lt;wsp:rsid wsp:val=&quot;00E87197&quot;/&gt;&lt;wsp:rsid wsp:val=&quot;00E87261&quot;/&gt;&lt;wsp:rsid wsp:val=&quot;00E90678&quot;/&gt;&lt;wsp:rsid wsp:val=&quot;00E91CEC&quot;/&gt;&lt;wsp:rsid wsp:val=&quot;00E95993&quot;/&gt;&lt;wsp:rsid wsp:val=&quot;00E97FD4&quot;/&gt;&lt;wsp:rsid wsp:val=&quot;00EA18A3&quot;/&gt;&lt;wsp:rsid wsp:val=&quot;00EA26E2&quot;/&gt;&lt;wsp:rsid wsp:val=&quot;00EA3B68&quot;/&gt;&lt;wsp:rsid wsp:val=&quot;00EA4E23&quot;/&gt;&lt;wsp:rsid wsp:val=&quot;00EA5497&quot;/&gt;&lt;wsp:rsid wsp:val=&quot;00EA5694&quot;/&gt;&lt;wsp:rsid wsp:val=&quot;00EA5FD5&quot;/&gt;&lt;wsp:rsid wsp:val=&quot;00EA660B&quot;/&gt;&lt;wsp:rsid wsp:val=&quot;00EA6FC4&quot;/&gt;&lt;wsp:rsid wsp:val=&quot;00EA7251&quot;/&gt;&lt;wsp:rsid wsp:val=&quot;00EA7435&quot;/&gt;&lt;wsp:rsid wsp:val=&quot;00EB0379&quot;/&gt;&lt;wsp:rsid wsp:val=&quot;00EB0937&quot;/&gt;&lt;wsp:rsid wsp:val=&quot;00EB1883&quot;/&gt;&lt;wsp:rsid wsp:val=&quot;00EB57D8&quot;/&gt;&lt;wsp:rsid wsp:val=&quot;00EB795F&quot;/&gt;&lt;wsp:rsid wsp:val=&quot;00EC070E&quot;/&gt;&lt;wsp:rsid wsp:val=&quot;00EC28E5&quot;/&gt;&lt;wsp:rsid wsp:val=&quot;00EC466E&quot;/&gt;&lt;wsp:rsid wsp:val=&quot;00EC6F58&quot;/&gt;&lt;wsp:rsid wsp:val=&quot;00ED4C90&quot;/&gt;&lt;wsp:rsid wsp:val=&quot;00ED5584&quot;/&gt;&lt;wsp:rsid wsp:val=&quot;00ED55BE&quot;/&gt;&lt;wsp:rsid wsp:val=&quot;00ED6B8E&quot;/&gt;&lt;wsp:rsid wsp:val=&quot;00ED6F3B&quot;/&gt;&lt;wsp:rsid wsp:val=&quot;00ED7986&quot;/&gt;&lt;wsp:rsid wsp:val=&quot;00EE1573&quot;/&gt;&lt;wsp:rsid wsp:val=&quot;00EE22D7&quot;/&gt;&lt;wsp:rsid wsp:val=&quot;00EE252C&quot;/&gt;&lt;wsp:rsid wsp:val=&quot;00EE4077&quot;/&gt;&lt;wsp:rsid wsp:val=&quot;00EE44D5&quot;/&gt;&lt;wsp:rsid wsp:val=&quot;00EE4622&quot;/&gt;&lt;wsp:rsid wsp:val=&quot;00EE5FD8&quot;/&gt;&lt;wsp:rsid wsp:val=&quot;00EE658A&quot;/&gt;&lt;wsp:rsid wsp:val=&quot;00EE7586&quot;/&gt;&lt;wsp:rsid wsp:val=&quot;00EF25DA&quot;/&gt;&lt;wsp:rsid wsp:val=&quot;00EF503E&quot;/&gt;&lt;wsp:rsid wsp:val=&quot;00EF63AC&quot;/&gt;&lt;wsp:rsid wsp:val=&quot;00EF72A6&quot;/&gt;&lt;wsp:rsid wsp:val=&quot;00EF79DB&quot;/&gt;&lt;wsp:rsid wsp:val=&quot;00EF7D4D&quot;/&gt;&lt;wsp:rsid wsp:val=&quot;00F00C3E&quot;/&gt;&lt;wsp:rsid wsp:val=&quot;00F07B8A&quot;/&gt;&lt;wsp:rsid wsp:val=&quot;00F11844&quot;/&gt;&lt;wsp:rsid wsp:val=&quot;00F12F5F&quot;/&gt;&lt;wsp:rsid wsp:val=&quot;00F12F6A&quot;/&gt;&lt;wsp:rsid wsp:val=&quot;00F130B8&quot;/&gt;&lt;wsp:rsid wsp:val=&quot;00F1349D&quot;/&gt;&lt;wsp:rsid wsp:val=&quot;00F142FC&quot;/&gt;&lt;wsp:rsid wsp:val=&quot;00F169F1&quot;/&gt;&lt;wsp:rsid wsp:val=&quot;00F17D51&quot;/&gt;&lt;wsp:rsid wsp:val=&quot;00F206C2&quot;/&gt;&lt;wsp:rsid wsp:val=&quot;00F21FFB&quot;/&gt;&lt;wsp:rsid wsp:val=&quot;00F22F9F&quot;/&gt;&lt;wsp:rsid wsp:val=&quot;00F2330B&quot;/&gt;&lt;wsp:rsid wsp:val=&quot;00F250D5&quot;/&gt;&lt;wsp:rsid wsp:val=&quot;00F30A01&quot;/&gt;&lt;wsp:rsid wsp:val=&quot;00F327A0&quot;/&gt;&lt;wsp:rsid wsp:val=&quot;00F32D2B&quot;/&gt;&lt;wsp:rsid wsp:val=&quot;00F33E7F&quot;/&gt;&lt;wsp:rsid wsp:val=&quot;00F34396&quot;/&gt;&lt;wsp:rsid wsp:val=&quot;00F34A9B&quot;/&gt;&lt;wsp:rsid wsp:val=&quot;00F353F0&quot;/&gt;&lt;wsp:rsid wsp:val=&quot;00F37114&quot;/&gt;&lt;wsp:rsid wsp:val=&quot;00F377BD&quot;/&gt;&lt;wsp:rsid wsp:val=&quot;00F4169F&quot;/&gt;&lt;wsp:rsid wsp:val=&quot;00F443FF&quot;/&gt;&lt;wsp:rsid wsp:val=&quot;00F44ACD&quot;/&gt;&lt;wsp:rsid wsp:val=&quot;00F459C9&quot;/&gt;&lt;wsp:rsid wsp:val=&quot;00F50440&quot;/&gt;&lt;wsp:rsid wsp:val=&quot;00F50DA5&quot;/&gt;&lt;wsp:rsid wsp:val=&quot;00F54388&quot;/&gt;&lt;wsp:rsid wsp:val=&quot;00F55036&quot;/&gt;&lt;wsp:rsid wsp:val=&quot;00F554DF&quot;/&gt;&lt;wsp:rsid wsp:val=&quot;00F57AFC&quot;/&gt;&lt;wsp:rsid wsp:val=&quot;00F60D66&quot;/&gt;&lt;wsp:rsid wsp:val=&quot;00F61753&quot;/&gt;&lt;wsp:rsid wsp:val=&quot;00F61C8C&quot;/&gt;&lt;wsp:rsid wsp:val=&quot;00F62CD2&quot;/&gt;&lt;wsp:rsid wsp:val=&quot;00F67059&quot;/&gt;&lt;wsp:rsid wsp:val=&quot;00F67BA1&quot;/&gt;&lt;wsp:rsid wsp:val=&quot;00F70199&quot;/&gt;&lt;wsp:rsid wsp:val=&quot;00F75505&quot;/&gt;&lt;wsp:rsid wsp:val=&quot;00F81773&quot;/&gt;&lt;wsp:rsid wsp:val=&quot;00F81D81&quot;/&gt;&lt;wsp:rsid wsp:val=&quot;00F833F5&quot;/&gt;&lt;wsp:rsid wsp:val=&quot;00F92117&quot;/&gt;&lt;wsp:rsid wsp:val=&quot;00F93558&quot;/&gt;&lt;wsp:rsid wsp:val=&quot;00F97B36&quot;/&gt;&lt;wsp:rsid wsp:val=&quot;00FA23E0&quot;/&gt;&lt;wsp:rsid wsp:val=&quot;00FA3A80&quot;/&gt;&lt;wsp:rsid wsp:val=&quot;00FA3F72&quot;/&gt;&lt;wsp:rsid wsp:val=&quot;00FA4421&quot;/&gt;&lt;wsp:rsid wsp:val=&quot;00FA566C&quot;/&gt;&lt;wsp:rsid wsp:val=&quot;00FA646B&quot;/&gt;&lt;wsp:rsid wsp:val=&quot;00FA706A&quot;/&gt;&lt;wsp:rsid wsp:val=&quot;00FB0F31&quot;/&gt;&lt;wsp:rsid wsp:val=&quot;00FB2918&quot;/&gt;&lt;wsp:rsid wsp:val=&quot;00FB6E65&quot;/&gt;&lt;wsp:rsid wsp:val=&quot;00FC630E&quot;/&gt;&lt;wsp:rsid wsp:val=&quot;00FC7B49&quot;/&gt;&lt;wsp:rsid wsp:val=&quot;00FD0215&quot;/&gt;&lt;wsp:rsid wsp:val=&quot;00FD06BA&quot;/&gt;&lt;wsp:rsid wsp:val=&quot;00FD20EF&quot;/&gt;&lt;wsp:rsid wsp:val=&quot;00FD2164&quot;/&gt;&lt;wsp:rsid wsp:val=&quot;00FD47A2&quot;/&gt;&lt;wsp:rsid wsp:val=&quot;00FE02DD&quot;/&gt;&lt;wsp:rsid wsp:val=&quot;00FE0641&quot;/&gt;&lt;wsp:rsid wsp:val=&quot;00FE0EE1&quot;/&gt;&lt;wsp:rsid wsp:val=&quot;00FE2386&quot;/&gt;&lt;wsp:rsid wsp:val=&quot;00FE34E1&quot;/&gt;&lt;wsp:rsid wsp:val=&quot;00FE47BA&quot;/&gt;&lt;wsp:rsid wsp:val=&quot;00FE625C&quot;/&gt;&lt;wsp:rsid wsp:val=&quot;00FE631A&quot;/&gt;&lt;wsp:rsid wsp:val=&quot;00FE6E62&quot;/&gt;&lt;wsp:rsid wsp:val=&quot;00FE734C&quot;/&gt;&lt;wsp:rsid wsp:val=&quot;00FF3134&quot;/&gt;&lt;wsp:rsid wsp:val=&quot;00FF4148&quot;/&gt;&lt;wsp:rsid wsp:val=&quot;00FF4E2F&quot;/&gt;&lt;wsp:rsid wsp:val=&quot;00FF56E5&quot;/&gt;&lt;wsp:rsid wsp:val=&quot;00FF58DD&quot;/&gt;&lt;/wsp:rsids&gt;&lt;/w:docPr&gt;&lt;w:body&gt;&lt;w:p wsp:rsidR=&quot;00000000&quot; wsp:rsidRDefault=&quot;008832CA&quot;&gt;&lt;m:oMathPara&gt;&lt;m:oMath&gt;&lt;m:r&gt;&lt;w:rPr&gt;&lt;w:rFonts w:ascii=&quot;Cambria Math&quot; w:h-ansi=&quot;Cambria Math&quot;/&gt;&lt;wx:font wx:val=&quot;Cambria Math&quot;/&gt;&lt;w:i/&gt;&lt;w:sz w:val=&quot;24&quot;/&gt;&lt;w:sz-cs w:val=&quot;24&quot;/&gt;&lt;/w:rPr&gt;&lt;m:t&gt;Cf&lt;/m:t&gt;&lt;/m:r&gt;&lt;m:r&gt;&lt;m:rPr&gt;&lt;m:sty m:val=&quot;p&quot;/&gt;&lt;/m:rPr&gt;&lt;w:rPr&gt;&lt;w:rFonts w:ascii=&quot;Cambria Math&quot; w:h-ansi=&quot;Cambria Math&quot; w:cs=&quot;Cambria Math&quot;/&gt;&lt;wx:font wx:val=&quot;Cambria Math&quot;/&gt;&lt;w:sz w:val=&quot;24&quot;/&gt;&lt;w:sz-cs w:val=&quot;24&quot;/&gt;&lt;/w:rPr&gt;&lt;m:t&gt;=&lt;/m:t&gt;&lt;/m:r&gt;&lt;m:f&gt;&lt;m:fPr&gt;&lt;m:ctrlPr&gt;&lt;w:rPr&gt;&lt;w:rFonts w:ascii=&quot;Cambria Math&quot; w:h-ansi=&quot;Cambria Math&quot;/&gt;&lt;wx:font wx:val=&quot;Cambria Math&quot;/&gt;&lt;w:sz w:val=&quot;24&quot;/&gt;&lt;w:sz-cs w:val=&quot;24&quot;/&gt;&lt;/w:rPr&gt;&lt;/m:ctrlPr&gt;&lt;/m:fPr&gt;&lt;m:num&gt;&lt;m:r&gt;&lt;m:rPr&gt;&lt;m:sty m:val=&quot;p&quot;/&gt;&lt;/m:rPr&gt;&lt;w:rPr&gt;&lt;w:rFonts w:ascii=&quot;Cambria Math&quot; w:h-ansi=&quot;Cambria Math&quot; w:cs=&quot;Cambria Math&quot;/&gt;&lt;wx:font wx:val=&quot;Cambria Math&quot;/&gt;&lt;w:sz w:val=&quot;24&quot;/&gt;&lt;w:sz-cs w:val=&quot;24&quot;/&gt;&lt;/w:rPr&gt;&lt;m:t&gt;Pt &lt;/m:t&gt;&lt;/m:r&gt;&lt;m:d&gt;&lt;m:dPr&gt;&lt;m:ctrlPr&gt;&lt;w:rPr&gt;&lt;w:rFonts w:ascii=&quot;Cambria Math&quot; w:h-ansi=&quot;Cambria Math&quot; w:cs=&quot;Cambria Math&quot;/&gt;&lt;wx:font wx:val=&quot;Cambria Math&quot;/&gt;&lt;w:sz w:val=&quot;24&quot;/&gt;&lt;w:sz-cs w:val=&quot;24&quot;/&gt;&lt;/w:rPr&gt;&lt;/m:ctrlPr&gt;&lt;/m:dPr&gt;&lt;m:e&gt;&lt;m:f&gt;&lt;m:fPr&gt;&lt;m:ctrlPr&gt;&lt;w:rPr&gt;&lt;w:rFonts w:ascii=&quot;Cambria Math&quot; w:h-ansi=&quot;Cambria Math&quot; w:cs=&quot;Cambria Math&quot;/&gt;&lt;wx:font wx:val=&quot;Cambria Math&quot;/&gt;&lt;w:sz w:val=&quot;24&quot;/&gt;&lt;w:sz-cs w:val=&quot;24&quot;/&gt;&lt;/w:rPr&gt;&lt;/m:ctrlPr&gt;&lt;/m:fPr&gt;&lt;m:num&gt;&lt;m:r&gt;&lt;m:rPr&gt;&lt;m:sty m:val=&quot;p&quot;/&gt;&lt;/m:rPr&gt;&lt;w:rPr&gt;&lt;w:rFonts w:ascii=&quot;Cambria Math&quot; w:h-ansi=&quot;Cambria Math&quot; w:cs=&quot;Cambria Math&quot;/&gt;&lt;wx:font wx:val=&quot;Cambria Math&quot;/&gt;&lt;w:sz w:val=&quot;24&quot;/&gt;&lt;w:sz-cs w:val=&quot;24&quot;/&gt;&lt;/w:rPr&gt;&lt;m:t&gt;kg&lt;/m:t&gt;&lt;/m:r&gt;&lt;/m:num&gt;&lt;m:den&gt;&lt;m:r&gt;&lt;m:rPr&gt;&lt;m:sty m:val=&quot;p&quot;/&gt;&lt;/m:rPr&gt;&lt;w:rPr&gt;&lt;w:rFonts w:ascii=&quot;Cambria Math&quot; w:h-ansi=&quot;Cambria Math&quot; w:cs=&quot;Cambria Math&quot;/&gt;&lt;wx:font wx:val=&quot;Cambria Math&quot;/&gt;&lt;w:sz w:val=&quot;24&quot;/&gt;&lt;w:sz-cs w:val=&quot;24&quot;/&gt;&lt;/w:rPr&gt;&lt;m:t&gt;ha&lt;/m:t&gt;&lt;/m:r&gt;&lt;/m:den&gt;&lt;/m:f&gt;&lt;/m:e&gt;&lt;/m:d&gt;&lt;m:r&gt;&lt;m:rPr&gt;&lt;m:sty m:val=&quot;p&quot;/&gt;&lt;/m:rPr&gt;&lt;w:rPr&gt;&lt;w:rFonts w:ascii=&quot;Cambria Math&quot; w:h-ansi=&quot;Cambria Math&quot; w:cs=&quot;Cambria Math&quot;/&gt;&lt;wx:font wx:val=&quot;Cambria Math&quot;/&gt;&lt;w:sz w:val=&quot;24&quot;/&gt;&lt;w:sz-cs w:val=&quot;24&quot;/&gt;&lt;/w:rPr&gt;&lt;m:t&gt;- Rn (&lt;/m:t&gt;&lt;/m:r&gt;&lt;m:f&gt;&lt;m:fPr&gt;&lt;m:ctrlPr&gt;&lt;w:rPr&gt;&lt;w:rFonts w:ascii=&quot;Cambria Math&quot; w:h-ansi=&quot;Cambria Math&quot; w:cs=&quot;Cambria Math&quot;/&gt;&lt;wx:font wx:val=&quot;Cambria Math&quot;/&gt;&lt;w:sz w:val=&quot;24&quot;/&gt;&lt;w:sz-cs w:val=&quot;24&quot;/&gt;&lt;/w:rPr&gt;&lt;/m:ctrlPr&gt;&lt;/m:fPr&gt;&lt;m:num&gt;&lt;m:r&gt;&lt;m:rPr&gt;&lt;m:sty m:val=&quot;p&quot;/&gt;&lt;/m:rPr&gt;&lt;w:rPr&gt;&lt;w:rFonts w:ascii=&quot;Cambria Math&quot; w:h-ansi=&quot;Cambria Math&quot; w:cs=&quot;Cambria Math&quot;/&gt;&lt;wx:font wx:val=&quot;Cambria Math&quot;/&gt;&lt;w:sz w:val=&quot;24&quot;/&gt;&lt;w:sz-cs w:val=&quot;24&quot;/&gt;&lt;/w:rPr&gt;&lt;m:t&gt;kg&lt;/m:t&gt;&lt;/m:r&gt;&lt;/m:num&gt;&lt;m:den&gt;&lt;m:r&gt;&lt;m:rPr&gt;&lt;m:sty m:val=&quot;p&quot;/&gt;&lt;/m:rPr&gt;&lt;w:rPr&gt;&lt;w:rFonts w:ascii=&quot;Cambria Math&quot; w:h-ansi=&quot;Cambria Math&quot; w:cs=&quot;Cambria Math&quot;/&gt;&lt;wx:font wx:val=&quot;Cambria Math&quot;/&gt;&lt;w:sz w:val=&quot;24&quot;/&gt;&lt;w:sz-cs w:val=&quot;24&quot;/&gt;&lt;/w:rPr&gt;&lt;m:t&gt;ha&lt;/m:t&gt;&lt;/m:r&gt;&lt;/m:den&gt;&lt;/m:f&gt;&lt;m:r&gt;&lt;m:rPr&gt;&lt;m:sty m:val=&quot;p&quot;/&gt;&lt;/m:rPr&gt;&lt;w:rPr&gt;&lt;w:rFonts w:ascii=&quot;Cambria Math&quot; w:h-ansi=&quot;Cambria Math&quot; w:cs=&quot;Cambria Math&quot;/&gt;&lt;wx:font wx:val=&quot;Cambria Math&quot;/&gt;&lt;w:sz w:val=&quot;24&quot;/&gt;&lt;w:sz-cs w:val=&quot;24&quot;/&gt;&lt;/w:rPr&gt;&lt;m:t&gt;)&lt;/m:t&gt;&lt;/m:r&gt;&lt;/m:num&gt;&lt;m:den&gt;&lt;m:r&gt;&lt;m:rPr&gt;&lt;m:sty m:val=&quot;p&quot;/&gt;&lt;/m:rPr&gt;&lt;w:rPr&gt;&lt;w:rFonts w:ascii=&quot;Cambria Math&quot; w:h-ansi=&quot;Cambria Math&quot; w:cs=&quot;Cambria Math&quot;/&gt;&lt;wx:font wx:val=&quot;Cambria Math&quot;/&gt;&lt;w:sz w:val=&quot;24&quot;/&gt;&lt;w:sz-cs w:val=&quot;24&quot;/&gt;&lt;/w:rPr&gt;&lt;m:t&gt;Pt (&lt;/m:t&gt;&lt;/m:r&gt;&lt;m:f&gt;&lt;m:fPr&gt;&lt;m:ctrlPr&gt;&lt;w:rPr&gt;&lt;w:rFonts w:ascii=&quot;Cambria Math&quot; w:h-ansi=&quot;Cambria Math&quot; w:cs=&quot;Cambria Math&quot;/&gt;&lt;wx:font wx:val=&quot;Cambria Math&quot;/&gt;&lt;w:sz w:val=&quot;24&quot;/&gt;&lt;w:sz-cs w:val=&quot;24&quot;/&gt;&lt;/w:rPr&gt;&lt;/m:ctrlPr&gt;&lt;/m:fPr&gt;&lt;m:num&gt;&lt;m:r&gt;&lt;m:rPr&gt;&lt;m:sty m:val=&quot;p&quot;/&gt;&lt;/m:rPr&gt;&lt;w:rPr&gt;&lt;w:rFonts w:ascii=&quot;Cambria Math&quot; w:h-ansi=&quot;Cambria Math&quot; w:cs=&quot;Cambria Math&quot;/&gt;&lt;wx:font wx:val=&quot;Cambria Math&quot;/&gt;&lt;w:sz w:val=&quot;24&quot;/&gt;&lt;w:sz-cs w:val=&quot;24&quot;/&gt;&lt;/w:rPr&gt;&lt;m:t&gt;kg&lt;/m:t&gt;&lt;/m:r&gt;&lt;/m:num&gt;&lt;m:den&gt;&lt;m:r&gt;&lt;m:rPr&gt;&lt;m:sty m:val=&quot;p&quot;/&gt;&lt;/m:rPr&gt;&lt;w:rPr&gt;&lt;w:rFonts w:ascii=&quot;Cambria Math&quot; w:h-ansi=&quot;Cambria Math&quot; w:cs=&quot;Cambria Math&quot;/&gt;&lt;wx:font wx:val=&quot;Cambria Math&quot;/&gt;&lt;w:sz w:val=&quot;24&quot;/&gt;&lt;w:sz-cs w:val=&quot;24&quot;/&gt;&lt;/w:rPr&gt;&lt;m:t&gt;ha&lt;/m:t&gt;&lt;/m:r&gt;&lt;/m:den&gt;&lt;/m:f&gt;&lt;m:r&gt;&lt;m:rPr&gt;&lt;m:sty m:val=&quot;p&quot;/&gt;&lt;/m:rPr&gt;&lt;w:rPr&gt;&lt;w:rFonts w:ascii=&quot;Cambria Math&quot; w:h-ansi=&quot;Cambria Math&quot; w:cs=&quot;Cambria Math&quot;/&gt;&lt;wx:font wx:val=&quot;Cambria Math&quot;/&gt;&lt;w:sz w:val=&quot;24&quot;/&gt;&lt;w:sz-cs w:val=&quot;24&quot;/&gt;&lt;/w:rPr&gt;&lt;m:t&gt;)&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8" o:title="" chromakey="white"/>
          </v:shape>
        </w:pict>
      </w:r>
      <w:r w:rsidRPr="00CC3F28">
        <w:rPr>
          <w:rFonts w:ascii="Times New Roman" w:hAnsi="Times New Roman"/>
          <w:sz w:val="24"/>
          <w:szCs w:val="24"/>
        </w:rPr>
        <w:fldChar w:fldCharType="end"/>
      </w:r>
      <w:r w:rsidRPr="00CD5299">
        <w:rPr>
          <w:rFonts w:ascii="Times New Roman" w:hAnsi="Times New Roman"/>
          <w:sz w:val="24"/>
          <w:szCs w:val="24"/>
        </w:rPr>
        <w:t xml:space="preserve"> </w:t>
      </w:r>
      <w:r w:rsidRPr="00CD5299">
        <w:rPr>
          <w:rFonts w:ascii="Times New Roman" w:hAnsi="Times New Roman"/>
          <w:sz w:val="18"/>
          <w:szCs w:val="18"/>
        </w:rPr>
        <w:t>x 100</w:t>
      </w:r>
      <w:r w:rsidRPr="00CD5299">
        <w:rPr>
          <w:rFonts w:ascii="Times New Roman" w:hAnsi="Times New Roman"/>
          <w:sz w:val="24"/>
          <w:szCs w:val="24"/>
        </w:rPr>
        <w:t xml:space="preserve">  (%)</w:t>
      </w:r>
    </w:p>
    <w:p w:rsidR="006235E0" w:rsidRPr="00CF32ED" w:rsidRDefault="006235E0" w:rsidP="00CD5299">
      <w:pPr>
        <w:tabs>
          <w:tab w:val="left" w:pos="1701"/>
        </w:tabs>
        <w:spacing w:after="0"/>
        <w:jc w:val="both"/>
        <w:rPr>
          <w:rFonts w:ascii="Times New Roman" w:hAnsi="Times New Roman"/>
          <w:sz w:val="16"/>
          <w:szCs w:val="16"/>
        </w:rPr>
      </w:pPr>
    </w:p>
    <w:p w:rsidR="006235E0" w:rsidRDefault="006235E0" w:rsidP="00CD5299">
      <w:pPr>
        <w:tabs>
          <w:tab w:val="left" w:pos="1701"/>
        </w:tabs>
        <w:spacing w:after="0"/>
        <w:ind w:firstLine="720"/>
        <w:jc w:val="both"/>
        <w:rPr>
          <w:rFonts w:ascii="Times New Roman" w:hAnsi="Times New Roman"/>
          <w:sz w:val="24"/>
          <w:szCs w:val="24"/>
        </w:rPr>
      </w:pPr>
      <w:r w:rsidRPr="00CD5299">
        <w:rPr>
          <w:rFonts w:ascii="Times New Roman" w:hAnsi="Times New Roman"/>
          <w:sz w:val="24"/>
          <w:szCs w:val="24"/>
        </w:rPr>
        <w:t xml:space="preserve">Producţia </w:t>
      </w:r>
      <w:r>
        <w:rPr>
          <w:rFonts w:ascii="Times New Roman" w:hAnsi="Times New Roman"/>
          <w:sz w:val="24"/>
          <w:szCs w:val="24"/>
        </w:rPr>
        <w:t>medie</w:t>
      </w:r>
      <w:r w:rsidRPr="00CD5299">
        <w:rPr>
          <w:rFonts w:ascii="Times New Roman" w:hAnsi="Times New Roman"/>
          <w:sz w:val="24"/>
          <w:szCs w:val="24"/>
        </w:rPr>
        <w:t xml:space="preserve"> de iarbă la hectar</w:t>
      </w:r>
      <w:r>
        <w:rPr>
          <w:rFonts w:ascii="Times New Roman" w:hAnsi="Times New Roman"/>
          <w:sz w:val="24"/>
          <w:szCs w:val="24"/>
        </w:rPr>
        <w:t xml:space="preserve">, determinată pe baza datelor prezentate în capitolul 1.4, este de 14,15 tone/ha </w:t>
      </w:r>
      <w:r w:rsidRPr="00CD5299">
        <w:rPr>
          <w:rFonts w:ascii="Times New Roman" w:hAnsi="Times New Roman"/>
          <w:sz w:val="24"/>
          <w:szCs w:val="24"/>
        </w:rPr>
        <w:t>masă verde.</w:t>
      </w:r>
    </w:p>
    <w:p w:rsidR="006235E0" w:rsidRDefault="006235E0" w:rsidP="00CD5299">
      <w:pPr>
        <w:tabs>
          <w:tab w:val="left" w:pos="1701"/>
        </w:tabs>
        <w:spacing w:after="0"/>
        <w:ind w:firstLine="720"/>
        <w:jc w:val="both"/>
        <w:rPr>
          <w:rFonts w:ascii="Times New Roman" w:hAnsi="Times New Roman"/>
          <w:sz w:val="24"/>
          <w:szCs w:val="24"/>
        </w:rPr>
      </w:pPr>
      <w:r w:rsidRPr="00CD5299">
        <w:rPr>
          <w:rFonts w:ascii="Times New Roman" w:hAnsi="Times New Roman"/>
          <w:sz w:val="24"/>
          <w:szCs w:val="24"/>
        </w:rPr>
        <w:t>Producţia utilă de iarbă la hectar pe suprafeţele din prezentul amenajament</w:t>
      </w:r>
      <w:r>
        <w:rPr>
          <w:rFonts w:ascii="Times New Roman" w:hAnsi="Times New Roman"/>
          <w:sz w:val="24"/>
          <w:szCs w:val="24"/>
        </w:rPr>
        <w:t>, la un coeficient de utilizare de 80%,</w:t>
      </w:r>
      <w:r w:rsidRPr="00CD5299">
        <w:rPr>
          <w:rFonts w:ascii="Times New Roman" w:hAnsi="Times New Roman"/>
          <w:sz w:val="24"/>
          <w:szCs w:val="24"/>
        </w:rPr>
        <w:t xml:space="preserve"> </w:t>
      </w:r>
      <w:r>
        <w:rPr>
          <w:rFonts w:ascii="Times New Roman" w:hAnsi="Times New Roman"/>
          <w:sz w:val="24"/>
          <w:szCs w:val="24"/>
        </w:rPr>
        <w:t>es</w:t>
      </w:r>
      <w:r w:rsidRPr="00CD5299">
        <w:rPr>
          <w:rFonts w:ascii="Times New Roman" w:hAnsi="Times New Roman"/>
          <w:sz w:val="24"/>
          <w:szCs w:val="24"/>
        </w:rPr>
        <w:t>t</w:t>
      </w:r>
      <w:r>
        <w:rPr>
          <w:rFonts w:ascii="Times New Roman" w:hAnsi="Times New Roman"/>
          <w:sz w:val="24"/>
          <w:szCs w:val="24"/>
        </w:rPr>
        <w:t>e</w:t>
      </w:r>
      <w:r w:rsidRPr="00CD5299">
        <w:rPr>
          <w:rFonts w:ascii="Times New Roman" w:hAnsi="Times New Roman"/>
          <w:sz w:val="24"/>
          <w:szCs w:val="24"/>
        </w:rPr>
        <w:t xml:space="preserve"> </w:t>
      </w:r>
      <w:r>
        <w:rPr>
          <w:rFonts w:ascii="Times New Roman" w:hAnsi="Times New Roman"/>
          <w:sz w:val="24"/>
          <w:szCs w:val="24"/>
        </w:rPr>
        <w:t>de</w:t>
      </w:r>
      <w:r w:rsidRPr="00CD5299">
        <w:rPr>
          <w:rFonts w:ascii="Times New Roman" w:hAnsi="Times New Roman"/>
          <w:sz w:val="24"/>
          <w:szCs w:val="24"/>
        </w:rPr>
        <w:t xml:space="preserve"> </w:t>
      </w:r>
      <w:r>
        <w:rPr>
          <w:rFonts w:ascii="Times New Roman" w:hAnsi="Times New Roman"/>
          <w:sz w:val="24"/>
          <w:szCs w:val="24"/>
        </w:rPr>
        <w:t>11,32 tone/ha</w:t>
      </w:r>
      <w:r w:rsidRPr="00CD5299">
        <w:rPr>
          <w:rFonts w:ascii="Times New Roman" w:hAnsi="Times New Roman"/>
          <w:sz w:val="24"/>
          <w:szCs w:val="24"/>
        </w:rPr>
        <w:t xml:space="preserve"> masă verde. </w:t>
      </w:r>
    </w:p>
    <w:p w:rsidR="006235E0" w:rsidRPr="00CD5299" w:rsidRDefault="006235E0" w:rsidP="00CD5299">
      <w:pPr>
        <w:tabs>
          <w:tab w:val="left" w:pos="1701"/>
        </w:tabs>
        <w:spacing w:after="0"/>
        <w:ind w:firstLine="720"/>
        <w:jc w:val="both"/>
        <w:rPr>
          <w:rFonts w:ascii="Times New Roman" w:hAnsi="Times New Roman"/>
          <w:sz w:val="24"/>
          <w:szCs w:val="24"/>
        </w:rPr>
      </w:pPr>
      <w:r w:rsidRPr="00CD5299">
        <w:rPr>
          <w:rFonts w:ascii="Times New Roman" w:hAnsi="Times New Roman"/>
          <w:sz w:val="24"/>
          <w:szCs w:val="24"/>
        </w:rPr>
        <w:t xml:space="preserve">Capacitatea de păşunat (Cp) determinată, la o producţie medie de </w:t>
      </w:r>
      <w:r>
        <w:rPr>
          <w:rFonts w:ascii="Times New Roman" w:hAnsi="Times New Roman"/>
          <w:sz w:val="24"/>
          <w:szCs w:val="24"/>
        </w:rPr>
        <w:t>14,15 tone/ha</w:t>
      </w:r>
      <w:r w:rsidRPr="00CD5299">
        <w:rPr>
          <w:rFonts w:ascii="Times New Roman" w:hAnsi="Times New Roman"/>
          <w:sz w:val="24"/>
          <w:szCs w:val="24"/>
        </w:rPr>
        <w:t xml:space="preserve"> masă verde, cu un necesar zilnic de 65 kg masă verde pentru 1 UVM şi cu o durată a sezonului de păşunat de </w:t>
      </w:r>
      <w:r w:rsidRPr="00B574E9">
        <w:rPr>
          <w:rFonts w:ascii="Times New Roman" w:hAnsi="Times New Roman"/>
          <w:sz w:val="24"/>
          <w:szCs w:val="24"/>
        </w:rPr>
        <w:t xml:space="preserve">180 de zile, </w:t>
      </w:r>
      <w:r w:rsidRPr="00CD5299">
        <w:rPr>
          <w:rFonts w:ascii="Times New Roman" w:hAnsi="Times New Roman"/>
          <w:sz w:val="24"/>
          <w:szCs w:val="24"/>
        </w:rPr>
        <w:t xml:space="preserve">este </w:t>
      </w:r>
      <w:r w:rsidRPr="00B574E9">
        <w:rPr>
          <w:rFonts w:ascii="Times New Roman" w:hAnsi="Times New Roman"/>
          <w:sz w:val="24"/>
          <w:szCs w:val="24"/>
        </w:rPr>
        <w:t xml:space="preserve">de </w:t>
      </w:r>
      <w:r w:rsidRPr="00B574E9">
        <w:rPr>
          <w:rFonts w:ascii="Times New Roman" w:hAnsi="Times New Roman"/>
          <w:b/>
          <w:sz w:val="24"/>
          <w:szCs w:val="24"/>
        </w:rPr>
        <w:t>0,967 UVM/ha</w:t>
      </w:r>
      <w:r w:rsidRPr="00B574E9">
        <w:rPr>
          <w:rFonts w:ascii="Times New Roman" w:hAnsi="Times New Roman"/>
          <w:sz w:val="24"/>
          <w:szCs w:val="24"/>
        </w:rPr>
        <w:t>.</w:t>
      </w:r>
    </w:p>
    <w:p w:rsidR="006235E0" w:rsidRPr="002E2A4E" w:rsidRDefault="006235E0" w:rsidP="00426BFB">
      <w:pPr>
        <w:pStyle w:val="ListParagraph"/>
        <w:tabs>
          <w:tab w:val="left" w:pos="720"/>
        </w:tabs>
        <w:ind w:left="0" w:firstLine="720"/>
        <w:jc w:val="both"/>
        <w:rPr>
          <w:rFonts w:ascii="Times New Roman" w:hAnsi="Times New Roman"/>
        </w:rPr>
      </w:pPr>
      <w:r w:rsidRPr="00551877">
        <w:rPr>
          <w:rFonts w:ascii="Times New Roman" w:hAnsi="Times New Roman"/>
          <w:sz w:val="24"/>
          <w:szCs w:val="24"/>
        </w:rPr>
        <w:t>Informa</w:t>
      </w:r>
      <w:r>
        <w:rPr>
          <w:rFonts w:ascii="Times New Roman" w:hAnsi="Times New Roman"/>
          <w:sz w:val="24"/>
          <w:szCs w:val="24"/>
        </w:rPr>
        <w:t>ț</w:t>
      </w:r>
      <w:r w:rsidRPr="00551877">
        <w:rPr>
          <w:rFonts w:ascii="Times New Roman" w:hAnsi="Times New Roman"/>
          <w:sz w:val="24"/>
          <w:szCs w:val="24"/>
        </w:rPr>
        <w:t>ii privind</w:t>
      </w:r>
      <w:r>
        <w:rPr>
          <w:rFonts w:ascii="Times New Roman" w:hAnsi="Times New Roman"/>
          <w:b/>
          <w:color w:val="FF0000"/>
          <w:sz w:val="24"/>
          <w:szCs w:val="24"/>
        </w:rPr>
        <w:t xml:space="preserve"> </w:t>
      </w:r>
      <w:r>
        <w:rPr>
          <w:rFonts w:ascii="Times New Roman" w:hAnsi="Times New Roman"/>
          <w:sz w:val="24"/>
          <w:szCs w:val="24"/>
        </w:rPr>
        <w:t xml:space="preserve">producţia utilă de iarbă, </w:t>
      </w:r>
      <w:r>
        <w:rPr>
          <w:rFonts w:ascii="Times New Roman" w:hAnsi="Times New Roman"/>
        </w:rPr>
        <w:t>p</w:t>
      </w:r>
      <w:r w:rsidRPr="002E2A4E">
        <w:rPr>
          <w:rFonts w:ascii="Times New Roman" w:hAnsi="Times New Roman"/>
        </w:rPr>
        <w:t>roducția totală de</w:t>
      </w:r>
      <w:r>
        <w:rPr>
          <w:rFonts w:ascii="Times New Roman" w:hAnsi="Times New Roman"/>
        </w:rPr>
        <w:t xml:space="preserve"> </w:t>
      </w:r>
      <w:r w:rsidRPr="002E2A4E">
        <w:rPr>
          <w:rFonts w:ascii="Times New Roman" w:hAnsi="Times New Roman"/>
        </w:rPr>
        <w:t>masă verde</w:t>
      </w:r>
      <w:r>
        <w:rPr>
          <w:rFonts w:ascii="Times New Roman" w:hAnsi="Times New Roman"/>
        </w:rPr>
        <w:t>, încărcătura de animale pe hectar și alte informații utile pentru fiecare parcelă sunt prezentate sintetic în tabelul următor (tabel 6.3):</w:t>
      </w:r>
    </w:p>
    <w:p w:rsidR="006235E0" w:rsidRDefault="006235E0" w:rsidP="004C4047">
      <w:pPr>
        <w:pStyle w:val="ListParagraph"/>
        <w:tabs>
          <w:tab w:val="left" w:pos="1701"/>
        </w:tabs>
        <w:ind w:left="0" w:firstLine="709"/>
        <w:jc w:val="both"/>
        <w:rPr>
          <w:rFonts w:ascii="Times New Roman" w:hAnsi="Times New Roman"/>
          <w:b/>
          <w:color w:val="FF0000"/>
          <w:sz w:val="24"/>
          <w:szCs w:val="24"/>
        </w:rPr>
      </w:pPr>
    </w:p>
    <w:p w:rsidR="006235E0" w:rsidRPr="00B1136A" w:rsidRDefault="006235E0" w:rsidP="004C4047">
      <w:pPr>
        <w:pStyle w:val="ListParagraph"/>
        <w:tabs>
          <w:tab w:val="left" w:pos="1134"/>
        </w:tabs>
        <w:ind w:left="709"/>
        <w:jc w:val="right"/>
        <w:rPr>
          <w:rFonts w:ascii="Times New Roman" w:hAnsi="Times New Roman"/>
          <w:sz w:val="24"/>
          <w:szCs w:val="24"/>
        </w:rPr>
      </w:pPr>
      <w:r w:rsidRPr="00B1136A">
        <w:rPr>
          <w:rFonts w:ascii="Times New Roman" w:hAnsi="Times New Roman"/>
          <w:sz w:val="24"/>
          <w:szCs w:val="24"/>
        </w:rPr>
        <w:t>Tabelul 6.3</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80"/>
        <w:gridCol w:w="880"/>
        <w:gridCol w:w="920"/>
        <w:gridCol w:w="1029"/>
        <w:gridCol w:w="1177"/>
        <w:gridCol w:w="1177"/>
        <w:gridCol w:w="1117"/>
        <w:gridCol w:w="1170"/>
        <w:gridCol w:w="1260"/>
      </w:tblGrid>
      <w:tr w:rsidR="006235E0" w:rsidRPr="00CC3F28" w:rsidTr="00CC3F28">
        <w:trPr>
          <w:trHeight w:val="690"/>
        </w:trPr>
        <w:tc>
          <w:tcPr>
            <w:tcW w:w="1080" w:type="dxa"/>
            <w:vMerge w:val="restart"/>
          </w:tcPr>
          <w:p w:rsidR="006235E0" w:rsidRPr="00CC3F28" w:rsidRDefault="006235E0" w:rsidP="00CC3F28">
            <w:pPr>
              <w:pStyle w:val="ListParagraph"/>
              <w:tabs>
                <w:tab w:val="left" w:pos="0"/>
              </w:tabs>
              <w:spacing w:after="0" w:line="240" w:lineRule="auto"/>
              <w:ind w:left="0" w:right="-105" w:hanging="105"/>
              <w:jc w:val="both"/>
              <w:rPr>
                <w:rFonts w:ascii="Times New Roman" w:hAnsi="Times New Roman"/>
              </w:rPr>
            </w:pPr>
            <w:r w:rsidRPr="00CC3F28">
              <w:rPr>
                <w:rFonts w:ascii="Times New Roman" w:hAnsi="Times New Roman"/>
              </w:rPr>
              <w:t xml:space="preserve">Trup de </w:t>
            </w:r>
          </w:p>
          <w:p w:rsidR="006235E0" w:rsidRPr="00CC3F28" w:rsidRDefault="006235E0" w:rsidP="00CC3F28">
            <w:pPr>
              <w:pStyle w:val="ListParagraph"/>
              <w:tabs>
                <w:tab w:val="left" w:pos="0"/>
              </w:tabs>
              <w:spacing w:after="0" w:line="240" w:lineRule="auto"/>
              <w:ind w:left="0" w:right="-105" w:hanging="105"/>
              <w:jc w:val="both"/>
              <w:rPr>
                <w:rFonts w:ascii="Times New Roman" w:hAnsi="Times New Roman"/>
              </w:rPr>
            </w:pPr>
            <w:r w:rsidRPr="00CC3F28">
              <w:rPr>
                <w:rFonts w:ascii="Times New Roman" w:hAnsi="Times New Roman"/>
              </w:rPr>
              <w:t>pajiște/</w:t>
            </w:r>
          </w:p>
          <w:p w:rsidR="006235E0" w:rsidRPr="00CC3F28" w:rsidRDefault="006235E0" w:rsidP="00CC3F28">
            <w:pPr>
              <w:pStyle w:val="ListParagraph"/>
              <w:tabs>
                <w:tab w:val="left" w:pos="0"/>
                <w:tab w:val="left" w:pos="1134"/>
              </w:tabs>
              <w:spacing w:after="0" w:line="240" w:lineRule="auto"/>
              <w:ind w:left="0" w:right="-105" w:hanging="105"/>
              <w:jc w:val="both"/>
              <w:rPr>
                <w:rFonts w:ascii="Times New Roman" w:hAnsi="Times New Roman"/>
                <w:b/>
              </w:rPr>
            </w:pPr>
            <w:r w:rsidRPr="00CC3F28">
              <w:rPr>
                <w:rFonts w:ascii="Times New Roman" w:hAnsi="Times New Roman"/>
              </w:rPr>
              <w:t>Parcelă descriptivă</w:t>
            </w:r>
          </w:p>
        </w:tc>
        <w:tc>
          <w:tcPr>
            <w:tcW w:w="880" w:type="dxa"/>
            <w:vMerge w:val="restart"/>
          </w:tcPr>
          <w:p w:rsidR="006235E0" w:rsidRPr="00CC3F28" w:rsidRDefault="006235E0" w:rsidP="00CC3F28">
            <w:pPr>
              <w:pStyle w:val="ListParagraph"/>
              <w:tabs>
                <w:tab w:val="left" w:pos="1134"/>
              </w:tabs>
              <w:spacing w:after="0" w:line="240" w:lineRule="auto"/>
              <w:ind w:left="-104" w:right="-75"/>
              <w:jc w:val="both"/>
              <w:rPr>
                <w:rFonts w:ascii="Times New Roman" w:hAnsi="Times New Roman"/>
              </w:rPr>
            </w:pPr>
            <w:r w:rsidRPr="00CC3F28">
              <w:rPr>
                <w:rFonts w:ascii="Times New Roman" w:hAnsi="Times New Roman"/>
              </w:rPr>
              <w:t>Suprafața</w:t>
            </w:r>
          </w:p>
          <w:p w:rsidR="006235E0" w:rsidRPr="00CC3F28" w:rsidRDefault="006235E0" w:rsidP="00CC3F28">
            <w:pPr>
              <w:pStyle w:val="ListParagraph"/>
              <w:tabs>
                <w:tab w:val="left" w:pos="1134"/>
              </w:tabs>
              <w:spacing w:after="0" w:line="240" w:lineRule="auto"/>
              <w:ind w:left="0"/>
              <w:jc w:val="both"/>
              <w:rPr>
                <w:rFonts w:ascii="Times New Roman" w:hAnsi="Times New Roman"/>
              </w:rPr>
            </w:pPr>
            <w:r w:rsidRPr="00CC3F28">
              <w:rPr>
                <w:rFonts w:ascii="Times New Roman" w:hAnsi="Times New Roman"/>
              </w:rPr>
              <w:t>(ha)</w:t>
            </w:r>
          </w:p>
        </w:tc>
        <w:tc>
          <w:tcPr>
            <w:tcW w:w="920" w:type="dxa"/>
            <w:vMerge w:val="restart"/>
          </w:tcPr>
          <w:p w:rsidR="006235E0" w:rsidRPr="00CC3F28" w:rsidRDefault="006235E0" w:rsidP="00CC3F28">
            <w:pPr>
              <w:pStyle w:val="ListParagraph"/>
              <w:tabs>
                <w:tab w:val="left" w:pos="1134"/>
              </w:tabs>
              <w:spacing w:after="0" w:line="240" w:lineRule="auto"/>
              <w:ind w:left="-89" w:right="-60"/>
              <w:jc w:val="center"/>
              <w:rPr>
                <w:rFonts w:ascii="Times New Roman" w:hAnsi="Times New Roman"/>
              </w:rPr>
            </w:pPr>
            <w:r w:rsidRPr="00CC3F28">
              <w:rPr>
                <w:rFonts w:ascii="Times New Roman" w:hAnsi="Times New Roman"/>
              </w:rPr>
              <w:t>Producția</w:t>
            </w:r>
          </w:p>
          <w:p w:rsidR="006235E0" w:rsidRPr="00CC3F28" w:rsidRDefault="006235E0" w:rsidP="00CC3F28">
            <w:pPr>
              <w:pStyle w:val="ListParagraph"/>
              <w:tabs>
                <w:tab w:val="left" w:pos="1134"/>
              </w:tabs>
              <w:spacing w:after="0" w:line="240" w:lineRule="auto"/>
              <w:ind w:left="-89" w:right="-60"/>
              <w:jc w:val="center"/>
              <w:rPr>
                <w:rFonts w:ascii="Times New Roman" w:hAnsi="Times New Roman"/>
              </w:rPr>
            </w:pPr>
            <w:r w:rsidRPr="00CC3F28">
              <w:rPr>
                <w:rFonts w:ascii="Times New Roman" w:hAnsi="Times New Roman"/>
              </w:rPr>
              <w:t>de masă</w:t>
            </w:r>
          </w:p>
          <w:p w:rsidR="006235E0" w:rsidRPr="00CC3F28" w:rsidRDefault="006235E0" w:rsidP="00CC3F28">
            <w:pPr>
              <w:pStyle w:val="ListParagraph"/>
              <w:tabs>
                <w:tab w:val="left" w:pos="1134"/>
              </w:tabs>
              <w:spacing w:after="0" w:line="240" w:lineRule="auto"/>
              <w:ind w:left="-89" w:right="-60"/>
              <w:jc w:val="center"/>
              <w:rPr>
                <w:rFonts w:ascii="Times New Roman" w:hAnsi="Times New Roman"/>
              </w:rPr>
            </w:pPr>
            <w:r w:rsidRPr="00CC3F28">
              <w:rPr>
                <w:rFonts w:ascii="Times New Roman" w:hAnsi="Times New Roman"/>
              </w:rPr>
              <w:t>verde</w:t>
            </w:r>
          </w:p>
          <w:p w:rsidR="006235E0" w:rsidRPr="00CC3F28" w:rsidRDefault="006235E0" w:rsidP="00CC3F28">
            <w:pPr>
              <w:pStyle w:val="ListParagraph"/>
              <w:tabs>
                <w:tab w:val="left" w:pos="1134"/>
              </w:tabs>
              <w:spacing w:after="0" w:line="240" w:lineRule="auto"/>
              <w:ind w:left="-89" w:right="-60"/>
              <w:jc w:val="center"/>
              <w:rPr>
                <w:rFonts w:ascii="Times New Roman" w:hAnsi="Times New Roman"/>
              </w:rPr>
            </w:pPr>
            <w:r w:rsidRPr="00CC3F28">
              <w:rPr>
                <w:rFonts w:ascii="Times New Roman" w:hAnsi="Times New Roman"/>
              </w:rPr>
              <w:t>(t/ha)</w:t>
            </w:r>
          </w:p>
        </w:tc>
        <w:tc>
          <w:tcPr>
            <w:tcW w:w="1029" w:type="dxa"/>
            <w:vMerge w:val="restart"/>
          </w:tcPr>
          <w:p w:rsidR="006235E0" w:rsidRPr="00CC3F28" w:rsidRDefault="006235E0" w:rsidP="00CC3F28">
            <w:pPr>
              <w:pStyle w:val="ListParagraph"/>
              <w:tabs>
                <w:tab w:val="left" w:pos="1134"/>
              </w:tabs>
              <w:spacing w:after="0" w:line="240" w:lineRule="auto"/>
              <w:ind w:left="-104" w:right="-75"/>
              <w:jc w:val="both"/>
              <w:rPr>
                <w:rFonts w:ascii="Times New Roman" w:hAnsi="Times New Roman"/>
              </w:rPr>
            </w:pPr>
            <w:r w:rsidRPr="00CC3F28">
              <w:rPr>
                <w:rFonts w:ascii="Times New Roman" w:hAnsi="Times New Roman"/>
              </w:rPr>
              <w:t xml:space="preserve">Coeficient </w:t>
            </w:r>
          </w:p>
          <w:p w:rsidR="006235E0" w:rsidRPr="00CC3F28" w:rsidRDefault="006235E0" w:rsidP="00CC3F28">
            <w:pPr>
              <w:pStyle w:val="ListParagraph"/>
              <w:tabs>
                <w:tab w:val="left" w:pos="1134"/>
              </w:tabs>
              <w:spacing w:after="0" w:line="240" w:lineRule="auto"/>
              <w:ind w:left="-104" w:right="-75"/>
              <w:jc w:val="both"/>
              <w:rPr>
                <w:rFonts w:ascii="Times New Roman" w:hAnsi="Times New Roman"/>
              </w:rPr>
            </w:pPr>
            <w:r w:rsidRPr="00CC3F28">
              <w:rPr>
                <w:rFonts w:ascii="Times New Roman" w:hAnsi="Times New Roman"/>
              </w:rPr>
              <w:t>de folosire</w:t>
            </w:r>
          </w:p>
          <w:p w:rsidR="006235E0" w:rsidRPr="00CC3F28" w:rsidRDefault="006235E0" w:rsidP="00CC3F28">
            <w:pPr>
              <w:pStyle w:val="ListParagraph"/>
              <w:tabs>
                <w:tab w:val="left" w:pos="1134"/>
              </w:tabs>
              <w:spacing w:after="0" w:line="240" w:lineRule="auto"/>
              <w:ind w:left="-104" w:right="-75"/>
              <w:jc w:val="both"/>
              <w:rPr>
                <w:rFonts w:ascii="Times New Roman" w:hAnsi="Times New Roman"/>
              </w:rPr>
            </w:pPr>
            <w:r w:rsidRPr="00CC3F28">
              <w:rPr>
                <w:rFonts w:ascii="Times New Roman" w:hAnsi="Times New Roman"/>
              </w:rPr>
              <w:t>(%)</w:t>
            </w:r>
          </w:p>
        </w:tc>
        <w:tc>
          <w:tcPr>
            <w:tcW w:w="1177" w:type="dxa"/>
            <w:vMerge w:val="restart"/>
          </w:tcPr>
          <w:p w:rsidR="006235E0" w:rsidRPr="00CC3F28" w:rsidRDefault="006235E0" w:rsidP="00CC3F28">
            <w:pPr>
              <w:pStyle w:val="ListParagraph"/>
              <w:tabs>
                <w:tab w:val="left" w:pos="1134"/>
              </w:tabs>
              <w:spacing w:after="0" w:line="240" w:lineRule="auto"/>
              <w:ind w:left="0"/>
              <w:jc w:val="both"/>
              <w:rPr>
                <w:rFonts w:ascii="Times New Roman" w:hAnsi="Times New Roman"/>
              </w:rPr>
            </w:pPr>
            <w:r w:rsidRPr="00CC3F28">
              <w:rPr>
                <w:rFonts w:ascii="Times New Roman" w:hAnsi="Times New Roman"/>
              </w:rPr>
              <w:t xml:space="preserve">Producția </w:t>
            </w:r>
          </w:p>
          <w:p w:rsidR="006235E0" w:rsidRPr="00CC3F28" w:rsidRDefault="006235E0" w:rsidP="00CC3F28">
            <w:pPr>
              <w:pStyle w:val="ListParagraph"/>
              <w:tabs>
                <w:tab w:val="left" w:pos="1134"/>
              </w:tabs>
              <w:spacing w:after="0" w:line="240" w:lineRule="auto"/>
              <w:ind w:left="0"/>
              <w:jc w:val="both"/>
              <w:rPr>
                <w:rFonts w:ascii="Times New Roman" w:hAnsi="Times New Roman"/>
              </w:rPr>
            </w:pPr>
            <w:r w:rsidRPr="00CC3F28">
              <w:rPr>
                <w:rFonts w:ascii="Times New Roman" w:hAnsi="Times New Roman"/>
              </w:rPr>
              <w:t xml:space="preserve">de masă </w:t>
            </w:r>
          </w:p>
          <w:p w:rsidR="006235E0" w:rsidRPr="00CC3F28" w:rsidRDefault="006235E0" w:rsidP="00CC3F28">
            <w:pPr>
              <w:pStyle w:val="ListParagraph"/>
              <w:tabs>
                <w:tab w:val="left" w:pos="1134"/>
              </w:tabs>
              <w:spacing w:after="0" w:line="240" w:lineRule="auto"/>
              <w:ind w:left="0"/>
              <w:jc w:val="both"/>
              <w:rPr>
                <w:rFonts w:ascii="Times New Roman" w:hAnsi="Times New Roman"/>
              </w:rPr>
            </w:pPr>
            <w:r w:rsidRPr="00CC3F28">
              <w:rPr>
                <w:rFonts w:ascii="Times New Roman" w:hAnsi="Times New Roman"/>
              </w:rPr>
              <w:t>verde utilă</w:t>
            </w:r>
          </w:p>
          <w:p w:rsidR="006235E0" w:rsidRPr="00CC3F28" w:rsidRDefault="006235E0" w:rsidP="00CC3F28">
            <w:pPr>
              <w:pStyle w:val="ListParagraph"/>
              <w:tabs>
                <w:tab w:val="left" w:pos="1134"/>
              </w:tabs>
              <w:spacing w:after="0" w:line="240" w:lineRule="auto"/>
              <w:ind w:left="0"/>
              <w:jc w:val="both"/>
              <w:rPr>
                <w:rFonts w:ascii="Times New Roman" w:hAnsi="Times New Roman"/>
              </w:rPr>
            </w:pPr>
            <w:r w:rsidRPr="00CC3F28">
              <w:rPr>
                <w:rFonts w:ascii="Times New Roman" w:hAnsi="Times New Roman"/>
              </w:rPr>
              <w:t>(t/ha)</w:t>
            </w:r>
          </w:p>
        </w:tc>
        <w:tc>
          <w:tcPr>
            <w:tcW w:w="1177" w:type="dxa"/>
            <w:vMerge w:val="restart"/>
          </w:tcPr>
          <w:p w:rsidR="006235E0" w:rsidRPr="00CC3F28" w:rsidRDefault="006235E0" w:rsidP="00CC3F28">
            <w:pPr>
              <w:pStyle w:val="ListParagraph"/>
              <w:tabs>
                <w:tab w:val="left" w:pos="1134"/>
              </w:tabs>
              <w:spacing w:after="0" w:line="240" w:lineRule="auto"/>
              <w:ind w:left="0"/>
              <w:jc w:val="both"/>
              <w:rPr>
                <w:rFonts w:ascii="Times New Roman" w:hAnsi="Times New Roman"/>
              </w:rPr>
            </w:pPr>
            <w:r w:rsidRPr="00CC3F28">
              <w:rPr>
                <w:rFonts w:ascii="Times New Roman" w:hAnsi="Times New Roman"/>
              </w:rPr>
              <w:t xml:space="preserve">Producția </w:t>
            </w:r>
          </w:p>
          <w:p w:rsidR="006235E0" w:rsidRPr="00CC3F28" w:rsidRDefault="006235E0" w:rsidP="00CC3F28">
            <w:pPr>
              <w:pStyle w:val="ListParagraph"/>
              <w:tabs>
                <w:tab w:val="left" w:pos="1134"/>
              </w:tabs>
              <w:spacing w:after="0" w:line="240" w:lineRule="auto"/>
              <w:ind w:left="0"/>
              <w:jc w:val="both"/>
              <w:rPr>
                <w:rFonts w:ascii="Times New Roman" w:hAnsi="Times New Roman"/>
              </w:rPr>
            </w:pPr>
            <w:r w:rsidRPr="00CC3F28">
              <w:rPr>
                <w:rFonts w:ascii="Times New Roman" w:hAnsi="Times New Roman"/>
              </w:rPr>
              <w:t>totală de</w:t>
            </w:r>
          </w:p>
          <w:p w:rsidR="006235E0" w:rsidRPr="00CC3F28" w:rsidRDefault="006235E0" w:rsidP="00CC3F28">
            <w:pPr>
              <w:pStyle w:val="ListParagraph"/>
              <w:tabs>
                <w:tab w:val="left" w:pos="1134"/>
              </w:tabs>
              <w:spacing w:after="0" w:line="240" w:lineRule="auto"/>
              <w:ind w:left="0"/>
              <w:jc w:val="both"/>
              <w:rPr>
                <w:rFonts w:ascii="Times New Roman" w:hAnsi="Times New Roman"/>
              </w:rPr>
            </w:pPr>
            <w:r w:rsidRPr="00CC3F28">
              <w:rPr>
                <w:rFonts w:ascii="Times New Roman" w:hAnsi="Times New Roman"/>
              </w:rPr>
              <w:t xml:space="preserve">masă </w:t>
            </w:r>
          </w:p>
          <w:p w:rsidR="006235E0" w:rsidRPr="00CC3F28" w:rsidRDefault="006235E0" w:rsidP="00CC3F28">
            <w:pPr>
              <w:pStyle w:val="ListParagraph"/>
              <w:tabs>
                <w:tab w:val="left" w:pos="1134"/>
              </w:tabs>
              <w:spacing w:after="0" w:line="240" w:lineRule="auto"/>
              <w:ind w:left="0"/>
              <w:jc w:val="both"/>
              <w:rPr>
                <w:rFonts w:ascii="Times New Roman" w:hAnsi="Times New Roman"/>
              </w:rPr>
            </w:pPr>
            <w:r w:rsidRPr="00CC3F28">
              <w:rPr>
                <w:rFonts w:ascii="Times New Roman" w:hAnsi="Times New Roman"/>
              </w:rPr>
              <w:t>verde(t)</w:t>
            </w:r>
          </w:p>
        </w:tc>
        <w:tc>
          <w:tcPr>
            <w:tcW w:w="1117" w:type="dxa"/>
            <w:vMerge w:val="restart"/>
          </w:tcPr>
          <w:p w:rsidR="006235E0" w:rsidRPr="00CC3F28" w:rsidRDefault="006235E0" w:rsidP="00CC3F28">
            <w:pPr>
              <w:pStyle w:val="ListParagraph"/>
              <w:tabs>
                <w:tab w:val="left" w:pos="1134"/>
              </w:tabs>
              <w:spacing w:after="0" w:line="240" w:lineRule="auto"/>
              <w:ind w:left="0"/>
              <w:jc w:val="both"/>
              <w:rPr>
                <w:rFonts w:ascii="Times New Roman" w:hAnsi="Times New Roman"/>
              </w:rPr>
            </w:pPr>
            <w:r w:rsidRPr="00CC3F28">
              <w:rPr>
                <w:rFonts w:ascii="Times New Roman" w:hAnsi="Times New Roman"/>
              </w:rPr>
              <w:t>ZAF *)</w:t>
            </w:r>
          </w:p>
        </w:tc>
        <w:tc>
          <w:tcPr>
            <w:tcW w:w="2430" w:type="dxa"/>
            <w:gridSpan w:val="2"/>
          </w:tcPr>
          <w:p w:rsidR="006235E0" w:rsidRPr="00CC3F28" w:rsidRDefault="006235E0" w:rsidP="00CC3F28">
            <w:pPr>
              <w:pStyle w:val="ListParagraph"/>
              <w:tabs>
                <w:tab w:val="left" w:pos="1134"/>
              </w:tabs>
              <w:spacing w:after="0" w:line="240" w:lineRule="auto"/>
              <w:ind w:left="0"/>
              <w:jc w:val="both"/>
              <w:rPr>
                <w:rFonts w:ascii="Times New Roman" w:hAnsi="Times New Roman"/>
              </w:rPr>
            </w:pPr>
            <w:r w:rsidRPr="00CC3F28">
              <w:rPr>
                <w:rFonts w:ascii="Times New Roman" w:hAnsi="Times New Roman"/>
              </w:rPr>
              <w:t>Încărcare</w:t>
            </w:r>
          </w:p>
          <w:p w:rsidR="006235E0" w:rsidRPr="00CC3F28" w:rsidRDefault="006235E0" w:rsidP="00CC3F28">
            <w:pPr>
              <w:pStyle w:val="ListParagraph"/>
              <w:tabs>
                <w:tab w:val="left" w:pos="1134"/>
              </w:tabs>
              <w:spacing w:after="0" w:line="240" w:lineRule="auto"/>
              <w:ind w:left="0"/>
              <w:jc w:val="both"/>
              <w:rPr>
                <w:rFonts w:ascii="Times New Roman" w:hAnsi="Times New Roman"/>
              </w:rPr>
            </w:pPr>
            <w:r w:rsidRPr="00CC3F28">
              <w:rPr>
                <w:rFonts w:ascii="Times New Roman" w:hAnsi="Times New Roman"/>
              </w:rPr>
              <w:t>cu UVM</w:t>
            </w:r>
          </w:p>
        </w:tc>
      </w:tr>
      <w:tr w:rsidR="006235E0" w:rsidRPr="00CC3F28" w:rsidTr="00CC3F28">
        <w:trPr>
          <w:trHeight w:val="251"/>
        </w:trPr>
        <w:tc>
          <w:tcPr>
            <w:tcW w:w="1080" w:type="dxa"/>
            <w:vMerge/>
          </w:tcPr>
          <w:p w:rsidR="006235E0" w:rsidRPr="00CC3F28" w:rsidRDefault="006235E0" w:rsidP="00CC3F28">
            <w:pPr>
              <w:pStyle w:val="ListParagraph"/>
              <w:tabs>
                <w:tab w:val="left" w:pos="0"/>
              </w:tabs>
              <w:spacing w:after="0" w:line="240" w:lineRule="auto"/>
              <w:ind w:left="0" w:right="-105" w:hanging="105"/>
              <w:jc w:val="both"/>
              <w:rPr>
                <w:rFonts w:ascii="Times New Roman" w:hAnsi="Times New Roman"/>
              </w:rPr>
            </w:pPr>
          </w:p>
        </w:tc>
        <w:tc>
          <w:tcPr>
            <w:tcW w:w="880" w:type="dxa"/>
            <w:vMerge/>
          </w:tcPr>
          <w:p w:rsidR="006235E0" w:rsidRPr="00CC3F28" w:rsidRDefault="006235E0" w:rsidP="00CC3F28">
            <w:pPr>
              <w:pStyle w:val="ListParagraph"/>
              <w:tabs>
                <w:tab w:val="left" w:pos="1134"/>
              </w:tabs>
              <w:spacing w:after="0" w:line="240" w:lineRule="auto"/>
              <w:ind w:left="0"/>
              <w:jc w:val="both"/>
              <w:rPr>
                <w:rFonts w:ascii="Times New Roman" w:hAnsi="Times New Roman"/>
              </w:rPr>
            </w:pPr>
          </w:p>
        </w:tc>
        <w:tc>
          <w:tcPr>
            <w:tcW w:w="920" w:type="dxa"/>
            <w:vMerge/>
          </w:tcPr>
          <w:p w:rsidR="006235E0" w:rsidRPr="00CC3F28" w:rsidRDefault="006235E0" w:rsidP="00CC3F28">
            <w:pPr>
              <w:pStyle w:val="ListParagraph"/>
              <w:tabs>
                <w:tab w:val="left" w:pos="1134"/>
              </w:tabs>
              <w:spacing w:after="0" w:line="240" w:lineRule="auto"/>
              <w:ind w:left="0"/>
              <w:jc w:val="center"/>
              <w:rPr>
                <w:rFonts w:ascii="Times New Roman" w:hAnsi="Times New Roman"/>
              </w:rPr>
            </w:pPr>
          </w:p>
        </w:tc>
        <w:tc>
          <w:tcPr>
            <w:tcW w:w="1029" w:type="dxa"/>
            <w:vMerge/>
          </w:tcPr>
          <w:p w:rsidR="006235E0" w:rsidRPr="00CC3F28" w:rsidRDefault="006235E0" w:rsidP="00CC3F28">
            <w:pPr>
              <w:pStyle w:val="ListParagraph"/>
              <w:tabs>
                <w:tab w:val="left" w:pos="1134"/>
              </w:tabs>
              <w:spacing w:after="0" w:line="240" w:lineRule="auto"/>
              <w:ind w:left="0"/>
              <w:jc w:val="both"/>
              <w:rPr>
                <w:rFonts w:ascii="Times New Roman" w:hAnsi="Times New Roman"/>
              </w:rPr>
            </w:pPr>
          </w:p>
        </w:tc>
        <w:tc>
          <w:tcPr>
            <w:tcW w:w="1177" w:type="dxa"/>
            <w:vMerge/>
          </w:tcPr>
          <w:p w:rsidR="006235E0" w:rsidRPr="00CC3F28" w:rsidRDefault="006235E0" w:rsidP="00CC3F28">
            <w:pPr>
              <w:pStyle w:val="ListParagraph"/>
              <w:tabs>
                <w:tab w:val="left" w:pos="1134"/>
              </w:tabs>
              <w:spacing w:after="0" w:line="240" w:lineRule="auto"/>
              <w:ind w:left="0"/>
              <w:jc w:val="both"/>
              <w:rPr>
                <w:rFonts w:ascii="Times New Roman" w:hAnsi="Times New Roman"/>
              </w:rPr>
            </w:pPr>
          </w:p>
        </w:tc>
        <w:tc>
          <w:tcPr>
            <w:tcW w:w="1177" w:type="dxa"/>
            <w:vMerge/>
          </w:tcPr>
          <w:p w:rsidR="006235E0" w:rsidRPr="00CC3F28" w:rsidRDefault="006235E0" w:rsidP="00CC3F28">
            <w:pPr>
              <w:pStyle w:val="ListParagraph"/>
              <w:tabs>
                <w:tab w:val="left" w:pos="1134"/>
              </w:tabs>
              <w:spacing w:after="0" w:line="240" w:lineRule="auto"/>
              <w:ind w:left="0"/>
              <w:jc w:val="both"/>
              <w:rPr>
                <w:rFonts w:ascii="Times New Roman" w:hAnsi="Times New Roman"/>
              </w:rPr>
            </w:pPr>
          </w:p>
        </w:tc>
        <w:tc>
          <w:tcPr>
            <w:tcW w:w="1117" w:type="dxa"/>
            <w:vMerge/>
          </w:tcPr>
          <w:p w:rsidR="006235E0" w:rsidRPr="00CC3F28" w:rsidRDefault="006235E0" w:rsidP="00CC3F28">
            <w:pPr>
              <w:pStyle w:val="ListParagraph"/>
              <w:tabs>
                <w:tab w:val="left" w:pos="1134"/>
              </w:tabs>
              <w:spacing w:after="0" w:line="240" w:lineRule="auto"/>
              <w:ind w:left="0"/>
              <w:jc w:val="both"/>
              <w:rPr>
                <w:rFonts w:ascii="Times New Roman" w:hAnsi="Times New Roman"/>
              </w:rPr>
            </w:pPr>
          </w:p>
        </w:tc>
        <w:tc>
          <w:tcPr>
            <w:tcW w:w="1170" w:type="dxa"/>
          </w:tcPr>
          <w:p w:rsidR="006235E0" w:rsidRPr="00CC3F28" w:rsidRDefault="006235E0" w:rsidP="00CC3F28">
            <w:pPr>
              <w:pStyle w:val="ListParagraph"/>
              <w:tabs>
                <w:tab w:val="left" w:pos="1134"/>
              </w:tabs>
              <w:spacing w:after="0" w:line="240" w:lineRule="auto"/>
              <w:ind w:left="0"/>
              <w:jc w:val="both"/>
              <w:rPr>
                <w:rFonts w:ascii="Times New Roman" w:hAnsi="Times New Roman"/>
              </w:rPr>
            </w:pPr>
            <w:r w:rsidRPr="00CC3F28">
              <w:rPr>
                <w:rFonts w:ascii="Times New Roman" w:hAnsi="Times New Roman"/>
              </w:rPr>
              <w:t>/ha</w:t>
            </w:r>
          </w:p>
        </w:tc>
        <w:tc>
          <w:tcPr>
            <w:tcW w:w="1260" w:type="dxa"/>
          </w:tcPr>
          <w:p w:rsidR="006235E0" w:rsidRPr="00CC3F28" w:rsidRDefault="006235E0" w:rsidP="00CC3F28">
            <w:pPr>
              <w:pStyle w:val="ListParagraph"/>
              <w:tabs>
                <w:tab w:val="left" w:pos="1134"/>
              </w:tabs>
              <w:spacing w:after="0" w:line="240" w:lineRule="auto"/>
              <w:ind w:left="-119" w:right="-119"/>
              <w:jc w:val="both"/>
              <w:rPr>
                <w:rFonts w:ascii="Times New Roman" w:hAnsi="Times New Roman"/>
              </w:rPr>
            </w:pPr>
            <w:r w:rsidRPr="00CC3F28">
              <w:rPr>
                <w:rFonts w:ascii="Times New Roman" w:hAnsi="Times New Roman"/>
              </w:rPr>
              <w:t xml:space="preserve"> Total</w:t>
            </w:r>
          </w:p>
        </w:tc>
      </w:tr>
      <w:tr w:rsidR="006235E0" w:rsidRPr="00CC3F28" w:rsidTr="00CC3F28">
        <w:trPr>
          <w:trHeight w:val="386"/>
        </w:trPr>
        <w:tc>
          <w:tcPr>
            <w:tcW w:w="1080" w:type="dxa"/>
          </w:tcPr>
          <w:p w:rsidR="006235E0" w:rsidRPr="00CC3F28" w:rsidRDefault="006235E0" w:rsidP="00CC3F28">
            <w:pPr>
              <w:pStyle w:val="ListParagraph"/>
              <w:tabs>
                <w:tab w:val="left" w:pos="0"/>
                <w:tab w:val="left" w:pos="1134"/>
              </w:tabs>
              <w:spacing w:after="0" w:line="240" w:lineRule="auto"/>
              <w:ind w:left="0" w:right="-105" w:hanging="105"/>
              <w:jc w:val="center"/>
              <w:rPr>
                <w:rFonts w:ascii="Times New Roman" w:hAnsi="Times New Roman"/>
              </w:rPr>
            </w:pPr>
            <w:r w:rsidRPr="00CC3F28">
              <w:rPr>
                <w:rFonts w:ascii="Times New Roman" w:hAnsi="Times New Roman"/>
              </w:rPr>
              <w:t>1</w:t>
            </w:r>
          </w:p>
        </w:tc>
        <w:tc>
          <w:tcPr>
            <w:tcW w:w="88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rPr>
            </w:pPr>
            <w:r w:rsidRPr="00CC3F28">
              <w:rPr>
                <w:rFonts w:ascii="Times New Roman" w:hAnsi="Times New Roman"/>
              </w:rPr>
              <w:t>2</w:t>
            </w:r>
          </w:p>
        </w:tc>
        <w:tc>
          <w:tcPr>
            <w:tcW w:w="92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rPr>
            </w:pPr>
            <w:r w:rsidRPr="00CC3F28">
              <w:rPr>
                <w:rFonts w:ascii="Times New Roman" w:hAnsi="Times New Roman"/>
              </w:rPr>
              <w:t>3</w:t>
            </w:r>
          </w:p>
        </w:tc>
        <w:tc>
          <w:tcPr>
            <w:tcW w:w="1029" w:type="dxa"/>
          </w:tcPr>
          <w:p w:rsidR="006235E0" w:rsidRPr="00CC3F28" w:rsidRDefault="006235E0" w:rsidP="00CC3F28">
            <w:pPr>
              <w:pStyle w:val="ListParagraph"/>
              <w:tabs>
                <w:tab w:val="left" w:pos="1134"/>
              </w:tabs>
              <w:spacing w:after="0" w:line="240" w:lineRule="auto"/>
              <w:ind w:left="0"/>
              <w:jc w:val="center"/>
              <w:rPr>
                <w:rFonts w:ascii="Times New Roman" w:hAnsi="Times New Roman"/>
              </w:rPr>
            </w:pPr>
            <w:r w:rsidRPr="00CC3F28">
              <w:rPr>
                <w:rFonts w:ascii="Times New Roman" w:hAnsi="Times New Roman"/>
              </w:rPr>
              <w:t>4</w:t>
            </w:r>
          </w:p>
        </w:tc>
        <w:tc>
          <w:tcPr>
            <w:tcW w:w="1177" w:type="dxa"/>
          </w:tcPr>
          <w:p w:rsidR="006235E0" w:rsidRPr="00CC3F28" w:rsidRDefault="006235E0" w:rsidP="00CC3F28">
            <w:pPr>
              <w:pStyle w:val="ListParagraph"/>
              <w:tabs>
                <w:tab w:val="left" w:pos="1134"/>
              </w:tabs>
              <w:spacing w:after="0" w:line="240" w:lineRule="auto"/>
              <w:ind w:left="-119" w:right="-45"/>
              <w:jc w:val="center"/>
              <w:rPr>
                <w:rFonts w:ascii="Times New Roman" w:hAnsi="Times New Roman"/>
              </w:rPr>
            </w:pPr>
            <w:r w:rsidRPr="00CC3F28">
              <w:rPr>
                <w:rFonts w:ascii="Times New Roman" w:hAnsi="Times New Roman"/>
              </w:rPr>
              <w:t xml:space="preserve">5 </w:t>
            </w:r>
          </w:p>
          <w:p w:rsidR="006235E0" w:rsidRPr="00CC3F28" w:rsidRDefault="006235E0" w:rsidP="00CC3F28">
            <w:pPr>
              <w:pStyle w:val="ListParagraph"/>
              <w:tabs>
                <w:tab w:val="left" w:pos="1134"/>
              </w:tabs>
              <w:spacing w:after="0" w:line="240" w:lineRule="auto"/>
              <w:ind w:left="-119" w:right="-45"/>
              <w:jc w:val="center"/>
              <w:rPr>
                <w:rFonts w:ascii="Times New Roman" w:hAnsi="Times New Roman"/>
              </w:rPr>
            </w:pPr>
            <w:r w:rsidRPr="00CC3F28">
              <w:rPr>
                <w:rFonts w:ascii="Times New Roman" w:hAnsi="Times New Roman"/>
              </w:rPr>
              <w:t>(col.3xcol.4)</w:t>
            </w:r>
          </w:p>
        </w:tc>
        <w:tc>
          <w:tcPr>
            <w:tcW w:w="1177" w:type="dxa"/>
          </w:tcPr>
          <w:p w:rsidR="006235E0" w:rsidRPr="00CC3F28" w:rsidRDefault="006235E0" w:rsidP="00CC3F28">
            <w:pPr>
              <w:pStyle w:val="ListParagraph"/>
              <w:tabs>
                <w:tab w:val="left" w:pos="1134"/>
              </w:tabs>
              <w:spacing w:after="0" w:line="240" w:lineRule="auto"/>
              <w:ind w:left="-119" w:right="-45"/>
              <w:jc w:val="center"/>
              <w:rPr>
                <w:rFonts w:ascii="Times New Roman" w:hAnsi="Times New Roman"/>
              </w:rPr>
            </w:pPr>
            <w:r w:rsidRPr="00CC3F28">
              <w:rPr>
                <w:rFonts w:ascii="Times New Roman" w:hAnsi="Times New Roman"/>
              </w:rPr>
              <w:t xml:space="preserve">6 </w:t>
            </w:r>
          </w:p>
          <w:p w:rsidR="006235E0" w:rsidRPr="00CC3F28" w:rsidRDefault="006235E0" w:rsidP="00CC3F28">
            <w:pPr>
              <w:pStyle w:val="ListParagraph"/>
              <w:tabs>
                <w:tab w:val="left" w:pos="1134"/>
              </w:tabs>
              <w:spacing w:after="0" w:line="240" w:lineRule="auto"/>
              <w:ind w:left="-119" w:right="-45"/>
              <w:jc w:val="center"/>
              <w:rPr>
                <w:rFonts w:ascii="Times New Roman" w:hAnsi="Times New Roman"/>
              </w:rPr>
            </w:pPr>
            <w:r w:rsidRPr="00CC3F28">
              <w:rPr>
                <w:rFonts w:ascii="Times New Roman" w:hAnsi="Times New Roman"/>
              </w:rPr>
              <w:t>(col.2xcol.3)</w:t>
            </w:r>
          </w:p>
        </w:tc>
        <w:tc>
          <w:tcPr>
            <w:tcW w:w="1117" w:type="dxa"/>
          </w:tcPr>
          <w:p w:rsidR="006235E0" w:rsidRPr="00CC3F28" w:rsidRDefault="006235E0" w:rsidP="00CC3F28">
            <w:pPr>
              <w:pStyle w:val="ListParagraph"/>
              <w:tabs>
                <w:tab w:val="left" w:pos="1134"/>
              </w:tabs>
              <w:spacing w:after="0" w:line="240" w:lineRule="auto"/>
              <w:ind w:left="-119" w:right="-45"/>
              <w:jc w:val="center"/>
              <w:rPr>
                <w:rFonts w:ascii="Times New Roman" w:hAnsi="Times New Roman"/>
              </w:rPr>
            </w:pPr>
            <w:r w:rsidRPr="00CC3F28">
              <w:rPr>
                <w:rFonts w:ascii="Times New Roman" w:hAnsi="Times New Roman"/>
              </w:rPr>
              <w:t>7</w:t>
            </w:r>
          </w:p>
          <w:p w:rsidR="006235E0" w:rsidRPr="00CC3F28" w:rsidRDefault="006235E0" w:rsidP="00CC3F28">
            <w:pPr>
              <w:pStyle w:val="ListParagraph"/>
              <w:tabs>
                <w:tab w:val="left" w:pos="1134"/>
              </w:tabs>
              <w:spacing w:after="0" w:line="240" w:lineRule="auto"/>
              <w:ind w:left="-119" w:right="-45"/>
              <w:jc w:val="center"/>
              <w:rPr>
                <w:rFonts w:ascii="Times New Roman" w:hAnsi="Times New Roman"/>
              </w:rPr>
            </w:pPr>
            <w:r w:rsidRPr="00CC3F28">
              <w:rPr>
                <w:rFonts w:ascii="Times New Roman" w:hAnsi="Times New Roman"/>
              </w:rPr>
              <w:t>(col.5/0,05)</w:t>
            </w:r>
          </w:p>
        </w:tc>
        <w:tc>
          <w:tcPr>
            <w:tcW w:w="117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rPr>
            </w:pPr>
            <w:r w:rsidRPr="00CC3F28">
              <w:rPr>
                <w:rFonts w:ascii="Times New Roman" w:hAnsi="Times New Roman"/>
              </w:rPr>
              <w:t>8</w:t>
            </w:r>
          </w:p>
          <w:p w:rsidR="006235E0" w:rsidRPr="00CC3F28" w:rsidRDefault="006235E0" w:rsidP="00CC3F28">
            <w:pPr>
              <w:pStyle w:val="ListParagraph"/>
              <w:tabs>
                <w:tab w:val="left" w:pos="1134"/>
              </w:tabs>
              <w:spacing w:after="0" w:line="240" w:lineRule="auto"/>
              <w:ind w:left="-74" w:right="-105"/>
              <w:jc w:val="center"/>
              <w:rPr>
                <w:rFonts w:ascii="Times New Roman" w:hAnsi="Times New Roman"/>
              </w:rPr>
            </w:pPr>
            <w:r w:rsidRPr="00CC3F28">
              <w:rPr>
                <w:rFonts w:ascii="Times New Roman" w:hAnsi="Times New Roman"/>
              </w:rPr>
              <w:t>(col.7/DSP)</w:t>
            </w:r>
          </w:p>
        </w:tc>
        <w:tc>
          <w:tcPr>
            <w:tcW w:w="126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rPr>
            </w:pPr>
            <w:r w:rsidRPr="00CC3F28">
              <w:rPr>
                <w:rFonts w:ascii="Times New Roman" w:hAnsi="Times New Roman"/>
              </w:rPr>
              <w:t>9</w:t>
            </w:r>
          </w:p>
          <w:p w:rsidR="006235E0" w:rsidRPr="00CC3F28" w:rsidRDefault="006235E0" w:rsidP="00CC3F28">
            <w:pPr>
              <w:pStyle w:val="ListParagraph"/>
              <w:tabs>
                <w:tab w:val="left" w:pos="1134"/>
              </w:tabs>
              <w:spacing w:after="0" w:line="240" w:lineRule="auto"/>
              <w:ind w:left="-104"/>
              <w:jc w:val="center"/>
              <w:rPr>
                <w:rFonts w:ascii="Times New Roman" w:hAnsi="Times New Roman"/>
              </w:rPr>
            </w:pPr>
            <w:r w:rsidRPr="00CC3F28">
              <w:rPr>
                <w:rFonts w:ascii="Times New Roman" w:hAnsi="Times New Roman"/>
              </w:rPr>
              <w:t>(col.2xcol.8)</w:t>
            </w:r>
          </w:p>
        </w:tc>
      </w:tr>
      <w:tr w:rsidR="006235E0" w:rsidRPr="00CC3F28" w:rsidTr="00CC3F28">
        <w:tc>
          <w:tcPr>
            <w:tcW w:w="1080" w:type="dxa"/>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Ps1_Finaia</w:t>
            </w:r>
          </w:p>
        </w:tc>
        <w:tc>
          <w:tcPr>
            <w:tcW w:w="880" w:type="dxa"/>
          </w:tcPr>
          <w:p w:rsidR="006235E0" w:rsidRPr="00CC3F28" w:rsidRDefault="006235E0" w:rsidP="00CC3F28">
            <w:pPr>
              <w:spacing w:after="0" w:line="240" w:lineRule="auto"/>
              <w:jc w:val="center"/>
              <w:rPr>
                <w:rFonts w:ascii="Times New Roman" w:hAnsi="Times New Roman"/>
                <w:sz w:val="20"/>
                <w:szCs w:val="20"/>
              </w:rPr>
            </w:pPr>
            <w:r w:rsidRPr="00CC3F28">
              <w:rPr>
                <w:rFonts w:ascii="Times New Roman" w:hAnsi="Times New Roman"/>
                <w:sz w:val="20"/>
                <w:szCs w:val="20"/>
              </w:rPr>
              <w:t>86,00</w:t>
            </w:r>
          </w:p>
        </w:tc>
        <w:tc>
          <w:tcPr>
            <w:tcW w:w="92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13,00</w:t>
            </w:r>
          </w:p>
        </w:tc>
        <w:tc>
          <w:tcPr>
            <w:tcW w:w="1029"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93</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12,09</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1118,00</w:t>
            </w:r>
          </w:p>
        </w:tc>
        <w:tc>
          <w:tcPr>
            <w:tcW w:w="111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241,8</w:t>
            </w:r>
          </w:p>
        </w:tc>
        <w:tc>
          <w:tcPr>
            <w:tcW w:w="117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1,2</w:t>
            </w:r>
          </w:p>
        </w:tc>
        <w:tc>
          <w:tcPr>
            <w:tcW w:w="126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107,2</w:t>
            </w:r>
          </w:p>
        </w:tc>
      </w:tr>
      <w:tr w:rsidR="006235E0" w:rsidRPr="00CC3F28" w:rsidTr="00CC3F28">
        <w:tc>
          <w:tcPr>
            <w:tcW w:w="1080" w:type="dxa"/>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Ps2_Secheleşti</w:t>
            </w:r>
          </w:p>
        </w:tc>
        <w:tc>
          <w:tcPr>
            <w:tcW w:w="880" w:type="dxa"/>
          </w:tcPr>
          <w:p w:rsidR="006235E0" w:rsidRPr="00CC3F28" w:rsidRDefault="006235E0" w:rsidP="00CC3F28">
            <w:pPr>
              <w:spacing w:after="0" w:line="240" w:lineRule="auto"/>
              <w:jc w:val="center"/>
              <w:rPr>
                <w:rFonts w:ascii="Times New Roman" w:hAnsi="Times New Roman"/>
                <w:sz w:val="20"/>
                <w:szCs w:val="20"/>
              </w:rPr>
            </w:pPr>
            <w:r w:rsidRPr="00CC3F28">
              <w:rPr>
                <w:rFonts w:ascii="Times New Roman" w:hAnsi="Times New Roman"/>
                <w:sz w:val="20"/>
                <w:szCs w:val="20"/>
              </w:rPr>
              <w:t>160,00</w:t>
            </w:r>
          </w:p>
        </w:tc>
        <w:tc>
          <w:tcPr>
            <w:tcW w:w="92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13,00</w:t>
            </w:r>
          </w:p>
        </w:tc>
        <w:tc>
          <w:tcPr>
            <w:tcW w:w="1029"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93</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12,09</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2080,00</w:t>
            </w:r>
          </w:p>
        </w:tc>
        <w:tc>
          <w:tcPr>
            <w:tcW w:w="111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241,8</w:t>
            </w:r>
          </w:p>
        </w:tc>
        <w:tc>
          <w:tcPr>
            <w:tcW w:w="117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1,2</w:t>
            </w:r>
          </w:p>
        </w:tc>
        <w:tc>
          <w:tcPr>
            <w:tcW w:w="126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199,4</w:t>
            </w:r>
          </w:p>
        </w:tc>
      </w:tr>
      <w:tr w:rsidR="006235E0" w:rsidRPr="00CC3F28" w:rsidTr="00CC3F28">
        <w:tc>
          <w:tcPr>
            <w:tcW w:w="1080" w:type="dxa"/>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Ps3_Bortolu</w:t>
            </w:r>
          </w:p>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şeia</w:t>
            </w:r>
          </w:p>
        </w:tc>
        <w:tc>
          <w:tcPr>
            <w:tcW w:w="880" w:type="dxa"/>
          </w:tcPr>
          <w:p w:rsidR="006235E0" w:rsidRPr="00CC3F28" w:rsidRDefault="006235E0" w:rsidP="00CC3F28">
            <w:pPr>
              <w:spacing w:after="0" w:line="240" w:lineRule="auto"/>
              <w:jc w:val="center"/>
              <w:rPr>
                <w:rFonts w:ascii="Times New Roman" w:hAnsi="Times New Roman"/>
                <w:sz w:val="20"/>
                <w:szCs w:val="20"/>
              </w:rPr>
            </w:pPr>
            <w:r w:rsidRPr="00CC3F28">
              <w:rPr>
                <w:rFonts w:ascii="Times New Roman" w:hAnsi="Times New Roman"/>
                <w:sz w:val="20"/>
                <w:szCs w:val="20"/>
              </w:rPr>
              <w:t>160,00</w:t>
            </w:r>
          </w:p>
        </w:tc>
        <w:tc>
          <w:tcPr>
            <w:tcW w:w="92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13,00</w:t>
            </w:r>
          </w:p>
        </w:tc>
        <w:tc>
          <w:tcPr>
            <w:tcW w:w="1029"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93</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12,09</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2080,00</w:t>
            </w:r>
          </w:p>
        </w:tc>
        <w:tc>
          <w:tcPr>
            <w:tcW w:w="111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241,8</w:t>
            </w:r>
          </w:p>
        </w:tc>
        <w:tc>
          <w:tcPr>
            <w:tcW w:w="117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1,2</w:t>
            </w:r>
          </w:p>
        </w:tc>
        <w:tc>
          <w:tcPr>
            <w:tcW w:w="126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199,4</w:t>
            </w:r>
          </w:p>
        </w:tc>
      </w:tr>
      <w:tr w:rsidR="006235E0" w:rsidRPr="00CC3F28" w:rsidTr="00CC3F28">
        <w:tc>
          <w:tcPr>
            <w:tcW w:w="1080" w:type="dxa"/>
          </w:tcPr>
          <w:p w:rsidR="006235E0" w:rsidRPr="00CC3F28" w:rsidRDefault="006235E0" w:rsidP="00CC3F28">
            <w:pPr>
              <w:spacing w:after="0" w:line="240" w:lineRule="auto"/>
              <w:ind w:right="-105"/>
              <w:rPr>
                <w:rFonts w:ascii="Times New Roman" w:hAnsi="Times New Roman"/>
                <w:sz w:val="18"/>
                <w:szCs w:val="18"/>
              </w:rPr>
            </w:pPr>
            <w:r w:rsidRPr="00CC3F28">
              <w:rPr>
                <w:rFonts w:ascii="Times New Roman" w:hAnsi="Times New Roman"/>
                <w:sz w:val="18"/>
                <w:szCs w:val="18"/>
              </w:rPr>
              <w:t>Ps1_Ciubaia</w:t>
            </w:r>
          </w:p>
        </w:tc>
        <w:tc>
          <w:tcPr>
            <w:tcW w:w="880" w:type="dxa"/>
          </w:tcPr>
          <w:p w:rsidR="006235E0" w:rsidRPr="00CC3F28" w:rsidRDefault="006235E0" w:rsidP="00CC3F28">
            <w:pPr>
              <w:spacing w:after="0" w:line="240" w:lineRule="auto"/>
              <w:jc w:val="center"/>
              <w:rPr>
                <w:rFonts w:ascii="Times New Roman" w:hAnsi="Times New Roman"/>
                <w:sz w:val="20"/>
                <w:szCs w:val="20"/>
              </w:rPr>
            </w:pPr>
            <w:r w:rsidRPr="00CC3F28">
              <w:rPr>
                <w:rFonts w:ascii="Times New Roman" w:hAnsi="Times New Roman"/>
                <w:sz w:val="20"/>
                <w:szCs w:val="20"/>
              </w:rPr>
              <w:t>66,00</w:t>
            </w:r>
          </w:p>
        </w:tc>
        <w:tc>
          <w:tcPr>
            <w:tcW w:w="92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13,40</w:t>
            </w:r>
          </w:p>
        </w:tc>
        <w:tc>
          <w:tcPr>
            <w:tcW w:w="1029"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92</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12,328</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1353,40</w:t>
            </w:r>
          </w:p>
        </w:tc>
        <w:tc>
          <w:tcPr>
            <w:tcW w:w="111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246,56</w:t>
            </w:r>
          </w:p>
        </w:tc>
        <w:tc>
          <w:tcPr>
            <w:tcW w:w="117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1,3</w:t>
            </w:r>
          </w:p>
        </w:tc>
        <w:tc>
          <w:tcPr>
            <w:tcW w:w="126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83,9</w:t>
            </w:r>
          </w:p>
        </w:tc>
      </w:tr>
      <w:tr w:rsidR="006235E0" w:rsidRPr="00CC3F28" w:rsidTr="00CC3F28">
        <w:tc>
          <w:tcPr>
            <w:tcW w:w="1080" w:type="dxa"/>
          </w:tcPr>
          <w:p w:rsidR="006235E0" w:rsidRPr="00CC3F28" w:rsidRDefault="006235E0" w:rsidP="00CC3F28">
            <w:pPr>
              <w:spacing w:after="0" w:line="240" w:lineRule="auto"/>
              <w:ind w:right="-105"/>
              <w:rPr>
                <w:rFonts w:ascii="Times New Roman" w:hAnsi="Times New Roman"/>
                <w:sz w:val="18"/>
                <w:szCs w:val="18"/>
              </w:rPr>
            </w:pPr>
            <w:r w:rsidRPr="00CC3F28">
              <w:rPr>
                <w:rFonts w:ascii="Times New Roman" w:hAnsi="Times New Roman"/>
                <w:sz w:val="18"/>
                <w:szCs w:val="18"/>
              </w:rPr>
              <w:t>Ps2_Peteraia</w:t>
            </w:r>
          </w:p>
        </w:tc>
        <w:tc>
          <w:tcPr>
            <w:tcW w:w="880" w:type="dxa"/>
          </w:tcPr>
          <w:p w:rsidR="006235E0" w:rsidRPr="00CC3F28" w:rsidRDefault="006235E0" w:rsidP="00CC3F28">
            <w:pPr>
              <w:spacing w:after="0" w:line="240" w:lineRule="auto"/>
              <w:jc w:val="center"/>
              <w:rPr>
                <w:rFonts w:ascii="Times New Roman" w:hAnsi="Times New Roman"/>
                <w:sz w:val="20"/>
                <w:szCs w:val="20"/>
              </w:rPr>
            </w:pPr>
            <w:r w:rsidRPr="00CC3F28">
              <w:rPr>
                <w:rFonts w:ascii="Times New Roman" w:hAnsi="Times New Roman"/>
                <w:sz w:val="20"/>
                <w:szCs w:val="20"/>
              </w:rPr>
              <w:t>101,00</w:t>
            </w:r>
          </w:p>
        </w:tc>
        <w:tc>
          <w:tcPr>
            <w:tcW w:w="92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13,40</w:t>
            </w:r>
          </w:p>
        </w:tc>
        <w:tc>
          <w:tcPr>
            <w:tcW w:w="1029"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92</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12,328</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884,40</w:t>
            </w:r>
          </w:p>
        </w:tc>
        <w:tc>
          <w:tcPr>
            <w:tcW w:w="111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246,56</w:t>
            </w:r>
          </w:p>
        </w:tc>
        <w:tc>
          <w:tcPr>
            <w:tcW w:w="117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1,3</w:t>
            </w:r>
          </w:p>
        </w:tc>
        <w:tc>
          <w:tcPr>
            <w:tcW w:w="126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128,4</w:t>
            </w:r>
          </w:p>
        </w:tc>
      </w:tr>
      <w:tr w:rsidR="006235E0" w:rsidRPr="00CC3F28" w:rsidTr="00CC3F28">
        <w:tc>
          <w:tcPr>
            <w:tcW w:w="1080" w:type="dxa"/>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Ps1_Fățuica</w:t>
            </w:r>
          </w:p>
        </w:tc>
        <w:tc>
          <w:tcPr>
            <w:tcW w:w="880" w:type="dxa"/>
          </w:tcPr>
          <w:p w:rsidR="006235E0" w:rsidRPr="00CC3F28" w:rsidRDefault="006235E0" w:rsidP="00CC3F28">
            <w:pPr>
              <w:spacing w:after="0" w:line="240" w:lineRule="auto"/>
              <w:jc w:val="center"/>
              <w:rPr>
                <w:rFonts w:ascii="Times New Roman" w:hAnsi="Times New Roman"/>
                <w:sz w:val="20"/>
                <w:szCs w:val="20"/>
              </w:rPr>
            </w:pPr>
            <w:r w:rsidRPr="00CC3F28">
              <w:rPr>
                <w:rFonts w:ascii="Times New Roman" w:hAnsi="Times New Roman"/>
                <w:sz w:val="20"/>
                <w:szCs w:val="20"/>
              </w:rPr>
              <w:t>96,00</w:t>
            </w:r>
          </w:p>
        </w:tc>
        <w:tc>
          <w:tcPr>
            <w:tcW w:w="92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14,40</w:t>
            </w:r>
          </w:p>
        </w:tc>
        <w:tc>
          <w:tcPr>
            <w:tcW w:w="1029"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98</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14,112</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1382,40</w:t>
            </w:r>
          </w:p>
        </w:tc>
        <w:tc>
          <w:tcPr>
            <w:tcW w:w="111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282,24</w:t>
            </w:r>
          </w:p>
        </w:tc>
        <w:tc>
          <w:tcPr>
            <w:tcW w:w="117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1,5</w:t>
            </w:r>
          </w:p>
        </w:tc>
        <w:tc>
          <w:tcPr>
            <w:tcW w:w="126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139,7</w:t>
            </w:r>
          </w:p>
        </w:tc>
      </w:tr>
      <w:tr w:rsidR="006235E0" w:rsidRPr="00CC3F28" w:rsidTr="00CC3F28">
        <w:tc>
          <w:tcPr>
            <w:tcW w:w="1080" w:type="dxa"/>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Ps2_Mohoanca</w:t>
            </w:r>
          </w:p>
        </w:tc>
        <w:tc>
          <w:tcPr>
            <w:tcW w:w="880" w:type="dxa"/>
          </w:tcPr>
          <w:p w:rsidR="006235E0" w:rsidRPr="00CC3F28" w:rsidRDefault="006235E0" w:rsidP="00CC3F28">
            <w:pPr>
              <w:spacing w:after="0" w:line="240" w:lineRule="auto"/>
              <w:jc w:val="center"/>
              <w:rPr>
                <w:rFonts w:ascii="Times New Roman" w:hAnsi="Times New Roman"/>
                <w:sz w:val="20"/>
                <w:szCs w:val="20"/>
              </w:rPr>
            </w:pPr>
            <w:r w:rsidRPr="00CC3F28">
              <w:rPr>
                <w:rFonts w:ascii="Times New Roman" w:hAnsi="Times New Roman"/>
                <w:sz w:val="20"/>
                <w:szCs w:val="20"/>
              </w:rPr>
              <w:t>153,60</w:t>
            </w:r>
          </w:p>
          <w:p w:rsidR="006235E0" w:rsidRPr="00CC3F28" w:rsidRDefault="006235E0" w:rsidP="00CC3F28">
            <w:pPr>
              <w:spacing w:after="0" w:line="240" w:lineRule="auto"/>
              <w:jc w:val="center"/>
              <w:rPr>
                <w:rFonts w:ascii="Times New Roman" w:hAnsi="Times New Roman"/>
                <w:sz w:val="20"/>
                <w:szCs w:val="20"/>
              </w:rPr>
            </w:pPr>
          </w:p>
        </w:tc>
        <w:tc>
          <w:tcPr>
            <w:tcW w:w="92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14,40</w:t>
            </w:r>
          </w:p>
        </w:tc>
        <w:tc>
          <w:tcPr>
            <w:tcW w:w="1029"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98</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14,112</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2211,84</w:t>
            </w:r>
          </w:p>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p>
        </w:tc>
        <w:tc>
          <w:tcPr>
            <w:tcW w:w="111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282,24</w:t>
            </w:r>
          </w:p>
        </w:tc>
        <w:tc>
          <w:tcPr>
            <w:tcW w:w="117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1,5</w:t>
            </w:r>
          </w:p>
        </w:tc>
        <w:tc>
          <w:tcPr>
            <w:tcW w:w="126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223,5</w:t>
            </w:r>
          </w:p>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p>
        </w:tc>
      </w:tr>
      <w:tr w:rsidR="006235E0" w:rsidRPr="00CC3F28" w:rsidTr="00CC3F28">
        <w:tc>
          <w:tcPr>
            <w:tcW w:w="1080" w:type="dxa"/>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Ps3_Holomburi</w:t>
            </w:r>
          </w:p>
        </w:tc>
        <w:tc>
          <w:tcPr>
            <w:tcW w:w="880" w:type="dxa"/>
          </w:tcPr>
          <w:p w:rsidR="006235E0" w:rsidRPr="00CC3F28" w:rsidRDefault="006235E0" w:rsidP="00CC3F28">
            <w:pPr>
              <w:spacing w:after="0" w:line="240" w:lineRule="auto"/>
              <w:jc w:val="center"/>
              <w:rPr>
                <w:rFonts w:ascii="Times New Roman" w:hAnsi="Times New Roman"/>
                <w:sz w:val="20"/>
                <w:szCs w:val="20"/>
              </w:rPr>
            </w:pPr>
            <w:r w:rsidRPr="00CC3F28">
              <w:rPr>
                <w:rFonts w:ascii="Times New Roman" w:hAnsi="Times New Roman"/>
                <w:sz w:val="20"/>
                <w:szCs w:val="20"/>
              </w:rPr>
              <w:t>72,00</w:t>
            </w:r>
          </w:p>
        </w:tc>
        <w:tc>
          <w:tcPr>
            <w:tcW w:w="92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14,40</w:t>
            </w:r>
          </w:p>
        </w:tc>
        <w:tc>
          <w:tcPr>
            <w:tcW w:w="1029"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98</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14,112</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1036,80</w:t>
            </w:r>
          </w:p>
        </w:tc>
        <w:tc>
          <w:tcPr>
            <w:tcW w:w="111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282,24</w:t>
            </w:r>
          </w:p>
        </w:tc>
        <w:tc>
          <w:tcPr>
            <w:tcW w:w="117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1,5</w:t>
            </w:r>
          </w:p>
        </w:tc>
        <w:tc>
          <w:tcPr>
            <w:tcW w:w="126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104,7</w:t>
            </w:r>
          </w:p>
        </w:tc>
      </w:tr>
      <w:tr w:rsidR="006235E0" w:rsidRPr="00CC3F28" w:rsidTr="00CC3F28">
        <w:tc>
          <w:tcPr>
            <w:tcW w:w="1080" w:type="dxa"/>
          </w:tcPr>
          <w:p w:rsidR="006235E0" w:rsidRPr="00CC3F28" w:rsidRDefault="006235E0" w:rsidP="00CC3F28">
            <w:pPr>
              <w:spacing w:after="0" w:line="240" w:lineRule="auto"/>
              <w:ind w:right="-375"/>
              <w:rPr>
                <w:rFonts w:ascii="Times New Roman" w:hAnsi="Times New Roman"/>
                <w:sz w:val="18"/>
                <w:szCs w:val="18"/>
              </w:rPr>
            </w:pPr>
            <w:r w:rsidRPr="00CC3F28">
              <w:rPr>
                <w:rFonts w:ascii="Times New Roman" w:hAnsi="Times New Roman"/>
                <w:sz w:val="18"/>
                <w:szCs w:val="18"/>
              </w:rPr>
              <w:t>Ps1_Pădurice</w:t>
            </w:r>
          </w:p>
        </w:tc>
        <w:tc>
          <w:tcPr>
            <w:tcW w:w="880" w:type="dxa"/>
          </w:tcPr>
          <w:p w:rsidR="006235E0" w:rsidRPr="00CC3F28" w:rsidRDefault="006235E0" w:rsidP="00CC3F28">
            <w:pPr>
              <w:spacing w:after="0" w:line="240" w:lineRule="auto"/>
              <w:jc w:val="center"/>
              <w:rPr>
                <w:rFonts w:ascii="Times New Roman" w:hAnsi="Times New Roman"/>
                <w:sz w:val="20"/>
                <w:szCs w:val="20"/>
              </w:rPr>
            </w:pPr>
            <w:r w:rsidRPr="00CC3F28">
              <w:rPr>
                <w:rFonts w:ascii="Times New Roman" w:hAnsi="Times New Roman"/>
                <w:sz w:val="20"/>
                <w:szCs w:val="20"/>
              </w:rPr>
              <w:t>57,40</w:t>
            </w:r>
          </w:p>
        </w:tc>
        <w:tc>
          <w:tcPr>
            <w:tcW w:w="92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13,40</w:t>
            </w:r>
          </w:p>
        </w:tc>
        <w:tc>
          <w:tcPr>
            <w:tcW w:w="1029"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99</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13,266</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769,16</w:t>
            </w:r>
          </w:p>
        </w:tc>
        <w:tc>
          <w:tcPr>
            <w:tcW w:w="111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265,32</w:t>
            </w:r>
          </w:p>
        </w:tc>
        <w:tc>
          <w:tcPr>
            <w:tcW w:w="117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1,4</w:t>
            </w:r>
          </w:p>
        </w:tc>
        <w:tc>
          <w:tcPr>
            <w:tcW w:w="126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78,5</w:t>
            </w:r>
          </w:p>
        </w:tc>
      </w:tr>
      <w:tr w:rsidR="006235E0" w:rsidRPr="00CC3F28" w:rsidTr="00CC3F28">
        <w:tc>
          <w:tcPr>
            <w:tcW w:w="1080" w:type="dxa"/>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Ps1_Pietrii</w:t>
            </w:r>
          </w:p>
        </w:tc>
        <w:tc>
          <w:tcPr>
            <w:tcW w:w="880" w:type="dxa"/>
          </w:tcPr>
          <w:p w:rsidR="006235E0" w:rsidRPr="00CC3F28" w:rsidRDefault="006235E0" w:rsidP="00CC3F28">
            <w:pPr>
              <w:spacing w:after="0" w:line="240" w:lineRule="auto"/>
              <w:jc w:val="center"/>
              <w:rPr>
                <w:rFonts w:ascii="Times New Roman" w:hAnsi="Times New Roman"/>
                <w:sz w:val="20"/>
                <w:szCs w:val="20"/>
              </w:rPr>
            </w:pPr>
            <w:r w:rsidRPr="00CC3F28">
              <w:rPr>
                <w:rFonts w:ascii="Times New Roman" w:hAnsi="Times New Roman"/>
                <w:sz w:val="20"/>
                <w:szCs w:val="20"/>
              </w:rPr>
              <w:t>101,80</w:t>
            </w:r>
          </w:p>
        </w:tc>
        <w:tc>
          <w:tcPr>
            <w:tcW w:w="92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13,00</w:t>
            </w:r>
          </w:p>
        </w:tc>
        <w:tc>
          <w:tcPr>
            <w:tcW w:w="1029"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98</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12,74</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1323,40</w:t>
            </w:r>
          </w:p>
        </w:tc>
        <w:tc>
          <w:tcPr>
            <w:tcW w:w="111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254,8</w:t>
            </w:r>
          </w:p>
        </w:tc>
        <w:tc>
          <w:tcPr>
            <w:tcW w:w="117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1,3</w:t>
            </w:r>
          </w:p>
        </w:tc>
        <w:tc>
          <w:tcPr>
            <w:tcW w:w="126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133,7</w:t>
            </w:r>
          </w:p>
        </w:tc>
      </w:tr>
      <w:tr w:rsidR="006235E0" w:rsidRPr="00CC3F28" w:rsidTr="00CC3F28">
        <w:tc>
          <w:tcPr>
            <w:tcW w:w="1080" w:type="dxa"/>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Ps1_Silaia</w:t>
            </w:r>
          </w:p>
        </w:tc>
        <w:tc>
          <w:tcPr>
            <w:tcW w:w="880" w:type="dxa"/>
          </w:tcPr>
          <w:p w:rsidR="006235E0" w:rsidRPr="00CC3F28" w:rsidRDefault="006235E0" w:rsidP="00CC3F28">
            <w:pPr>
              <w:spacing w:after="0" w:line="240" w:lineRule="auto"/>
              <w:jc w:val="center"/>
              <w:rPr>
                <w:rFonts w:ascii="Times New Roman" w:hAnsi="Times New Roman"/>
                <w:sz w:val="20"/>
                <w:szCs w:val="20"/>
              </w:rPr>
            </w:pPr>
            <w:r w:rsidRPr="00CC3F28">
              <w:rPr>
                <w:rFonts w:ascii="Times New Roman" w:hAnsi="Times New Roman"/>
                <w:sz w:val="20"/>
                <w:szCs w:val="20"/>
              </w:rPr>
              <w:t>43,55</w:t>
            </w:r>
          </w:p>
        </w:tc>
        <w:tc>
          <w:tcPr>
            <w:tcW w:w="92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15,00</w:t>
            </w:r>
          </w:p>
        </w:tc>
        <w:tc>
          <w:tcPr>
            <w:tcW w:w="1029"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97</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14,55</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653,25</w:t>
            </w:r>
          </w:p>
        </w:tc>
        <w:tc>
          <w:tcPr>
            <w:tcW w:w="111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291</w:t>
            </w:r>
          </w:p>
        </w:tc>
        <w:tc>
          <w:tcPr>
            <w:tcW w:w="117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1,5</w:t>
            </w:r>
          </w:p>
        </w:tc>
        <w:tc>
          <w:tcPr>
            <w:tcW w:w="126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65,3</w:t>
            </w:r>
          </w:p>
        </w:tc>
      </w:tr>
      <w:tr w:rsidR="006235E0" w:rsidRPr="00CC3F28" w:rsidTr="00CC3F28">
        <w:tc>
          <w:tcPr>
            <w:tcW w:w="1080" w:type="dxa"/>
          </w:tcPr>
          <w:p w:rsidR="006235E0" w:rsidRPr="00CC3F28" w:rsidRDefault="006235E0" w:rsidP="00CC3F28">
            <w:pPr>
              <w:spacing w:after="0" w:line="240" w:lineRule="auto"/>
              <w:ind w:right="-108"/>
              <w:rPr>
                <w:rFonts w:ascii="Times New Roman" w:hAnsi="Times New Roman"/>
                <w:color w:val="FF0000"/>
                <w:sz w:val="18"/>
                <w:szCs w:val="18"/>
              </w:rPr>
            </w:pPr>
            <w:r w:rsidRPr="00CC3F28">
              <w:rPr>
                <w:rFonts w:ascii="Times New Roman" w:hAnsi="Times New Roman"/>
                <w:sz w:val="18"/>
                <w:szCs w:val="18"/>
              </w:rPr>
              <w:t>Ps1_Dosu Crestăii</w:t>
            </w:r>
          </w:p>
        </w:tc>
        <w:tc>
          <w:tcPr>
            <w:tcW w:w="880" w:type="dxa"/>
          </w:tcPr>
          <w:p w:rsidR="006235E0" w:rsidRPr="00CC3F28" w:rsidRDefault="006235E0" w:rsidP="00CC3F28">
            <w:pPr>
              <w:spacing w:after="0" w:line="240" w:lineRule="auto"/>
              <w:jc w:val="center"/>
              <w:rPr>
                <w:rFonts w:ascii="Times New Roman" w:hAnsi="Times New Roman"/>
                <w:sz w:val="20"/>
                <w:szCs w:val="20"/>
              </w:rPr>
            </w:pPr>
            <w:r w:rsidRPr="00CC3F28">
              <w:rPr>
                <w:rFonts w:ascii="Times New Roman" w:hAnsi="Times New Roman"/>
                <w:sz w:val="20"/>
                <w:szCs w:val="20"/>
              </w:rPr>
              <w:t>2,43</w:t>
            </w:r>
          </w:p>
        </w:tc>
        <w:tc>
          <w:tcPr>
            <w:tcW w:w="92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15,00</w:t>
            </w:r>
          </w:p>
        </w:tc>
        <w:tc>
          <w:tcPr>
            <w:tcW w:w="1029"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90</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13,5</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36,45</w:t>
            </w:r>
          </w:p>
        </w:tc>
        <w:tc>
          <w:tcPr>
            <w:tcW w:w="111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27,</w:t>
            </w:r>
          </w:p>
        </w:tc>
        <w:tc>
          <w:tcPr>
            <w:tcW w:w="117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1,4</w:t>
            </w:r>
          </w:p>
        </w:tc>
        <w:tc>
          <w:tcPr>
            <w:tcW w:w="126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3,4</w:t>
            </w:r>
          </w:p>
        </w:tc>
      </w:tr>
      <w:tr w:rsidR="006235E0" w:rsidRPr="00CC3F28" w:rsidTr="00CC3F28">
        <w:tc>
          <w:tcPr>
            <w:tcW w:w="1080" w:type="dxa"/>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Ps1_Fața Ciumăfăii</w:t>
            </w:r>
          </w:p>
        </w:tc>
        <w:tc>
          <w:tcPr>
            <w:tcW w:w="880" w:type="dxa"/>
          </w:tcPr>
          <w:p w:rsidR="006235E0" w:rsidRPr="00CC3F28" w:rsidRDefault="006235E0" w:rsidP="00CC3F28">
            <w:pPr>
              <w:spacing w:after="0" w:line="240" w:lineRule="auto"/>
              <w:jc w:val="center"/>
              <w:rPr>
                <w:rFonts w:ascii="Times New Roman" w:hAnsi="Times New Roman"/>
                <w:sz w:val="20"/>
                <w:szCs w:val="20"/>
              </w:rPr>
            </w:pPr>
            <w:r w:rsidRPr="00CC3F28">
              <w:rPr>
                <w:rFonts w:ascii="Times New Roman" w:hAnsi="Times New Roman"/>
                <w:sz w:val="20"/>
                <w:szCs w:val="20"/>
              </w:rPr>
              <w:t>27,24</w:t>
            </w:r>
          </w:p>
        </w:tc>
        <w:tc>
          <w:tcPr>
            <w:tcW w:w="92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6,60</w:t>
            </w:r>
          </w:p>
        </w:tc>
        <w:tc>
          <w:tcPr>
            <w:tcW w:w="1029"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95</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6,27</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179,78</w:t>
            </w:r>
          </w:p>
        </w:tc>
        <w:tc>
          <w:tcPr>
            <w:tcW w:w="111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125,4</w:t>
            </w:r>
          </w:p>
        </w:tc>
        <w:tc>
          <w:tcPr>
            <w:tcW w:w="117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0,6</w:t>
            </w:r>
          </w:p>
        </w:tc>
        <w:tc>
          <w:tcPr>
            <w:tcW w:w="126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17,6</w:t>
            </w:r>
          </w:p>
        </w:tc>
      </w:tr>
      <w:tr w:rsidR="006235E0" w:rsidRPr="00CC3F28" w:rsidTr="00CC3F28">
        <w:tc>
          <w:tcPr>
            <w:tcW w:w="1080" w:type="dxa"/>
          </w:tcPr>
          <w:p w:rsidR="006235E0" w:rsidRPr="00CC3F28" w:rsidRDefault="006235E0" w:rsidP="00CC3F28">
            <w:pPr>
              <w:pStyle w:val="ListParagraph"/>
              <w:spacing w:after="0" w:line="240" w:lineRule="auto"/>
              <w:ind w:left="0"/>
              <w:rPr>
                <w:rFonts w:ascii="Times New Roman" w:hAnsi="Times New Roman"/>
                <w:sz w:val="18"/>
                <w:szCs w:val="18"/>
              </w:rPr>
            </w:pPr>
            <w:r w:rsidRPr="00CC3F28">
              <w:rPr>
                <w:rFonts w:ascii="Times New Roman" w:hAnsi="Times New Roman"/>
                <w:sz w:val="18"/>
                <w:szCs w:val="18"/>
              </w:rPr>
              <w:t>Ps1_Dosu Ciumăfăii</w:t>
            </w:r>
          </w:p>
        </w:tc>
        <w:tc>
          <w:tcPr>
            <w:tcW w:w="880" w:type="dxa"/>
          </w:tcPr>
          <w:p w:rsidR="006235E0" w:rsidRPr="00CC3F28" w:rsidRDefault="006235E0" w:rsidP="00CC3F28">
            <w:pPr>
              <w:spacing w:after="0" w:line="240" w:lineRule="auto"/>
              <w:jc w:val="center"/>
              <w:rPr>
                <w:rFonts w:ascii="Times New Roman" w:hAnsi="Times New Roman"/>
                <w:sz w:val="20"/>
                <w:szCs w:val="20"/>
              </w:rPr>
            </w:pPr>
            <w:r w:rsidRPr="00CC3F28">
              <w:rPr>
                <w:rFonts w:ascii="Times New Roman" w:hAnsi="Times New Roman"/>
                <w:sz w:val="20"/>
                <w:szCs w:val="20"/>
              </w:rPr>
              <w:t>21,47</w:t>
            </w:r>
          </w:p>
        </w:tc>
        <w:tc>
          <w:tcPr>
            <w:tcW w:w="92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6,60</w:t>
            </w:r>
          </w:p>
        </w:tc>
        <w:tc>
          <w:tcPr>
            <w:tcW w:w="1029"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5</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0,33</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141,70</w:t>
            </w:r>
          </w:p>
        </w:tc>
        <w:tc>
          <w:tcPr>
            <w:tcW w:w="111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6,6</w:t>
            </w:r>
          </w:p>
        </w:tc>
        <w:tc>
          <w:tcPr>
            <w:tcW w:w="117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0,0</w:t>
            </w:r>
          </w:p>
        </w:tc>
        <w:tc>
          <w:tcPr>
            <w:tcW w:w="126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0,7</w:t>
            </w:r>
          </w:p>
        </w:tc>
      </w:tr>
      <w:tr w:rsidR="006235E0" w:rsidRPr="00CC3F28" w:rsidTr="00CC3F28">
        <w:tc>
          <w:tcPr>
            <w:tcW w:w="1080" w:type="dxa"/>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Ps2_Dosu Ciumăfăii</w:t>
            </w:r>
          </w:p>
        </w:tc>
        <w:tc>
          <w:tcPr>
            <w:tcW w:w="880" w:type="dxa"/>
          </w:tcPr>
          <w:p w:rsidR="006235E0" w:rsidRPr="00CC3F28" w:rsidRDefault="006235E0" w:rsidP="00CC3F28">
            <w:pPr>
              <w:spacing w:after="0" w:line="240" w:lineRule="auto"/>
              <w:jc w:val="center"/>
              <w:rPr>
                <w:rFonts w:ascii="Times New Roman" w:hAnsi="Times New Roman"/>
                <w:sz w:val="20"/>
                <w:szCs w:val="20"/>
              </w:rPr>
            </w:pPr>
            <w:r w:rsidRPr="00CC3F28">
              <w:rPr>
                <w:rFonts w:ascii="Times New Roman" w:hAnsi="Times New Roman"/>
                <w:sz w:val="20"/>
                <w:szCs w:val="20"/>
              </w:rPr>
              <w:t>44,99</w:t>
            </w:r>
          </w:p>
        </w:tc>
        <w:tc>
          <w:tcPr>
            <w:tcW w:w="92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14,40</w:t>
            </w:r>
          </w:p>
        </w:tc>
        <w:tc>
          <w:tcPr>
            <w:tcW w:w="1029"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5</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0,72</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647,85</w:t>
            </w:r>
          </w:p>
        </w:tc>
        <w:tc>
          <w:tcPr>
            <w:tcW w:w="111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14,4</w:t>
            </w:r>
          </w:p>
        </w:tc>
        <w:tc>
          <w:tcPr>
            <w:tcW w:w="117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0,1</w:t>
            </w:r>
          </w:p>
        </w:tc>
        <w:tc>
          <w:tcPr>
            <w:tcW w:w="126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3,3</w:t>
            </w:r>
          </w:p>
        </w:tc>
      </w:tr>
      <w:tr w:rsidR="006235E0" w:rsidRPr="00CC3F28" w:rsidTr="00CC3F28">
        <w:tc>
          <w:tcPr>
            <w:tcW w:w="1080" w:type="dxa"/>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Ps1_Braniște</w:t>
            </w:r>
          </w:p>
        </w:tc>
        <w:tc>
          <w:tcPr>
            <w:tcW w:w="880" w:type="dxa"/>
          </w:tcPr>
          <w:p w:rsidR="006235E0" w:rsidRPr="00CC3F28" w:rsidRDefault="006235E0" w:rsidP="00CC3F28">
            <w:pPr>
              <w:spacing w:after="0" w:line="240" w:lineRule="auto"/>
              <w:jc w:val="center"/>
              <w:rPr>
                <w:rFonts w:ascii="Times New Roman" w:hAnsi="Times New Roman"/>
                <w:sz w:val="20"/>
                <w:szCs w:val="20"/>
              </w:rPr>
            </w:pPr>
            <w:r w:rsidRPr="00CC3F28">
              <w:rPr>
                <w:rFonts w:ascii="Times New Roman" w:hAnsi="Times New Roman"/>
                <w:sz w:val="20"/>
                <w:szCs w:val="20"/>
              </w:rPr>
              <w:t>15,00</w:t>
            </w:r>
          </w:p>
        </w:tc>
        <w:tc>
          <w:tcPr>
            <w:tcW w:w="92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17,20</w:t>
            </w:r>
          </w:p>
        </w:tc>
        <w:tc>
          <w:tcPr>
            <w:tcW w:w="1029"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89</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15,308</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258,00</w:t>
            </w:r>
          </w:p>
        </w:tc>
        <w:tc>
          <w:tcPr>
            <w:tcW w:w="111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306,16</w:t>
            </w:r>
          </w:p>
        </w:tc>
        <w:tc>
          <w:tcPr>
            <w:tcW w:w="117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1,6</w:t>
            </w:r>
          </w:p>
        </w:tc>
        <w:tc>
          <w:tcPr>
            <w:tcW w:w="126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23,7</w:t>
            </w:r>
          </w:p>
        </w:tc>
      </w:tr>
      <w:tr w:rsidR="006235E0" w:rsidRPr="00CC3F28" w:rsidTr="00CC3F28">
        <w:tc>
          <w:tcPr>
            <w:tcW w:w="1080" w:type="dxa"/>
          </w:tcPr>
          <w:p w:rsidR="006235E0" w:rsidRPr="00CC3F28" w:rsidRDefault="006235E0" w:rsidP="00CC3F28">
            <w:pPr>
              <w:pStyle w:val="ListParagraph"/>
              <w:spacing w:after="0" w:line="240" w:lineRule="auto"/>
              <w:ind w:left="0" w:right="-105"/>
              <w:rPr>
                <w:rFonts w:ascii="Times New Roman" w:hAnsi="Times New Roman"/>
                <w:sz w:val="18"/>
                <w:szCs w:val="18"/>
              </w:rPr>
            </w:pPr>
            <w:r w:rsidRPr="00CC3F28">
              <w:rPr>
                <w:rFonts w:ascii="Times New Roman" w:hAnsi="Times New Roman"/>
                <w:sz w:val="18"/>
                <w:szCs w:val="18"/>
              </w:rPr>
              <w:t>Ps2_Braniște</w:t>
            </w:r>
          </w:p>
        </w:tc>
        <w:tc>
          <w:tcPr>
            <w:tcW w:w="880" w:type="dxa"/>
          </w:tcPr>
          <w:p w:rsidR="006235E0" w:rsidRPr="00CC3F28" w:rsidRDefault="006235E0" w:rsidP="00CC3F28">
            <w:pPr>
              <w:spacing w:after="0" w:line="240" w:lineRule="auto"/>
              <w:jc w:val="center"/>
              <w:rPr>
                <w:rFonts w:ascii="Times New Roman" w:hAnsi="Times New Roman"/>
                <w:sz w:val="20"/>
                <w:szCs w:val="20"/>
              </w:rPr>
            </w:pPr>
            <w:r w:rsidRPr="00CC3F28">
              <w:rPr>
                <w:rFonts w:ascii="Times New Roman" w:hAnsi="Times New Roman"/>
                <w:sz w:val="20"/>
                <w:szCs w:val="20"/>
              </w:rPr>
              <w:t>21,90</w:t>
            </w:r>
          </w:p>
        </w:tc>
        <w:tc>
          <w:tcPr>
            <w:tcW w:w="92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17,20</w:t>
            </w:r>
          </w:p>
        </w:tc>
        <w:tc>
          <w:tcPr>
            <w:tcW w:w="1029"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20</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3,44</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376,68</w:t>
            </w:r>
          </w:p>
        </w:tc>
        <w:tc>
          <w:tcPr>
            <w:tcW w:w="111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68,8</w:t>
            </w:r>
          </w:p>
        </w:tc>
        <w:tc>
          <w:tcPr>
            <w:tcW w:w="117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0,4</w:t>
            </w:r>
          </w:p>
        </w:tc>
        <w:tc>
          <w:tcPr>
            <w:tcW w:w="126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7,8</w:t>
            </w:r>
          </w:p>
        </w:tc>
      </w:tr>
      <w:tr w:rsidR="006235E0" w:rsidRPr="00CC3F28" w:rsidTr="00CC3F28">
        <w:tc>
          <w:tcPr>
            <w:tcW w:w="1080" w:type="dxa"/>
          </w:tcPr>
          <w:p w:rsidR="006235E0" w:rsidRPr="00CC3F28" w:rsidRDefault="006235E0" w:rsidP="00CC3F28">
            <w:pPr>
              <w:pStyle w:val="ListParagraph"/>
              <w:spacing w:after="0" w:line="240" w:lineRule="auto"/>
              <w:ind w:left="0" w:right="-105"/>
              <w:rPr>
                <w:rFonts w:ascii="Times New Roman" w:hAnsi="Times New Roman"/>
                <w:sz w:val="18"/>
                <w:szCs w:val="18"/>
              </w:rPr>
            </w:pPr>
            <w:r w:rsidRPr="00CC3F28">
              <w:rPr>
                <w:rFonts w:ascii="Times New Roman" w:hAnsi="Times New Roman"/>
                <w:sz w:val="18"/>
                <w:szCs w:val="18"/>
              </w:rPr>
              <w:t>Ps1_Chicedi</w:t>
            </w:r>
          </w:p>
        </w:tc>
        <w:tc>
          <w:tcPr>
            <w:tcW w:w="880" w:type="dxa"/>
          </w:tcPr>
          <w:p w:rsidR="006235E0" w:rsidRPr="00CC3F28" w:rsidRDefault="006235E0" w:rsidP="00CC3F28">
            <w:pPr>
              <w:spacing w:after="0" w:line="240" w:lineRule="auto"/>
              <w:jc w:val="center"/>
              <w:rPr>
                <w:rFonts w:ascii="Times New Roman" w:hAnsi="Times New Roman"/>
                <w:sz w:val="20"/>
                <w:szCs w:val="20"/>
              </w:rPr>
            </w:pPr>
            <w:r w:rsidRPr="00CC3F28">
              <w:rPr>
                <w:rFonts w:ascii="Times New Roman" w:hAnsi="Times New Roman"/>
                <w:sz w:val="20"/>
                <w:szCs w:val="20"/>
              </w:rPr>
              <w:t>21,78</w:t>
            </w:r>
          </w:p>
        </w:tc>
        <w:tc>
          <w:tcPr>
            <w:tcW w:w="92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14,80</w:t>
            </w:r>
          </w:p>
        </w:tc>
        <w:tc>
          <w:tcPr>
            <w:tcW w:w="1029"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85</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12,58</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322,34</w:t>
            </w:r>
          </w:p>
        </w:tc>
        <w:tc>
          <w:tcPr>
            <w:tcW w:w="111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251,6</w:t>
            </w:r>
          </w:p>
        </w:tc>
        <w:tc>
          <w:tcPr>
            <w:tcW w:w="117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1,3</w:t>
            </w:r>
          </w:p>
        </w:tc>
        <w:tc>
          <w:tcPr>
            <w:tcW w:w="126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28,2</w:t>
            </w:r>
          </w:p>
        </w:tc>
      </w:tr>
      <w:tr w:rsidR="006235E0" w:rsidRPr="00CC3F28" w:rsidTr="00CC3F28">
        <w:tc>
          <w:tcPr>
            <w:tcW w:w="1080" w:type="dxa"/>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Ps2_Chicedi</w:t>
            </w:r>
          </w:p>
        </w:tc>
        <w:tc>
          <w:tcPr>
            <w:tcW w:w="880" w:type="dxa"/>
          </w:tcPr>
          <w:p w:rsidR="006235E0" w:rsidRPr="00CC3F28" w:rsidRDefault="006235E0" w:rsidP="00CC3F28">
            <w:pPr>
              <w:spacing w:after="0" w:line="240" w:lineRule="auto"/>
              <w:jc w:val="center"/>
              <w:rPr>
                <w:rFonts w:ascii="Times New Roman" w:hAnsi="Times New Roman"/>
                <w:sz w:val="20"/>
                <w:szCs w:val="20"/>
              </w:rPr>
            </w:pPr>
            <w:r w:rsidRPr="00CC3F28">
              <w:rPr>
                <w:rFonts w:ascii="Times New Roman" w:hAnsi="Times New Roman"/>
                <w:sz w:val="20"/>
                <w:szCs w:val="20"/>
              </w:rPr>
              <w:t>13,49</w:t>
            </w:r>
          </w:p>
        </w:tc>
        <w:tc>
          <w:tcPr>
            <w:tcW w:w="92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14,80</w:t>
            </w:r>
          </w:p>
        </w:tc>
        <w:tc>
          <w:tcPr>
            <w:tcW w:w="1029"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99</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14,652</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199,65</w:t>
            </w:r>
          </w:p>
        </w:tc>
        <w:tc>
          <w:tcPr>
            <w:tcW w:w="111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293,04</w:t>
            </w:r>
          </w:p>
        </w:tc>
        <w:tc>
          <w:tcPr>
            <w:tcW w:w="117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1,5</w:t>
            </w:r>
          </w:p>
        </w:tc>
        <w:tc>
          <w:tcPr>
            <w:tcW w:w="126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20,4</w:t>
            </w:r>
          </w:p>
        </w:tc>
      </w:tr>
      <w:tr w:rsidR="006235E0" w:rsidRPr="00CC3F28" w:rsidTr="00CC3F28">
        <w:tc>
          <w:tcPr>
            <w:tcW w:w="1080" w:type="dxa"/>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Ps1_Ordocut</w:t>
            </w:r>
          </w:p>
        </w:tc>
        <w:tc>
          <w:tcPr>
            <w:tcW w:w="880" w:type="dxa"/>
          </w:tcPr>
          <w:p w:rsidR="006235E0" w:rsidRPr="00CC3F28" w:rsidRDefault="006235E0" w:rsidP="00CC3F28">
            <w:pPr>
              <w:spacing w:after="0" w:line="240" w:lineRule="auto"/>
              <w:jc w:val="center"/>
              <w:rPr>
                <w:rFonts w:ascii="Times New Roman" w:hAnsi="Times New Roman"/>
                <w:sz w:val="20"/>
                <w:szCs w:val="20"/>
              </w:rPr>
            </w:pPr>
            <w:r w:rsidRPr="00CC3F28">
              <w:rPr>
                <w:rFonts w:ascii="Times New Roman" w:hAnsi="Times New Roman"/>
                <w:sz w:val="20"/>
                <w:szCs w:val="20"/>
              </w:rPr>
              <w:t>56,61</w:t>
            </w:r>
          </w:p>
        </w:tc>
        <w:tc>
          <w:tcPr>
            <w:tcW w:w="92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13,60</w:t>
            </w:r>
          </w:p>
        </w:tc>
        <w:tc>
          <w:tcPr>
            <w:tcW w:w="1029"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98</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13,328</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769,90</w:t>
            </w:r>
          </w:p>
        </w:tc>
        <w:tc>
          <w:tcPr>
            <w:tcW w:w="111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266,56</w:t>
            </w:r>
          </w:p>
        </w:tc>
        <w:tc>
          <w:tcPr>
            <w:tcW w:w="117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1,4</w:t>
            </w:r>
          </w:p>
        </w:tc>
        <w:tc>
          <w:tcPr>
            <w:tcW w:w="126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77,8</w:t>
            </w:r>
          </w:p>
        </w:tc>
      </w:tr>
      <w:tr w:rsidR="006235E0" w:rsidRPr="00CC3F28" w:rsidTr="00CC3F28">
        <w:tc>
          <w:tcPr>
            <w:tcW w:w="1080" w:type="dxa"/>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Ps2_Ordocut</w:t>
            </w:r>
          </w:p>
        </w:tc>
        <w:tc>
          <w:tcPr>
            <w:tcW w:w="880" w:type="dxa"/>
          </w:tcPr>
          <w:p w:rsidR="006235E0" w:rsidRPr="00CC3F28" w:rsidRDefault="006235E0" w:rsidP="00CC3F28">
            <w:pPr>
              <w:spacing w:after="0" w:line="240" w:lineRule="auto"/>
              <w:jc w:val="center"/>
              <w:rPr>
                <w:rFonts w:ascii="Times New Roman" w:hAnsi="Times New Roman"/>
                <w:sz w:val="20"/>
                <w:szCs w:val="20"/>
              </w:rPr>
            </w:pPr>
            <w:r w:rsidRPr="00CC3F28">
              <w:rPr>
                <w:rFonts w:ascii="Times New Roman" w:hAnsi="Times New Roman"/>
                <w:sz w:val="20"/>
                <w:szCs w:val="20"/>
              </w:rPr>
              <w:t>29,19</w:t>
            </w:r>
          </w:p>
        </w:tc>
        <w:tc>
          <w:tcPr>
            <w:tcW w:w="92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14,60</w:t>
            </w:r>
          </w:p>
        </w:tc>
        <w:tc>
          <w:tcPr>
            <w:tcW w:w="1029"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98</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14,308</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426,17</w:t>
            </w:r>
          </w:p>
        </w:tc>
        <w:tc>
          <w:tcPr>
            <w:tcW w:w="111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286,16</w:t>
            </w:r>
          </w:p>
        </w:tc>
        <w:tc>
          <w:tcPr>
            <w:tcW w:w="117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1,5</w:t>
            </w:r>
          </w:p>
        </w:tc>
        <w:tc>
          <w:tcPr>
            <w:tcW w:w="126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43,1</w:t>
            </w:r>
          </w:p>
        </w:tc>
      </w:tr>
      <w:tr w:rsidR="006235E0" w:rsidRPr="00CC3F28" w:rsidTr="00CC3F28">
        <w:tc>
          <w:tcPr>
            <w:tcW w:w="1080" w:type="dxa"/>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Ps3_Ordocut</w:t>
            </w:r>
          </w:p>
        </w:tc>
        <w:tc>
          <w:tcPr>
            <w:tcW w:w="880" w:type="dxa"/>
          </w:tcPr>
          <w:p w:rsidR="006235E0" w:rsidRPr="00CC3F28" w:rsidRDefault="006235E0" w:rsidP="00CC3F28">
            <w:pPr>
              <w:spacing w:after="0" w:line="240" w:lineRule="auto"/>
              <w:jc w:val="center"/>
              <w:rPr>
                <w:rFonts w:ascii="Times New Roman" w:hAnsi="Times New Roman"/>
                <w:sz w:val="20"/>
                <w:szCs w:val="20"/>
              </w:rPr>
            </w:pPr>
            <w:r w:rsidRPr="00CC3F28">
              <w:rPr>
                <w:rFonts w:ascii="Times New Roman" w:hAnsi="Times New Roman"/>
                <w:sz w:val="20"/>
                <w:szCs w:val="20"/>
              </w:rPr>
              <w:t>37,27</w:t>
            </w:r>
          </w:p>
        </w:tc>
        <w:tc>
          <w:tcPr>
            <w:tcW w:w="92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14,60</w:t>
            </w:r>
          </w:p>
        </w:tc>
        <w:tc>
          <w:tcPr>
            <w:tcW w:w="1029"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90</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13,14</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544,14</w:t>
            </w:r>
          </w:p>
        </w:tc>
        <w:tc>
          <w:tcPr>
            <w:tcW w:w="111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262,8</w:t>
            </w:r>
          </w:p>
        </w:tc>
        <w:tc>
          <w:tcPr>
            <w:tcW w:w="117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1,4</w:t>
            </w:r>
          </w:p>
        </w:tc>
        <w:tc>
          <w:tcPr>
            <w:tcW w:w="126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50,5</w:t>
            </w:r>
          </w:p>
        </w:tc>
      </w:tr>
      <w:tr w:rsidR="006235E0" w:rsidRPr="00CC3F28" w:rsidTr="00CC3F28">
        <w:tc>
          <w:tcPr>
            <w:tcW w:w="1080" w:type="dxa"/>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Ps4_Ordocut</w:t>
            </w:r>
          </w:p>
        </w:tc>
        <w:tc>
          <w:tcPr>
            <w:tcW w:w="880" w:type="dxa"/>
          </w:tcPr>
          <w:p w:rsidR="006235E0" w:rsidRPr="00CC3F28" w:rsidRDefault="006235E0" w:rsidP="00CC3F28">
            <w:pPr>
              <w:spacing w:after="0" w:line="240" w:lineRule="auto"/>
              <w:jc w:val="center"/>
              <w:rPr>
                <w:rFonts w:ascii="Times New Roman" w:hAnsi="Times New Roman"/>
                <w:sz w:val="20"/>
                <w:szCs w:val="20"/>
              </w:rPr>
            </w:pPr>
            <w:r w:rsidRPr="00CC3F28">
              <w:rPr>
                <w:rFonts w:ascii="Times New Roman" w:hAnsi="Times New Roman"/>
                <w:sz w:val="20"/>
                <w:szCs w:val="20"/>
              </w:rPr>
              <w:t>37,67</w:t>
            </w:r>
          </w:p>
        </w:tc>
        <w:tc>
          <w:tcPr>
            <w:tcW w:w="92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14,60</w:t>
            </w:r>
          </w:p>
        </w:tc>
        <w:tc>
          <w:tcPr>
            <w:tcW w:w="1029"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97</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14,162</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549,98</w:t>
            </w:r>
          </w:p>
        </w:tc>
        <w:tc>
          <w:tcPr>
            <w:tcW w:w="111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283,24</w:t>
            </w:r>
          </w:p>
        </w:tc>
        <w:tc>
          <w:tcPr>
            <w:tcW w:w="117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1,5</w:t>
            </w:r>
          </w:p>
        </w:tc>
        <w:tc>
          <w:tcPr>
            <w:tcW w:w="126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55,0</w:t>
            </w:r>
          </w:p>
        </w:tc>
      </w:tr>
      <w:tr w:rsidR="006235E0" w:rsidRPr="00CC3F28" w:rsidTr="00CC3F28">
        <w:tc>
          <w:tcPr>
            <w:tcW w:w="1080" w:type="dxa"/>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Ps1_Dosuri</w:t>
            </w:r>
          </w:p>
        </w:tc>
        <w:tc>
          <w:tcPr>
            <w:tcW w:w="880" w:type="dxa"/>
          </w:tcPr>
          <w:p w:rsidR="006235E0" w:rsidRPr="00CC3F28" w:rsidRDefault="006235E0" w:rsidP="00CC3F28">
            <w:pPr>
              <w:spacing w:after="0" w:line="240" w:lineRule="auto"/>
              <w:jc w:val="center"/>
              <w:rPr>
                <w:rFonts w:ascii="Times New Roman" w:hAnsi="Times New Roman"/>
                <w:sz w:val="20"/>
                <w:szCs w:val="20"/>
              </w:rPr>
            </w:pPr>
            <w:r w:rsidRPr="00CC3F28">
              <w:rPr>
                <w:rFonts w:ascii="Times New Roman" w:hAnsi="Times New Roman"/>
                <w:sz w:val="20"/>
                <w:szCs w:val="20"/>
              </w:rPr>
              <w:t>45,85</w:t>
            </w:r>
          </w:p>
        </w:tc>
        <w:tc>
          <w:tcPr>
            <w:tcW w:w="92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13,60</w:t>
            </w:r>
          </w:p>
        </w:tc>
        <w:tc>
          <w:tcPr>
            <w:tcW w:w="1029"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94</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12,784</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623,56</w:t>
            </w:r>
          </w:p>
        </w:tc>
        <w:tc>
          <w:tcPr>
            <w:tcW w:w="111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255,68</w:t>
            </w:r>
          </w:p>
        </w:tc>
        <w:tc>
          <w:tcPr>
            <w:tcW w:w="117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1,3</w:t>
            </w:r>
          </w:p>
        </w:tc>
        <w:tc>
          <w:tcPr>
            <w:tcW w:w="126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60,4</w:t>
            </w:r>
          </w:p>
        </w:tc>
      </w:tr>
      <w:tr w:rsidR="006235E0" w:rsidRPr="00CC3F28" w:rsidTr="00CC3F28">
        <w:tc>
          <w:tcPr>
            <w:tcW w:w="1080" w:type="dxa"/>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Ps1_Iacobaia</w:t>
            </w:r>
          </w:p>
        </w:tc>
        <w:tc>
          <w:tcPr>
            <w:tcW w:w="880" w:type="dxa"/>
          </w:tcPr>
          <w:p w:rsidR="006235E0" w:rsidRPr="00CC3F28" w:rsidRDefault="006235E0" w:rsidP="00CC3F28">
            <w:pPr>
              <w:spacing w:after="0" w:line="240" w:lineRule="auto"/>
              <w:jc w:val="center"/>
              <w:rPr>
                <w:rFonts w:ascii="Times New Roman" w:hAnsi="Times New Roman"/>
                <w:sz w:val="20"/>
                <w:szCs w:val="20"/>
              </w:rPr>
            </w:pPr>
            <w:r w:rsidRPr="00CC3F28">
              <w:rPr>
                <w:rFonts w:ascii="Times New Roman" w:hAnsi="Times New Roman"/>
                <w:sz w:val="20"/>
                <w:szCs w:val="20"/>
              </w:rPr>
              <w:t>11,50</w:t>
            </w:r>
          </w:p>
        </w:tc>
        <w:tc>
          <w:tcPr>
            <w:tcW w:w="92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14,60</w:t>
            </w:r>
          </w:p>
        </w:tc>
        <w:tc>
          <w:tcPr>
            <w:tcW w:w="1029"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98</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14,308</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167,90</w:t>
            </w:r>
          </w:p>
        </w:tc>
        <w:tc>
          <w:tcPr>
            <w:tcW w:w="111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286,16</w:t>
            </w:r>
          </w:p>
        </w:tc>
        <w:tc>
          <w:tcPr>
            <w:tcW w:w="117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1,5</w:t>
            </w:r>
          </w:p>
        </w:tc>
        <w:tc>
          <w:tcPr>
            <w:tcW w:w="126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17,0</w:t>
            </w:r>
          </w:p>
        </w:tc>
      </w:tr>
      <w:tr w:rsidR="006235E0" w:rsidRPr="00CC3F28" w:rsidTr="00CC3F28">
        <w:tc>
          <w:tcPr>
            <w:tcW w:w="1080" w:type="dxa"/>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Ps2_Iacobaia</w:t>
            </w:r>
          </w:p>
        </w:tc>
        <w:tc>
          <w:tcPr>
            <w:tcW w:w="880" w:type="dxa"/>
          </w:tcPr>
          <w:p w:rsidR="006235E0" w:rsidRPr="00CC3F28" w:rsidRDefault="006235E0" w:rsidP="00CC3F28">
            <w:pPr>
              <w:spacing w:after="0" w:line="240" w:lineRule="auto"/>
              <w:jc w:val="center"/>
              <w:rPr>
                <w:rFonts w:ascii="Times New Roman" w:hAnsi="Times New Roman"/>
                <w:sz w:val="20"/>
                <w:szCs w:val="20"/>
              </w:rPr>
            </w:pPr>
            <w:r w:rsidRPr="00CC3F28">
              <w:rPr>
                <w:rFonts w:ascii="Times New Roman" w:hAnsi="Times New Roman"/>
                <w:sz w:val="20"/>
                <w:szCs w:val="20"/>
              </w:rPr>
              <w:t>50,76</w:t>
            </w:r>
          </w:p>
        </w:tc>
        <w:tc>
          <w:tcPr>
            <w:tcW w:w="92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14,60</w:t>
            </w:r>
          </w:p>
        </w:tc>
        <w:tc>
          <w:tcPr>
            <w:tcW w:w="1029"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98</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14,308</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741,10</w:t>
            </w:r>
          </w:p>
        </w:tc>
        <w:tc>
          <w:tcPr>
            <w:tcW w:w="111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286,16</w:t>
            </w:r>
          </w:p>
        </w:tc>
        <w:tc>
          <w:tcPr>
            <w:tcW w:w="117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1,5</w:t>
            </w:r>
          </w:p>
        </w:tc>
        <w:tc>
          <w:tcPr>
            <w:tcW w:w="126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74,9</w:t>
            </w:r>
          </w:p>
        </w:tc>
      </w:tr>
      <w:tr w:rsidR="006235E0" w:rsidRPr="00CC3F28" w:rsidTr="00CC3F28">
        <w:tc>
          <w:tcPr>
            <w:tcW w:w="1080" w:type="dxa"/>
          </w:tcPr>
          <w:p w:rsidR="006235E0" w:rsidRPr="00CC3F28" w:rsidRDefault="006235E0" w:rsidP="00CC3F28">
            <w:pPr>
              <w:spacing w:after="0" w:line="240" w:lineRule="auto"/>
              <w:ind w:right="-285"/>
              <w:rPr>
                <w:rFonts w:ascii="Times New Roman" w:hAnsi="Times New Roman"/>
                <w:sz w:val="18"/>
                <w:szCs w:val="18"/>
              </w:rPr>
            </w:pPr>
            <w:r w:rsidRPr="00CC3F28">
              <w:rPr>
                <w:rFonts w:ascii="Times New Roman" w:hAnsi="Times New Roman"/>
                <w:sz w:val="18"/>
                <w:szCs w:val="18"/>
              </w:rPr>
              <w:t>Ps2_Pădurice</w:t>
            </w:r>
          </w:p>
        </w:tc>
        <w:tc>
          <w:tcPr>
            <w:tcW w:w="880" w:type="dxa"/>
          </w:tcPr>
          <w:p w:rsidR="006235E0" w:rsidRPr="00CC3F28" w:rsidRDefault="006235E0" w:rsidP="00CC3F28">
            <w:pPr>
              <w:spacing w:after="0" w:line="240" w:lineRule="auto"/>
              <w:jc w:val="center"/>
              <w:rPr>
                <w:rFonts w:ascii="Times New Roman" w:hAnsi="Times New Roman"/>
                <w:sz w:val="20"/>
                <w:szCs w:val="20"/>
              </w:rPr>
            </w:pPr>
            <w:r w:rsidRPr="00CC3F28">
              <w:rPr>
                <w:rFonts w:ascii="Times New Roman" w:hAnsi="Times New Roman"/>
                <w:sz w:val="20"/>
                <w:szCs w:val="20"/>
              </w:rPr>
              <w:t>13,17</w:t>
            </w:r>
          </w:p>
        </w:tc>
        <w:tc>
          <w:tcPr>
            <w:tcW w:w="92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15,40</w:t>
            </w:r>
          </w:p>
        </w:tc>
        <w:tc>
          <w:tcPr>
            <w:tcW w:w="1029"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99</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15,246</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202,82</w:t>
            </w:r>
          </w:p>
        </w:tc>
        <w:tc>
          <w:tcPr>
            <w:tcW w:w="111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304,92</w:t>
            </w:r>
          </w:p>
        </w:tc>
        <w:tc>
          <w:tcPr>
            <w:tcW w:w="117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1,6</w:t>
            </w:r>
          </w:p>
        </w:tc>
        <w:tc>
          <w:tcPr>
            <w:tcW w:w="126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20,7</w:t>
            </w:r>
          </w:p>
        </w:tc>
      </w:tr>
      <w:tr w:rsidR="006235E0" w:rsidRPr="00CC3F28" w:rsidTr="00CC3F28">
        <w:tc>
          <w:tcPr>
            <w:tcW w:w="1080" w:type="dxa"/>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Ps1_Cruce</w:t>
            </w:r>
          </w:p>
        </w:tc>
        <w:tc>
          <w:tcPr>
            <w:tcW w:w="880" w:type="dxa"/>
          </w:tcPr>
          <w:p w:rsidR="006235E0" w:rsidRPr="00CC3F28" w:rsidRDefault="006235E0" w:rsidP="00CC3F28">
            <w:pPr>
              <w:spacing w:after="0" w:line="240" w:lineRule="auto"/>
              <w:jc w:val="center"/>
              <w:rPr>
                <w:rFonts w:ascii="Times New Roman" w:hAnsi="Times New Roman"/>
                <w:sz w:val="20"/>
                <w:szCs w:val="20"/>
              </w:rPr>
            </w:pPr>
            <w:r w:rsidRPr="00CC3F28">
              <w:rPr>
                <w:rFonts w:ascii="Times New Roman" w:hAnsi="Times New Roman"/>
                <w:sz w:val="20"/>
                <w:szCs w:val="20"/>
              </w:rPr>
              <w:t>7,50</w:t>
            </w:r>
          </w:p>
        </w:tc>
        <w:tc>
          <w:tcPr>
            <w:tcW w:w="92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16,40</w:t>
            </w:r>
          </w:p>
        </w:tc>
        <w:tc>
          <w:tcPr>
            <w:tcW w:w="1029"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99</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16,236</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123,00</w:t>
            </w:r>
          </w:p>
        </w:tc>
        <w:tc>
          <w:tcPr>
            <w:tcW w:w="111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324,72</w:t>
            </w:r>
          </w:p>
        </w:tc>
        <w:tc>
          <w:tcPr>
            <w:tcW w:w="117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1,7</w:t>
            </w:r>
          </w:p>
        </w:tc>
        <w:tc>
          <w:tcPr>
            <w:tcW w:w="126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12,6</w:t>
            </w:r>
          </w:p>
        </w:tc>
      </w:tr>
      <w:tr w:rsidR="006235E0" w:rsidRPr="00CC3F28" w:rsidTr="00CC3F28">
        <w:tc>
          <w:tcPr>
            <w:tcW w:w="1080" w:type="dxa"/>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Ps1_Bărcărie</w:t>
            </w:r>
          </w:p>
        </w:tc>
        <w:tc>
          <w:tcPr>
            <w:tcW w:w="880" w:type="dxa"/>
          </w:tcPr>
          <w:p w:rsidR="006235E0" w:rsidRPr="00CC3F28" w:rsidRDefault="006235E0" w:rsidP="00CC3F28">
            <w:pPr>
              <w:spacing w:after="0" w:line="240" w:lineRule="auto"/>
              <w:jc w:val="center"/>
              <w:rPr>
                <w:rFonts w:ascii="Times New Roman" w:hAnsi="Times New Roman"/>
                <w:sz w:val="20"/>
                <w:szCs w:val="20"/>
              </w:rPr>
            </w:pPr>
            <w:r w:rsidRPr="00CC3F28">
              <w:rPr>
                <w:rFonts w:ascii="Times New Roman" w:hAnsi="Times New Roman"/>
                <w:sz w:val="20"/>
                <w:szCs w:val="20"/>
              </w:rPr>
              <w:t>2,40</w:t>
            </w:r>
          </w:p>
        </w:tc>
        <w:tc>
          <w:tcPr>
            <w:tcW w:w="92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16,00</w:t>
            </w:r>
          </w:p>
        </w:tc>
        <w:tc>
          <w:tcPr>
            <w:tcW w:w="1029"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98</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15,68</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38,40</w:t>
            </w:r>
          </w:p>
        </w:tc>
        <w:tc>
          <w:tcPr>
            <w:tcW w:w="111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313,6</w:t>
            </w:r>
          </w:p>
        </w:tc>
        <w:tc>
          <w:tcPr>
            <w:tcW w:w="117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1,6</w:t>
            </w:r>
          </w:p>
        </w:tc>
        <w:tc>
          <w:tcPr>
            <w:tcW w:w="126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3,9</w:t>
            </w:r>
          </w:p>
        </w:tc>
      </w:tr>
      <w:tr w:rsidR="006235E0" w:rsidRPr="00CC3F28" w:rsidTr="00CC3F28">
        <w:tc>
          <w:tcPr>
            <w:tcW w:w="1080" w:type="dxa"/>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Ps1_Orhedi</w:t>
            </w:r>
          </w:p>
        </w:tc>
        <w:tc>
          <w:tcPr>
            <w:tcW w:w="880" w:type="dxa"/>
          </w:tcPr>
          <w:p w:rsidR="006235E0" w:rsidRPr="00CC3F28" w:rsidRDefault="006235E0" w:rsidP="00CC3F28">
            <w:pPr>
              <w:spacing w:after="0" w:line="240" w:lineRule="auto"/>
              <w:jc w:val="center"/>
              <w:rPr>
                <w:rFonts w:ascii="Times New Roman" w:hAnsi="Times New Roman"/>
                <w:sz w:val="20"/>
                <w:szCs w:val="20"/>
              </w:rPr>
            </w:pPr>
            <w:r w:rsidRPr="00CC3F28">
              <w:rPr>
                <w:rFonts w:ascii="Times New Roman" w:hAnsi="Times New Roman"/>
                <w:sz w:val="20"/>
                <w:szCs w:val="20"/>
              </w:rPr>
              <w:t>88,47</w:t>
            </w:r>
          </w:p>
        </w:tc>
        <w:tc>
          <w:tcPr>
            <w:tcW w:w="92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13,40</w:t>
            </w:r>
          </w:p>
        </w:tc>
        <w:tc>
          <w:tcPr>
            <w:tcW w:w="1029"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95</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12,73</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1185,50</w:t>
            </w:r>
          </w:p>
        </w:tc>
        <w:tc>
          <w:tcPr>
            <w:tcW w:w="111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254,6</w:t>
            </w:r>
          </w:p>
        </w:tc>
        <w:tc>
          <w:tcPr>
            <w:tcW w:w="117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1,3</w:t>
            </w:r>
          </w:p>
        </w:tc>
        <w:tc>
          <w:tcPr>
            <w:tcW w:w="126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116,1</w:t>
            </w:r>
          </w:p>
        </w:tc>
      </w:tr>
      <w:tr w:rsidR="006235E0" w:rsidRPr="00CC3F28" w:rsidTr="00CC3F28">
        <w:tc>
          <w:tcPr>
            <w:tcW w:w="1080" w:type="dxa"/>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Ps1_Oarza</w:t>
            </w:r>
          </w:p>
        </w:tc>
        <w:tc>
          <w:tcPr>
            <w:tcW w:w="880" w:type="dxa"/>
          </w:tcPr>
          <w:p w:rsidR="006235E0" w:rsidRPr="00CC3F28" w:rsidRDefault="006235E0" w:rsidP="00CC3F28">
            <w:pPr>
              <w:spacing w:after="0" w:line="240" w:lineRule="auto"/>
              <w:jc w:val="center"/>
              <w:rPr>
                <w:rFonts w:ascii="Times New Roman" w:hAnsi="Times New Roman"/>
                <w:sz w:val="20"/>
                <w:szCs w:val="20"/>
              </w:rPr>
            </w:pPr>
            <w:r w:rsidRPr="00CC3F28">
              <w:rPr>
                <w:rFonts w:ascii="Times New Roman" w:hAnsi="Times New Roman"/>
                <w:sz w:val="20"/>
                <w:szCs w:val="20"/>
              </w:rPr>
              <w:t>96,20</w:t>
            </w:r>
          </w:p>
        </w:tc>
        <w:tc>
          <w:tcPr>
            <w:tcW w:w="92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14,40</w:t>
            </w:r>
          </w:p>
        </w:tc>
        <w:tc>
          <w:tcPr>
            <w:tcW w:w="1029"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90</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12,96</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1385,28</w:t>
            </w:r>
          </w:p>
        </w:tc>
        <w:tc>
          <w:tcPr>
            <w:tcW w:w="111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259,2</w:t>
            </w:r>
          </w:p>
        </w:tc>
        <w:tc>
          <w:tcPr>
            <w:tcW w:w="117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1,3</w:t>
            </w:r>
          </w:p>
        </w:tc>
        <w:tc>
          <w:tcPr>
            <w:tcW w:w="126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128,5</w:t>
            </w:r>
          </w:p>
        </w:tc>
      </w:tr>
      <w:tr w:rsidR="006235E0" w:rsidRPr="00CC3F28" w:rsidTr="00CC3F28">
        <w:tc>
          <w:tcPr>
            <w:tcW w:w="1080" w:type="dxa"/>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Ps5_Ordocut</w:t>
            </w:r>
          </w:p>
        </w:tc>
        <w:tc>
          <w:tcPr>
            <w:tcW w:w="880" w:type="dxa"/>
          </w:tcPr>
          <w:p w:rsidR="006235E0" w:rsidRPr="00CC3F28" w:rsidRDefault="006235E0" w:rsidP="00CC3F28">
            <w:pPr>
              <w:spacing w:after="0" w:line="240" w:lineRule="auto"/>
              <w:jc w:val="center"/>
              <w:rPr>
                <w:rFonts w:ascii="Times New Roman" w:hAnsi="Times New Roman"/>
                <w:sz w:val="20"/>
                <w:szCs w:val="20"/>
              </w:rPr>
            </w:pPr>
            <w:r w:rsidRPr="00CC3F28">
              <w:rPr>
                <w:rFonts w:ascii="Times New Roman" w:hAnsi="Times New Roman"/>
                <w:sz w:val="20"/>
                <w:szCs w:val="20"/>
              </w:rPr>
              <w:t>89,56</w:t>
            </w:r>
          </w:p>
        </w:tc>
        <w:tc>
          <w:tcPr>
            <w:tcW w:w="92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14,60</w:t>
            </w:r>
          </w:p>
        </w:tc>
        <w:tc>
          <w:tcPr>
            <w:tcW w:w="1029"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90</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13,14</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1307,57</w:t>
            </w:r>
          </w:p>
        </w:tc>
        <w:tc>
          <w:tcPr>
            <w:tcW w:w="111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262,8</w:t>
            </w:r>
          </w:p>
        </w:tc>
        <w:tc>
          <w:tcPr>
            <w:tcW w:w="117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1,4</w:t>
            </w:r>
          </w:p>
        </w:tc>
        <w:tc>
          <w:tcPr>
            <w:tcW w:w="126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121,3</w:t>
            </w:r>
          </w:p>
        </w:tc>
      </w:tr>
      <w:tr w:rsidR="006235E0" w:rsidRPr="00CC3F28" w:rsidTr="00CC3F28">
        <w:tc>
          <w:tcPr>
            <w:tcW w:w="1080" w:type="dxa"/>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Ps3_Dosu Ciumăfăii</w:t>
            </w:r>
          </w:p>
        </w:tc>
        <w:tc>
          <w:tcPr>
            <w:tcW w:w="880" w:type="dxa"/>
          </w:tcPr>
          <w:p w:rsidR="006235E0" w:rsidRPr="00CC3F28" w:rsidRDefault="006235E0" w:rsidP="00CC3F28">
            <w:pPr>
              <w:spacing w:after="0" w:line="240" w:lineRule="auto"/>
              <w:jc w:val="center"/>
              <w:rPr>
                <w:rFonts w:ascii="Times New Roman" w:hAnsi="Times New Roman"/>
                <w:sz w:val="20"/>
                <w:szCs w:val="20"/>
              </w:rPr>
            </w:pPr>
            <w:r w:rsidRPr="00CC3F28">
              <w:rPr>
                <w:rFonts w:ascii="Times New Roman" w:hAnsi="Times New Roman"/>
                <w:sz w:val="20"/>
                <w:szCs w:val="20"/>
              </w:rPr>
              <w:t>59,16</w:t>
            </w:r>
          </w:p>
        </w:tc>
        <w:tc>
          <w:tcPr>
            <w:tcW w:w="92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14,60</w:t>
            </w:r>
          </w:p>
        </w:tc>
        <w:tc>
          <w:tcPr>
            <w:tcW w:w="1029"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92</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18"/>
                <w:szCs w:val="18"/>
              </w:rPr>
            </w:pPr>
            <w:r w:rsidRPr="00CC3F28">
              <w:rPr>
                <w:rFonts w:ascii="Times New Roman" w:hAnsi="Times New Roman"/>
                <w:sz w:val="18"/>
                <w:szCs w:val="18"/>
              </w:rPr>
              <w:t>13,432</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863,74</w:t>
            </w:r>
          </w:p>
        </w:tc>
        <w:tc>
          <w:tcPr>
            <w:tcW w:w="111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268,64</w:t>
            </w:r>
          </w:p>
        </w:tc>
        <w:tc>
          <w:tcPr>
            <w:tcW w:w="117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1,4</w:t>
            </w:r>
          </w:p>
        </w:tc>
        <w:tc>
          <w:tcPr>
            <w:tcW w:w="126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81,9</w:t>
            </w:r>
          </w:p>
        </w:tc>
      </w:tr>
      <w:tr w:rsidR="006235E0" w:rsidRPr="00CC3F28" w:rsidTr="00CC3F28">
        <w:tc>
          <w:tcPr>
            <w:tcW w:w="1080" w:type="dxa"/>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Ps3_Braniște</w:t>
            </w:r>
          </w:p>
        </w:tc>
        <w:tc>
          <w:tcPr>
            <w:tcW w:w="880" w:type="dxa"/>
          </w:tcPr>
          <w:p w:rsidR="006235E0" w:rsidRPr="00CC3F28" w:rsidRDefault="006235E0" w:rsidP="00CC3F28">
            <w:pPr>
              <w:spacing w:after="0" w:line="240" w:lineRule="auto"/>
              <w:jc w:val="center"/>
              <w:rPr>
                <w:rFonts w:ascii="Times New Roman" w:hAnsi="Times New Roman"/>
                <w:sz w:val="20"/>
                <w:szCs w:val="20"/>
              </w:rPr>
            </w:pPr>
            <w:r w:rsidRPr="00CC3F28">
              <w:rPr>
                <w:rFonts w:ascii="Times New Roman" w:hAnsi="Times New Roman"/>
                <w:sz w:val="20"/>
                <w:szCs w:val="20"/>
              </w:rPr>
              <w:t>12,60</w:t>
            </w:r>
          </w:p>
        </w:tc>
        <w:tc>
          <w:tcPr>
            <w:tcW w:w="92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16,60</w:t>
            </w:r>
          </w:p>
        </w:tc>
        <w:tc>
          <w:tcPr>
            <w:tcW w:w="1029"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89</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14,774</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209,16</w:t>
            </w:r>
          </w:p>
        </w:tc>
        <w:tc>
          <w:tcPr>
            <w:tcW w:w="111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295,48</w:t>
            </w:r>
          </w:p>
        </w:tc>
        <w:tc>
          <w:tcPr>
            <w:tcW w:w="117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1,5</w:t>
            </w:r>
          </w:p>
        </w:tc>
        <w:tc>
          <w:tcPr>
            <w:tcW w:w="126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19,2</w:t>
            </w:r>
          </w:p>
        </w:tc>
      </w:tr>
      <w:tr w:rsidR="006235E0" w:rsidRPr="00CC3F28" w:rsidTr="00CC3F28">
        <w:tc>
          <w:tcPr>
            <w:tcW w:w="1080" w:type="dxa"/>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Ps1_Sala</w:t>
            </w:r>
          </w:p>
        </w:tc>
        <w:tc>
          <w:tcPr>
            <w:tcW w:w="880" w:type="dxa"/>
          </w:tcPr>
          <w:p w:rsidR="006235E0" w:rsidRPr="00CC3F28" w:rsidRDefault="006235E0" w:rsidP="00CC3F28">
            <w:pPr>
              <w:spacing w:after="0" w:line="240" w:lineRule="auto"/>
              <w:jc w:val="center"/>
              <w:rPr>
                <w:rFonts w:ascii="Times New Roman" w:hAnsi="Times New Roman"/>
                <w:sz w:val="20"/>
                <w:szCs w:val="20"/>
              </w:rPr>
            </w:pPr>
            <w:r w:rsidRPr="00CC3F28">
              <w:rPr>
                <w:rFonts w:ascii="Times New Roman" w:hAnsi="Times New Roman"/>
                <w:sz w:val="20"/>
                <w:szCs w:val="20"/>
              </w:rPr>
              <w:t>11,51</w:t>
            </w:r>
          </w:p>
        </w:tc>
        <w:tc>
          <w:tcPr>
            <w:tcW w:w="92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14,20</w:t>
            </w:r>
          </w:p>
        </w:tc>
        <w:tc>
          <w:tcPr>
            <w:tcW w:w="1029"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95</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13,49</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163,44</w:t>
            </w:r>
          </w:p>
        </w:tc>
        <w:tc>
          <w:tcPr>
            <w:tcW w:w="111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269,8</w:t>
            </w:r>
          </w:p>
        </w:tc>
        <w:tc>
          <w:tcPr>
            <w:tcW w:w="117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1,4</w:t>
            </w:r>
          </w:p>
        </w:tc>
        <w:tc>
          <w:tcPr>
            <w:tcW w:w="126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16,0</w:t>
            </w:r>
          </w:p>
        </w:tc>
      </w:tr>
      <w:tr w:rsidR="006235E0" w:rsidRPr="00CC3F28" w:rsidTr="00CC3F28">
        <w:tc>
          <w:tcPr>
            <w:tcW w:w="1080" w:type="dxa"/>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Ps2_Sala</w:t>
            </w:r>
          </w:p>
        </w:tc>
        <w:tc>
          <w:tcPr>
            <w:tcW w:w="880" w:type="dxa"/>
          </w:tcPr>
          <w:p w:rsidR="006235E0" w:rsidRPr="00CC3F28" w:rsidRDefault="006235E0" w:rsidP="00CC3F28">
            <w:pPr>
              <w:spacing w:after="0" w:line="240" w:lineRule="auto"/>
              <w:jc w:val="center"/>
              <w:rPr>
                <w:rFonts w:ascii="Times New Roman" w:hAnsi="Times New Roman"/>
                <w:sz w:val="20"/>
                <w:szCs w:val="20"/>
              </w:rPr>
            </w:pPr>
            <w:r w:rsidRPr="00CC3F28">
              <w:rPr>
                <w:rFonts w:ascii="Times New Roman" w:hAnsi="Times New Roman"/>
                <w:sz w:val="20"/>
                <w:szCs w:val="20"/>
              </w:rPr>
              <w:t>14,96</w:t>
            </w:r>
          </w:p>
        </w:tc>
        <w:tc>
          <w:tcPr>
            <w:tcW w:w="92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14,20</w:t>
            </w:r>
          </w:p>
        </w:tc>
        <w:tc>
          <w:tcPr>
            <w:tcW w:w="1029"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90</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12,78</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212,43</w:t>
            </w:r>
          </w:p>
        </w:tc>
        <w:tc>
          <w:tcPr>
            <w:tcW w:w="111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255,6</w:t>
            </w:r>
          </w:p>
        </w:tc>
        <w:tc>
          <w:tcPr>
            <w:tcW w:w="117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1,3</w:t>
            </w:r>
          </w:p>
        </w:tc>
        <w:tc>
          <w:tcPr>
            <w:tcW w:w="126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19,7</w:t>
            </w:r>
          </w:p>
        </w:tc>
      </w:tr>
      <w:tr w:rsidR="006235E0" w:rsidRPr="00CC3F28" w:rsidTr="00CC3F28">
        <w:tc>
          <w:tcPr>
            <w:tcW w:w="1080" w:type="dxa"/>
          </w:tcPr>
          <w:p w:rsidR="006235E0" w:rsidRPr="00CC3F28" w:rsidRDefault="006235E0" w:rsidP="00CC3F28">
            <w:pPr>
              <w:spacing w:after="0" w:line="240" w:lineRule="auto"/>
              <w:ind w:right="-108"/>
              <w:rPr>
                <w:rFonts w:ascii="Times New Roman" w:hAnsi="Times New Roman"/>
                <w:sz w:val="18"/>
                <w:szCs w:val="18"/>
              </w:rPr>
            </w:pPr>
            <w:r w:rsidRPr="00CC3F28">
              <w:rPr>
                <w:rFonts w:ascii="Times New Roman" w:hAnsi="Times New Roman"/>
                <w:sz w:val="18"/>
                <w:szCs w:val="18"/>
              </w:rPr>
              <w:t>Ps1_Podul Bădești</w:t>
            </w:r>
          </w:p>
        </w:tc>
        <w:tc>
          <w:tcPr>
            <w:tcW w:w="880" w:type="dxa"/>
          </w:tcPr>
          <w:p w:rsidR="006235E0" w:rsidRPr="00CC3F28" w:rsidRDefault="006235E0" w:rsidP="00CC3F28">
            <w:pPr>
              <w:spacing w:after="0" w:line="240" w:lineRule="auto"/>
              <w:jc w:val="center"/>
              <w:rPr>
                <w:rFonts w:ascii="Times New Roman" w:hAnsi="Times New Roman"/>
                <w:sz w:val="20"/>
                <w:szCs w:val="20"/>
              </w:rPr>
            </w:pPr>
            <w:r w:rsidRPr="00CC3F28">
              <w:rPr>
                <w:rFonts w:ascii="Times New Roman" w:hAnsi="Times New Roman"/>
                <w:sz w:val="20"/>
                <w:szCs w:val="20"/>
              </w:rPr>
              <w:t>14,52</w:t>
            </w:r>
          </w:p>
        </w:tc>
        <w:tc>
          <w:tcPr>
            <w:tcW w:w="92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14,00</w:t>
            </w:r>
          </w:p>
        </w:tc>
        <w:tc>
          <w:tcPr>
            <w:tcW w:w="1029"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80</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11,2</w:t>
            </w:r>
          </w:p>
        </w:tc>
        <w:tc>
          <w:tcPr>
            <w:tcW w:w="117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203,28</w:t>
            </w:r>
          </w:p>
        </w:tc>
        <w:tc>
          <w:tcPr>
            <w:tcW w:w="1117"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224</w:t>
            </w:r>
          </w:p>
        </w:tc>
        <w:tc>
          <w:tcPr>
            <w:tcW w:w="117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1,2</w:t>
            </w:r>
          </w:p>
        </w:tc>
        <w:tc>
          <w:tcPr>
            <w:tcW w:w="1260" w:type="dxa"/>
          </w:tcPr>
          <w:p w:rsidR="006235E0" w:rsidRPr="00CC3F28" w:rsidRDefault="006235E0" w:rsidP="00CC3F28">
            <w:pPr>
              <w:pStyle w:val="ListParagraph"/>
              <w:tabs>
                <w:tab w:val="left" w:pos="1134"/>
              </w:tabs>
              <w:spacing w:after="0" w:line="240" w:lineRule="auto"/>
              <w:ind w:left="0"/>
              <w:jc w:val="center"/>
              <w:rPr>
                <w:rFonts w:ascii="Times New Roman" w:hAnsi="Times New Roman"/>
                <w:sz w:val="20"/>
                <w:szCs w:val="20"/>
              </w:rPr>
            </w:pPr>
            <w:r w:rsidRPr="00CC3F28">
              <w:rPr>
                <w:rFonts w:ascii="Times New Roman" w:hAnsi="Times New Roman"/>
                <w:sz w:val="20"/>
                <w:szCs w:val="20"/>
              </w:rPr>
              <w:t>16,8</w:t>
            </w:r>
          </w:p>
        </w:tc>
      </w:tr>
    </w:tbl>
    <w:p w:rsidR="006235E0" w:rsidRPr="00C0398D" w:rsidRDefault="006235E0" w:rsidP="00BE3916">
      <w:pPr>
        <w:pStyle w:val="ListParagraph"/>
        <w:tabs>
          <w:tab w:val="left" w:pos="1134"/>
        </w:tabs>
        <w:ind w:left="709"/>
        <w:jc w:val="both"/>
        <w:rPr>
          <w:rFonts w:ascii="Times New Roman" w:hAnsi="Times New Roman"/>
          <w:sz w:val="24"/>
          <w:szCs w:val="24"/>
        </w:rPr>
      </w:pPr>
      <w:r w:rsidRPr="00C0398D">
        <w:rPr>
          <w:rFonts w:ascii="Times New Roman" w:hAnsi="Times New Roman"/>
          <w:sz w:val="24"/>
          <w:szCs w:val="24"/>
        </w:rPr>
        <w:t>*) ZAF = număr de zile animal furajat pe pășune</w:t>
      </w:r>
    </w:p>
    <w:p w:rsidR="006235E0" w:rsidRPr="00C0398D" w:rsidRDefault="006235E0" w:rsidP="00BE3916">
      <w:pPr>
        <w:pStyle w:val="ListParagraph"/>
        <w:tabs>
          <w:tab w:val="left" w:pos="1134"/>
        </w:tabs>
        <w:ind w:left="709"/>
        <w:jc w:val="both"/>
        <w:rPr>
          <w:rFonts w:ascii="Times New Roman" w:hAnsi="Times New Roman"/>
          <w:sz w:val="24"/>
          <w:szCs w:val="24"/>
        </w:rPr>
      </w:pPr>
      <w:r w:rsidRPr="00C0398D">
        <w:rPr>
          <w:rFonts w:ascii="Times New Roman" w:hAnsi="Times New Roman"/>
          <w:sz w:val="24"/>
          <w:szCs w:val="24"/>
        </w:rPr>
        <w:t xml:space="preserve">     DSP = durata sezonului de pășunat</w:t>
      </w:r>
    </w:p>
    <w:p w:rsidR="006235E0" w:rsidRPr="00C0398D" w:rsidRDefault="006235E0" w:rsidP="00BE3916">
      <w:pPr>
        <w:pStyle w:val="ListParagraph"/>
        <w:tabs>
          <w:tab w:val="left" w:pos="1134"/>
        </w:tabs>
        <w:ind w:left="709"/>
        <w:jc w:val="both"/>
        <w:rPr>
          <w:rFonts w:ascii="Times New Roman" w:hAnsi="Times New Roman"/>
          <w:sz w:val="24"/>
          <w:szCs w:val="24"/>
        </w:rPr>
      </w:pPr>
      <w:r w:rsidRPr="00C0398D">
        <w:rPr>
          <w:rFonts w:ascii="Times New Roman" w:hAnsi="Times New Roman"/>
          <w:sz w:val="24"/>
          <w:szCs w:val="24"/>
        </w:rPr>
        <w:t xml:space="preserve">     0,05 = cantitatea de masă verde, în tone, consumată efectiv de un UVM/zi</w:t>
      </w:r>
    </w:p>
    <w:p w:rsidR="006235E0" w:rsidRPr="00CF32ED" w:rsidRDefault="006235E0" w:rsidP="0082716C">
      <w:pPr>
        <w:pStyle w:val="ListParagraph"/>
        <w:tabs>
          <w:tab w:val="left" w:pos="1134"/>
        </w:tabs>
        <w:ind w:left="360"/>
        <w:jc w:val="both"/>
        <w:rPr>
          <w:rFonts w:ascii="Times New Roman" w:hAnsi="Times New Roman"/>
          <w:b/>
          <w:sz w:val="12"/>
          <w:szCs w:val="12"/>
        </w:rPr>
      </w:pPr>
    </w:p>
    <w:p w:rsidR="006235E0" w:rsidRDefault="006235E0" w:rsidP="0082716C">
      <w:pPr>
        <w:pStyle w:val="ListParagraph"/>
        <w:tabs>
          <w:tab w:val="left" w:pos="1134"/>
        </w:tabs>
        <w:ind w:left="360"/>
        <w:jc w:val="both"/>
        <w:rPr>
          <w:rFonts w:ascii="Times New Roman" w:hAnsi="Times New Roman"/>
          <w:b/>
          <w:sz w:val="24"/>
          <w:szCs w:val="24"/>
        </w:rPr>
      </w:pPr>
    </w:p>
    <w:p w:rsidR="006235E0" w:rsidRDefault="006235E0" w:rsidP="00B16993">
      <w:pPr>
        <w:pStyle w:val="ListParagraph"/>
        <w:numPr>
          <w:ilvl w:val="1"/>
          <w:numId w:val="11"/>
        </w:numPr>
        <w:tabs>
          <w:tab w:val="left" w:pos="1134"/>
        </w:tabs>
        <w:ind w:firstLine="349"/>
        <w:jc w:val="both"/>
        <w:rPr>
          <w:rFonts w:ascii="Times New Roman" w:hAnsi="Times New Roman"/>
          <w:b/>
          <w:sz w:val="24"/>
          <w:szCs w:val="24"/>
        </w:rPr>
      </w:pPr>
      <w:r>
        <w:rPr>
          <w:rFonts w:ascii="Times New Roman" w:hAnsi="Times New Roman"/>
          <w:b/>
          <w:sz w:val="24"/>
          <w:szCs w:val="24"/>
        </w:rPr>
        <w:t xml:space="preserve"> Organizarea păşunatului pentru diferitele specii de animale</w:t>
      </w:r>
    </w:p>
    <w:p w:rsidR="006235E0" w:rsidRPr="00426BFB" w:rsidRDefault="006235E0" w:rsidP="00426BFB">
      <w:pPr>
        <w:pStyle w:val="ListParagraph"/>
        <w:tabs>
          <w:tab w:val="left" w:pos="1134"/>
        </w:tabs>
        <w:spacing w:before="120"/>
        <w:ind w:left="706"/>
        <w:jc w:val="both"/>
        <w:rPr>
          <w:rFonts w:ascii="Times New Roman" w:hAnsi="Times New Roman"/>
          <w:b/>
          <w:sz w:val="24"/>
          <w:szCs w:val="24"/>
        </w:rPr>
      </w:pPr>
    </w:p>
    <w:p w:rsidR="006235E0" w:rsidRDefault="006235E0" w:rsidP="004D639E">
      <w:pPr>
        <w:pStyle w:val="ListParagraph"/>
        <w:tabs>
          <w:tab w:val="left" w:pos="1134"/>
        </w:tabs>
        <w:ind w:left="0" w:firstLine="709"/>
        <w:jc w:val="both"/>
        <w:rPr>
          <w:rFonts w:ascii="Times New Roman" w:hAnsi="Times New Roman"/>
          <w:sz w:val="24"/>
          <w:szCs w:val="24"/>
        </w:rPr>
      </w:pPr>
      <w:r>
        <w:rPr>
          <w:rFonts w:ascii="Times New Roman" w:hAnsi="Times New Roman"/>
          <w:sz w:val="24"/>
          <w:szCs w:val="24"/>
        </w:rPr>
        <w:t>Metodele de păşunat se clasifică în două categorii: păşunatul liber (numit şi continuu sau neraţional) şi păşunatul prin rotaţie (raţional). Ambele metode au variante pentru exploatare intensivă şi extensivă.</w:t>
      </w:r>
    </w:p>
    <w:p w:rsidR="006235E0" w:rsidRDefault="006235E0" w:rsidP="004D639E">
      <w:pPr>
        <w:pStyle w:val="ListParagraph"/>
        <w:tabs>
          <w:tab w:val="left" w:pos="1134"/>
        </w:tabs>
        <w:ind w:left="0" w:firstLine="709"/>
        <w:jc w:val="both"/>
        <w:rPr>
          <w:rFonts w:ascii="Times New Roman" w:hAnsi="Times New Roman"/>
          <w:sz w:val="24"/>
          <w:szCs w:val="24"/>
        </w:rPr>
      </w:pPr>
      <w:r w:rsidRPr="00C71508">
        <w:rPr>
          <w:rFonts w:ascii="Times New Roman" w:hAnsi="Times New Roman"/>
          <w:i/>
          <w:sz w:val="24"/>
          <w:szCs w:val="24"/>
        </w:rPr>
        <w:t>Păşunatul liber (continuu)</w:t>
      </w:r>
      <w:r>
        <w:rPr>
          <w:rFonts w:ascii="Times New Roman" w:hAnsi="Times New Roman"/>
          <w:sz w:val="24"/>
          <w:szCs w:val="24"/>
        </w:rPr>
        <w:t xml:space="preserve"> este un sistem extensiv, practicat din cele mai vechi timpuri. În cazul acestui sistem, animalele sunt lăsate libere pe păşune, începând de primăvara devreme şi până toamna târziu.</w:t>
      </w:r>
    </w:p>
    <w:p w:rsidR="006235E0" w:rsidRDefault="006235E0" w:rsidP="004D639E">
      <w:pPr>
        <w:pStyle w:val="ListParagraph"/>
        <w:tabs>
          <w:tab w:val="left" w:pos="1134"/>
        </w:tabs>
        <w:ind w:left="0" w:firstLine="709"/>
        <w:jc w:val="both"/>
        <w:rPr>
          <w:rFonts w:ascii="Times New Roman" w:hAnsi="Times New Roman"/>
          <w:sz w:val="24"/>
          <w:szCs w:val="24"/>
        </w:rPr>
      </w:pPr>
      <w:r>
        <w:rPr>
          <w:rFonts w:ascii="Times New Roman" w:hAnsi="Times New Roman"/>
          <w:sz w:val="24"/>
          <w:szCs w:val="24"/>
        </w:rPr>
        <w:t>Sistemul este recomandat pentru zonele secetoase, unde producţia de iarbă a pajiştilor este mică şi repartizată neuniform pe cicluri de păşunat.</w:t>
      </w:r>
    </w:p>
    <w:p w:rsidR="006235E0" w:rsidRDefault="006235E0" w:rsidP="004D639E">
      <w:pPr>
        <w:pStyle w:val="ListParagraph"/>
        <w:tabs>
          <w:tab w:val="left" w:pos="1134"/>
        </w:tabs>
        <w:ind w:left="0" w:firstLine="709"/>
        <w:jc w:val="both"/>
        <w:rPr>
          <w:rFonts w:ascii="Times New Roman" w:hAnsi="Times New Roman"/>
          <w:sz w:val="24"/>
          <w:szCs w:val="24"/>
        </w:rPr>
      </w:pPr>
      <w:r w:rsidRPr="00C71508">
        <w:rPr>
          <w:rFonts w:ascii="Times New Roman" w:hAnsi="Times New Roman"/>
          <w:i/>
          <w:sz w:val="24"/>
          <w:szCs w:val="24"/>
        </w:rPr>
        <w:t>Păşunatul prin rotaţie (raţional)</w:t>
      </w:r>
      <w:r>
        <w:rPr>
          <w:rFonts w:ascii="Times New Roman" w:hAnsi="Times New Roman"/>
          <w:sz w:val="24"/>
          <w:szCs w:val="24"/>
        </w:rPr>
        <w:t xml:space="preserve"> se bazează pe împărţirea păşunii în tarlale şi intrarea succesivă cu animalele pe aceste tarlale.</w:t>
      </w:r>
    </w:p>
    <w:p w:rsidR="006235E0" w:rsidRDefault="006235E0" w:rsidP="004D639E">
      <w:pPr>
        <w:pStyle w:val="ListParagraph"/>
        <w:tabs>
          <w:tab w:val="left" w:pos="1134"/>
        </w:tabs>
        <w:ind w:left="0" w:firstLine="709"/>
        <w:jc w:val="both"/>
        <w:rPr>
          <w:rFonts w:ascii="Times New Roman" w:hAnsi="Times New Roman"/>
          <w:sz w:val="24"/>
          <w:szCs w:val="24"/>
        </w:rPr>
      </w:pPr>
      <w:r>
        <w:rPr>
          <w:rFonts w:ascii="Times New Roman" w:hAnsi="Times New Roman"/>
          <w:sz w:val="24"/>
          <w:szCs w:val="24"/>
        </w:rPr>
        <w:t>În acest caz, organizarea păşunatului presupune stabilirea numărului de tarlale, suprafaţa acestora, precum şi a duratei de menţinere a animalelor pe respectiva parcelă.</w:t>
      </w:r>
    </w:p>
    <w:p w:rsidR="006235E0" w:rsidRDefault="006235E0" w:rsidP="004D639E">
      <w:pPr>
        <w:pStyle w:val="ListParagraph"/>
        <w:tabs>
          <w:tab w:val="left" w:pos="1134"/>
        </w:tabs>
        <w:ind w:left="0" w:firstLine="709"/>
        <w:jc w:val="both"/>
        <w:rPr>
          <w:rFonts w:ascii="Times New Roman" w:hAnsi="Times New Roman"/>
          <w:sz w:val="24"/>
          <w:szCs w:val="24"/>
        </w:rPr>
      </w:pPr>
      <w:r>
        <w:rPr>
          <w:rFonts w:ascii="Times New Roman" w:hAnsi="Times New Roman"/>
          <w:sz w:val="24"/>
          <w:szCs w:val="24"/>
        </w:rPr>
        <w:t>Prin această metodă se permite refacerea covorului ierbos al pajiştii, deoarece păşunatul cu animale se intercalează cu perioade în care animalele sunt trecute pe o altă porţiune de pajişte (tarla).</w:t>
      </w:r>
    </w:p>
    <w:p w:rsidR="006235E0" w:rsidRDefault="006235E0" w:rsidP="004D639E">
      <w:pPr>
        <w:pStyle w:val="ListParagraph"/>
        <w:tabs>
          <w:tab w:val="left" w:pos="1134"/>
        </w:tabs>
        <w:ind w:left="0" w:firstLine="709"/>
        <w:jc w:val="both"/>
        <w:rPr>
          <w:rFonts w:ascii="Times New Roman" w:hAnsi="Times New Roman"/>
          <w:sz w:val="24"/>
          <w:szCs w:val="24"/>
        </w:rPr>
      </w:pPr>
      <w:r>
        <w:rPr>
          <w:rFonts w:ascii="Times New Roman" w:hAnsi="Times New Roman"/>
          <w:sz w:val="24"/>
          <w:szCs w:val="24"/>
        </w:rPr>
        <w:t>Şi această metodă prezintă ami multe variante, şi anume:</w:t>
      </w:r>
    </w:p>
    <w:p w:rsidR="006235E0" w:rsidRDefault="006235E0" w:rsidP="00B41195">
      <w:pPr>
        <w:pStyle w:val="ListParagraph"/>
        <w:numPr>
          <w:ilvl w:val="0"/>
          <w:numId w:val="12"/>
        </w:numPr>
        <w:tabs>
          <w:tab w:val="left" w:pos="709"/>
        </w:tabs>
        <w:ind w:left="0" w:firstLine="568"/>
        <w:jc w:val="both"/>
        <w:rPr>
          <w:rFonts w:ascii="Times New Roman" w:hAnsi="Times New Roman"/>
          <w:sz w:val="24"/>
          <w:szCs w:val="24"/>
        </w:rPr>
      </w:pPr>
      <w:r w:rsidRPr="00C71508">
        <w:rPr>
          <w:rFonts w:ascii="Times New Roman" w:hAnsi="Times New Roman"/>
          <w:i/>
          <w:sz w:val="24"/>
          <w:szCs w:val="24"/>
        </w:rPr>
        <w:t>Păşunatul</w:t>
      </w:r>
      <w:r>
        <w:rPr>
          <w:rFonts w:ascii="Times New Roman" w:hAnsi="Times New Roman"/>
          <w:i/>
          <w:sz w:val="24"/>
          <w:szCs w:val="24"/>
        </w:rPr>
        <w:t xml:space="preserve"> dozat </w:t>
      </w:r>
      <w:r>
        <w:rPr>
          <w:rFonts w:ascii="Times New Roman" w:hAnsi="Times New Roman"/>
          <w:sz w:val="24"/>
          <w:szCs w:val="24"/>
        </w:rPr>
        <w:t>este recomandat pentru pajiştile permanente cu producţii de iarbă mai mici de 8 to/ha, pretabile în special la păşunatul cu ovine. Acesta presupune existenţa unei suprafeţe mari de păşune, pe care animalele rămân o perioadă mai mare de timp. Suprafaţa necesară se calculează în funcţie de producţia de iarbă a păşunii şi de numărul de animale.</w:t>
      </w:r>
    </w:p>
    <w:p w:rsidR="006235E0" w:rsidRDefault="006235E0" w:rsidP="00B41195">
      <w:pPr>
        <w:pStyle w:val="ListParagraph"/>
        <w:numPr>
          <w:ilvl w:val="0"/>
          <w:numId w:val="12"/>
        </w:numPr>
        <w:tabs>
          <w:tab w:val="left" w:pos="709"/>
        </w:tabs>
        <w:ind w:left="0" w:firstLine="568"/>
        <w:jc w:val="both"/>
        <w:rPr>
          <w:rFonts w:ascii="Times New Roman" w:hAnsi="Times New Roman"/>
          <w:sz w:val="24"/>
          <w:szCs w:val="24"/>
        </w:rPr>
      </w:pPr>
      <w:r>
        <w:rPr>
          <w:rFonts w:ascii="Times New Roman" w:hAnsi="Times New Roman"/>
          <w:i/>
          <w:sz w:val="24"/>
          <w:szCs w:val="24"/>
        </w:rPr>
        <w:t xml:space="preserve">Varianta intensivă </w:t>
      </w:r>
      <w:r w:rsidRPr="00B41195">
        <w:rPr>
          <w:rFonts w:ascii="Times New Roman" w:hAnsi="Times New Roman"/>
          <w:sz w:val="24"/>
          <w:szCs w:val="24"/>
        </w:rPr>
        <w:t xml:space="preserve">a </w:t>
      </w:r>
      <w:r>
        <w:rPr>
          <w:rFonts w:ascii="Times New Roman" w:hAnsi="Times New Roman"/>
          <w:sz w:val="24"/>
          <w:szCs w:val="24"/>
        </w:rPr>
        <w:t>păşunatul prin rotaţie (raţional) constă în împărţirea păşunii în 8-12 tarlale şi intrarea succesivă cu animalele pe acestea, pentru perioade de timp bine definite. Varianta</w:t>
      </w:r>
      <w:r w:rsidRPr="008E7EA2">
        <w:rPr>
          <w:rFonts w:ascii="Times New Roman" w:hAnsi="Times New Roman"/>
          <w:sz w:val="24"/>
          <w:szCs w:val="24"/>
        </w:rPr>
        <w:t xml:space="preserve"> </w:t>
      </w:r>
      <w:r>
        <w:rPr>
          <w:rFonts w:ascii="Times New Roman" w:hAnsi="Times New Roman"/>
          <w:sz w:val="24"/>
          <w:szCs w:val="24"/>
        </w:rPr>
        <w:t>este recomandată pentru pajiştile permanente cu producţii de iarbă mai mari de 13-15 to/ha.</w:t>
      </w:r>
    </w:p>
    <w:p w:rsidR="006235E0" w:rsidRDefault="006235E0" w:rsidP="008E7EA2">
      <w:pPr>
        <w:pStyle w:val="ListParagraph"/>
        <w:tabs>
          <w:tab w:val="left" w:pos="709"/>
        </w:tabs>
        <w:ind w:left="0" w:firstLine="709"/>
        <w:jc w:val="both"/>
        <w:rPr>
          <w:rFonts w:ascii="Times New Roman" w:hAnsi="Times New Roman"/>
          <w:sz w:val="24"/>
          <w:szCs w:val="24"/>
        </w:rPr>
      </w:pPr>
      <w:r>
        <w:rPr>
          <w:rFonts w:ascii="Times New Roman" w:hAnsi="Times New Roman"/>
          <w:sz w:val="24"/>
          <w:szCs w:val="24"/>
        </w:rPr>
        <w:t>Pentru</w:t>
      </w:r>
      <w:r w:rsidRPr="008E7EA2">
        <w:rPr>
          <w:rFonts w:ascii="Times New Roman" w:hAnsi="Times New Roman"/>
          <w:sz w:val="24"/>
          <w:szCs w:val="24"/>
        </w:rPr>
        <w:t xml:space="preserve"> </w:t>
      </w:r>
      <w:r>
        <w:rPr>
          <w:rFonts w:ascii="Times New Roman" w:hAnsi="Times New Roman"/>
          <w:sz w:val="24"/>
          <w:szCs w:val="24"/>
        </w:rPr>
        <w:t>stabilirea numărului de tarlale se face raportul între durata de refacere a vegetaţiei pajiştii şi durata păşunatului pe o tarla:</w:t>
      </w:r>
    </w:p>
    <w:p w:rsidR="006235E0" w:rsidRDefault="006235E0" w:rsidP="008E7EA2">
      <w:pPr>
        <w:pStyle w:val="ListParagraph"/>
        <w:tabs>
          <w:tab w:val="left" w:pos="709"/>
        </w:tabs>
        <w:ind w:left="0" w:firstLine="709"/>
        <w:jc w:val="both"/>
        <w:rPr>
          <w:rFonts w:ascii="Times New Roman" w:hAnsi="Times New Roman"/>
          <w:sz w:val="24"/>
          <w:szCs w:val="24"/>
        </w:rPr>
      </w:pPr>
      <w:r w:rsidRPr="00CC3F28">
        <w:pict>
          <v:shape id="_x0000_i1029" type="#_x0000_t75" style="width:50.25pt;height:2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Grammatical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E156B&quot;/&gt;&lt;wsp:rsid wsp:val=&quot;00000864&quot;/&gt;&lt;wsp:rsid wsp:val=&quot;00001DE7&quot;/&gt;&lt;wsp:rsid wsp:val=&quot;00002AA1&quot;/&gt;&lt;wsp:rsid wsp:val=&quot;000045DF&quot;/&gt;&lt;wsp:rsid wsp:val=&quot;0000471C&quot;/&gt;&lt;wsp:rsid wsp:val=&quot;00006CAD&quot;/&gt;&lt;wsp:rsid wsp:val=&quot;000072AE&quot;/&gt;&lt;wsp:rsid wsp:val=&quot;0000775A&quot;/&gt;&lt;wsp:rsid wsp:val=&quot;000124E7&quot;/&gt;&lt;wsp:rsid wsp:val=&quot;000127D6&quot;/&gt;&lt;wsp:rsid wsp:val=&quot;0001438A&quot;/&gt;&lt;wsp:rsid wsp:val=&quot;000143B6&quot;/&gt;&lt;wsp:rsid wsp:val=&quot;00015F25&quot;/&gt;&lt;wsp:rsid wsp:val=&quot;000177A9&quot;/&gt;&lt;wsp:rsid wsp:val=&quot;00021720&quot;/&gt;&lt;wsp:rsid wsp:val=&quot;00021F32&quot;/&gt;&lt;wsp:rsid wsp:val=&quot;00025489&quot;/&gt;&lt;wsp:rsid wsp:val=&quot;00025BC8&quot;/&gt;&lt;wsp:rsid wsp:val=&quot;0002699D&quot;/&gt;&lt;wsp:rsid wsp:val=&quot;000307CC&quot;/&gt;&lt;wsp:rsid wsp:val=&quot;000325EC&quot;/&gt;&lt;wsp:rsid wsp:val=&quot;00032610&quot;/&gt;&lt;wsp:rsid wsp:val=&quot;00032B55&quot;/&gt;&lt;wsp:rsid wsp:val=&quot;00034712&quot;/&gt;&lt;wsp:rsid wsp:val=&quot;00034BF6&quot;/&gt;&lt;wsp:rsid wsp:val=&quot;00035F54&quot;/&gt;&lt;wsp:rsid wsp:val=&quot;0003786E&quot;/&gt;&lt;wsp:rsid wsp:val=&quot;00040D80&quot;/&gt;&lt;wsp:rsid wsp:val=&quot;0004146B&quot;/&gt;&lt;wsp:rsid wsp:val=&quot;00041B39&quot;/&gt;&lt;wsp:rsid wsp:val=&quot;000443DF&quot;/&gt;&lt;wsp:rsid wsp:val=&quot;0004560A&quot;/&gt;&lt;wsp:rsid wsp:val=&quot;000473FD&quot;/&gt;&lt;wsp:rsid wsp:val=&quot;00047E6B&quot;/&gt;&lt;wsp:rsid wsp:val=&quot;00050386&quot;/&gt;&lt;wsp:rsid wsp:val=&quot;00050512&quot;/&gt;&lt;wsp:rsid wsp:val=&quot;000527FC&quot;/&gt;&lt;wsp:rsid wsp:val=&quot;00053D49&quot;/&gt;&lt;wsp:rsid wsp:val=&quot;00054397&quot;/&gt;&lt;wsp:rsid wsp:val=&quot;000548AE&quot;/&gt;&lt;wsp:rsid wsp:val=&quot;000554B8&quot;/&gt;&lt;wsp:rsid wsp:val=&quot;00055C40&quot;/&gt;&lt;wsp:rsid wsp:val=&quot;00055F0B&quot;/&gt;&lt;wsp:rsid wsp:val=&quot;00056488&quot;/&gt;&lt;wsp:rsid wsp:val=&quot;0005714D&quot;/&gt;&lt;wsp:rsid wsp:val=&quot;00061584&quot;/&gt;&lt;wsp:rsid wsp:val=&quot;000638CC&quot;/&gt;&lt;wsp:rsid wsp:val=&quot;00064A41&quot;/&gt;&lt;wsp:rsid wsp:val=&quot;00065FC4&quot;/&gt;&lt;wsp:rsid wsp:val=&quot;0007130B&quot;/&gt;&lt;wsp:rsid wsp:val=&quot;00071AE4&quot;/&gt;&lt;wsp:rsid wsp:val=&quot;00071E6D&quot;/&gt;&lt;wsp:rsid wsp:val=&quot;0007243A&quot;/&gt;&lt;wsp:rsid wsp:val=&quot;000744E2&quot;/&gt;&lt;wsp:rsid wsp:val=&quot;00074E48&quot;/&gt;&lt;wsp:rsid wsp:val=&quot;00075679&quot;/&gt;&lt;wsp:rsid wsp:val=&quot;00077321&quot;/&gt;&lt;wsp:rsid wsp:val=&quot;00077897&quot;/&gt;&lt;wsp:rsid wsp:val=&quot;000802D7&quot;/&gt;&lt;wsp:rsid wsp:val=&quot;00082D95&quot;/&gt;&lt;wsp:rsid wsp:val=&quot;000835CF&quot;/&gt;&lt;wsp:rsid wsp:val=&quot;00083EB5&quot;/&gt;&lt;wsp:rsid wsp:val=&quot;0008542C&quot;/&gt;&lt;wsp:rsid wsp:val=&quot;00085918&quot;/&gt;&lt;wsp:rsid wsp:val=&quot;00086271&quot;/&gt;&lt;wsp:rsid wsp:val=&quot;0008643F&quot;/&gt;&lt;wsp:rsid wsp:val=&quot;00086911&quot;/&gt;&lt;wsp:rsid wsp:val=&quot;0008714E&quot;/&gt;&lt;wsp:rsid wsp:val=&quot;00087A5A&quot;/&gt;&lt;wsp:rsid wsp:val=&quot;000903B8&quot;/&gt;&lt;wsp:rsid wsp:val=&quot;000911D8&quot;/&gt;&lt;wsp:rsid wsp:val=&quot;0009122A&quot;/&gt;&lt;wsp:rsid wsp:val=&quot;00092110&quot;/&gt;&lt;wsp:rsid wsp:val=&quot;00092B3F&quot;/&gt;&lt;wsp:rsid wsp:val=&quot;000953F3&quot;/&gt;&lt;wsp:rsid wsp:val=&quot;00096FC9&quot;/&gt;&lt;wsp:rsid wsp:val=&quot;00097637&quot;/&gt;&lt;wsp:rsid wsp:val=&quot;000A140E&quot;/&gt;&lt;wsp:rsid wsp:val=&quot;000A3A21&quot;/&gt;&lt;wsp:rsid wsp:val=&quot;000A3EBF&quot;/&gt;&lt;wsp:rsid wsp:val=&quot;000A6D0A&quot;/&gt;&lt;wsp:rsid wsp:val=&quot;000A72B9&quot;/&gt;&lt;wsp:rsid wsp:val=&quot;000B0507&quot;/&gt;&lt;wsp:rsid wsp:val=&quot;000B1176&quot;/&gt;&lt;wsp:rsid wsp:val=&quot;000B1C3F&quot;/&gt;&lt;wsp:rsid wsp:val=&quot;000B38C8&quot;/&gt;&lt;wsp:rsid wsp:val=&quot;000B3F52&quot;/&gt;&lt;wsp:rsid wsp:val=&quot;000B4455&quot;/&gt;&lt;wsp:rsid wsp:val=&quot;000B4938&quot;/&gt;&lt;wsp:rsid wsp:val=&quot;000B4B45&quot;/&gt;&lt;wsp:rsid wsp:val=&quot;000B4F8E&quot;/&gt;&lt;wsp:rsid wsp:val=&quot;000B5D70&quot;/&gt;&lt;wsp:rsid wsp:val=&quot;000B61F7&quot;/&gt;&lt;wsp:rsid wsp:val=&quot;000B6F95&quot;/&gt;&lt;wsp:rsid wsp:val=&quot;000C2137&quot;/&gt;&lt;wsp:rsid wsp:val=&quot;000C2245&quot;/&gt;&lt;wsp:rsid wsp:val=&quot;000C30DB&quot;/&gt;&lt;wsp:rsid wsp:val=&quot;000C3B24&quot;/&gt;&lt;wsp:rsid wsp:val=&quot;000C48BD&quot;/&gt;&lt;wsp:rsid wsp:val=&quot;000C7345&quot;/&gt;&lt;wsp:rsid wsp:val=&quot;000C76A4&quot;/&gt;&lt;wsp:rsid wsp:val=&quot;000D133D&quot;/&gt;&lt;wsp:rsid wsp:val=&quot;000D1874&quot;/&gt;&lt;wsp:rsid wsp:val=&quot;000D5DA9&quot;/&gt;&lt;wsp:rsid wsp:val=&quot;000D5E34&quot;/&gt;&lt;wsp:rsid wsp:val=&quot;000D628D&quot;/&gt;&lt;wsp:rsid wsp:val=&quot;000D69B9&quot;/&gt;&lt;wsp:rsid wsp:val=&quot;000E087E&quot;/&gt;&lt;wsp:rsid wsp:val=&quot;000E0F66&quot;/&gt;&lt;wsp:rsid wsp:val=&quot;000E39B9&quot;/&gt;&lt;wsp:rsid wsp:val=&quot;000E3B34&quot;/&gt;&lt;wsp:rsid wsp:val=&quot;000E48AC&quot;/&gt;&lt;wsp:rsid wsp:val=&quot;000E6595&quot;/&gt;&lt;wsp:rsid wsp:val=&quot;000F0D73&quot;/&gt;&lt;wsp:rsid wsp:val=&quot;000F2DD4&quot;/&gt;&lt;wsp:rsid wsp:val=&quot;000F37D4&quot;/&gt;&lt;wsp:rsid wsp:val=&quot;000F4438&quot;/&gt;&lt;wsp:rsid wsp:val=&quot;000F6333&quot;/&gt;&lt;wsp:rsid wsp:val=&quot;000F68E5&quot;/&gt;&lt;wsp:rsid wsp:val=&quot;000F69EA&quot;/&gt;&lt;wsp:rsid wsp:val=&quot;001004F5&quot;/&gt;&lt;wsp:rsid wsp:val=&quot;00100868&quot;/&gt;&lt;wsp:rsid wsp:val=&quot;00103D6C&quot;/&gt;&lt;wsp:rsid wsp:val=&quot;00106206&quot;/&gt;&lt;wsp:rsid wsp:val=&quot;0011313A&quot;/&gt;&lt;wsp:rsid wsp:val=&quot;001163F6&quot;/&gt;&lt;wsp:rsid wsp:val=&quot;001223F9&quot;/&gt;&lt;wsp:rsid wsp:val=&quot;00127780&quot;/&gt;&lt;wsp:rsid wsp:val=&quot;0013204D&quot;/&gt;&lt;wsp:rsid wsp:val=&quot;00132436&quot;/&gt;&lt;wsp:rsid wsp:val=&quot;0013308E&quot;/&gt;&lt;wsp:rsid wsp:val=&quot;00134024&quot;/&gt;&lt;wsp:rsid wsp:val=&quot;001341AE&quot;/&gt;&lt;wsp:rsid wsp:val=&quot;00136A8F&quot;/&gt;&lt;wsp:rsid wsp:val=&quot;00137958&quot;/&gt;&lt;wsp:rsid wsp:val=&quot;00137B6B&quot;/&gt;&lt;wsp:rsid wsp:val=&quot;00142B60&quot;/&gt;&lt;wsp:rsid wsp:val=&quot;00142D51&quot;/&gt;&lt;wsp:rsid wsp:val=&quot;00143708&quot;/&gt;&lt;wsp:rsid wsp:val=&quot;001456D7&quot;/&gt;&lt;wsp:rsid wsp:val=&quot;00146453&quot;/&gt;&lt;wsp:rsid wsp:val=&quot;001469F3&quot;/&gt;&lt;wsp:rsid wsp:val=&quot;001474BD&quot;/&gt;&lt;wsp:rsid wsp:val=&quot;00150108&quot;/&gt;&lt;wsp:rsid wsp:val=&quot;00152DEC&quot;/&gt;&lt;wsp:rsid wsp:val=&quot;001530DF&quot;/&gt;&lt;wsp:rsid wsp:val=&quot;00155B11&quot;/&gt;&lt;wsp:rsid wsp:val=&quot;001565BB&quot;/&gt;&lt;wsp:rsid wsp:val=&quot;0015693B&quot;/&gt;&lt;wsp:rsid wsp:val=&quot;001613EA&quot;/&gt;&lt;wsp:rsid wsp:val=&quot;00161D09&quot;/&gt;&lt;wsp:rsid wsp:val=&quot;00164646&quot;/&gt;&lt;wsp:rsid wsp:val=&quot;00164AD7&quot;/&gt;&lt;wsp:rsid wsp:val=&quot;00167AFF&quot;/&gt;&lt;wsp:rsid wsp:val=&quot;00167C16&quot;/&gt;&lt;wsp:rsid wsp:val=&quot;00167FC7&quot;/&gt;&lt;wsp:rsid wsp:val=&quot;0017031B&quot;/&gt;&lt;wsp:rsid wsp:val=&quot;00170B25&quot;/&gt;&lt;wsp:rsid wsp:val=&quot;00172119&quot;/&gt;&lt;wsp:rsid wsp:val=&quot;00173E0A&quot;/&gt;&lt;wsp:rsid wsp:val=&quot;00173F74&quot;/&gt;&lt;wsp:rsid wsp:val=&quot;00174879&quot;/&gt;&lt;wsp:rsid wsp:val=&quot;00175CBB&quot;/&gt;&lt;wsp:rsid wsp:val=&quot;0017799F&quot;/&gt;&lt;wsp:rsid wsp:val=&quot;00180788&quot;/&gt;&lt;wsp:rsid wsp:val=&quot;00181373&quot;/&gt;&lt;wsp:rsid wsp:val=&quot;00182935&quot;/&gt;&lt;wsp:rsid wsp:val=&quot;00182EB0&quot;/&gt;&lt;wsp:rsid wsp:val=&quot;00184053&quot;/&gt;&lt;wsp:rsid wsp:val=&quot;00187A3F&quot;/&gt;&lt;wsp:rsid wsp:val=&quot;00187F5E&quot;/&gt;&lt;wsp:rsid wsp:val=&quot;00190823&quot;/&gt;&lt;wsp:rsid wsp:val=&quot;001941B2&quot;/&gt;&lt;wsp:rsid wsp:val=&quot;00195F79&quot;/&gt;&lt;wsp:rsid wsp:val=&quot;00196D6C&quot;/&gt;&lt;wsp:rsid wsp:val=&quot;0019755A&quot;/&gt;&lt;wsp:rsid wsp:val=&quot;00197B37&quot;/&gt;&lt;wsp:rsid wsp:val=&quot;00197E67&quot;/&gt;&lt;wsp:rsid wsp:val=&quot;001A05B4&quot;/&gt;&lt;wsp:rsid wsp:val=&quot;001A0C29&quot;/&gt;&lt;wsp:rsid wsp:val=&quot;001A2ACC&quot;/&gt;&lt;wsp:rsid wsp:val=&quot;001A3A78&quot;/&gt;&lt;wsp:rsid wsp:val=&quot;001A3B44&quot;/&gt;&lt;wsp:rsid wsp:val=&quot;001A49ED&quot;/&gt;&lt;wsp:rsid wsp:val=&quot;001A598C&quot;/&gt;&lt;wsp:rsid wsp:val=&quot;001A5DDA&quot;/&gt;&lt;wsp:rsid wsp:val=&quot;001A64AC&quot;/&gt;&lt;wsp:rsid wsp:val=&quot;001A7825&quot;/&gt;&lt;wsp:rsid wsp:val=&quot;001B05FD&quot;/&gt;&lt;wsp:rsid wsp:val=&quot;001B3510&quot;/&gt;&lt;wsp:rsid wsp:val=&quot;001B634F&quot;/&gt;&lt;wsp:rsid wsp:val=&quot;001B761A&quot;/&gt;&lt;wsp:rsid wsp:val=&quot;001C1188&quot;/&gt;&lt;wsp:rsid wsp:val=&quot;001C173F&quot;/&gt;&lt;wsp:rsid wsp:val=&quot;001C29AD&quot;/&gt;&lt;wsp:rsid wsp:val=&quot;001C6CE0&quot;/&gt;&lt;wsp:rsid wsp:val=&quot;001C6FE1&quot;/&gt;&lt;wsp:rsid wsp:val=&quot;001C7535&quot;/&gt;&lt;wsp:rsid wsp:val=&quot;001C7696&quot;/&gt;&lt;wsp:rsid wsp:val=&quot;001D2785&quot;/&gt;&lt;wsp:rsid wsp:val=&quot;001D2788&quot;/&gt;&lt;wsp:rsid wsp:val=&quot;001D31F9&quot;/&gt;&lt;wsp:rsid wsp:val=&quot;001D40B5&quot;/&gt;&lt;wsp:rsid wsp:val=&quot;001D7114&quot;/&gt;&lt;wsp:rsid wsp:val=&quot;001D7DE4&quot;/&gt;&lt;wsp:rsid wsp:val=&quot;001E175C&quot;/&gt;&lt;wsp:rsid wsp:val=&quot;001E2006&quot;/&gt;&lt;wsp:rsid wsp:val=&quot;001E2041&quot;/&gt;&lt;wsp:rsid wsp:val=&quot;001E2105&quot;/&gt;&lt;wsp:rsid wsp:val=&quot;001E26A2&quot;/&gt;&lt;wsp:rsid wsp:val=&quot;001E27A6&quot;/&gt;&lt;wsp:rsid wsp:val=&quot;001E28A9&quot;/&gt;&lt;wsp:rsid wsp:val=&quot;001E3110&quot;/&gt;&lt;wsp:rsid wsp:val=&quot;001E4ABB&quot;/&gt;&lt;wsp:rsid wsp:val=&quot;001E5DB1&quot;/&gt;&lt;wsp:rsid wsp:val=&quot;001F105C&quot;/&gt;&lt;wsp:rsid wsp:val=&quot;001F1800&quot;/&gt;&lt;wsp:rsid wsp:val=&quot;001F296C&quot;/&gt;&lt;wsp:rsid wsp:val=&quot;001F33D4&quot;/&gt;&lt;wsp:rsid wsp:val=&quot;001F4F46&quot;/&gt;&lt;wsp:rsid wsp:val=&quot;00200309&quot;/&gt;&lt;wsp:rsid wsp:val=&quot;00200435&quot;/&gt;&lt;wsp:rsid wsp:val=&quot;002020AF&quot;/&gt;&lt;wsp:rsid wsp:val=&quot;002022E1&quot;/&gt;&lt;wsp:rsid wsp:val=&quot;002042FF&quot;/&gt;&lt;wsp:rsid wsp:val=&quot;00207DF0&quot;/&gt;&lt;wsp:rsid wsp:val=&quot;002114D0&quot;/&gt;&lt;wsp:rsid wsp:val=&quot;00212E11&quot;/&gt;&lt;wsp:rsid wsp:val=&quot;00220CDD&quot;/&gt;&lt;wsp:rsid wsp:val=&quot;00222ADF&quot;/&gt;&lt;wsp:rsid wsp:val=&quot;00223817&quot;/&gt;&lt;wsp:rsid wsp:val=&quot;00223DDF&quot;/&gt;&lt;wsp:rsid wsp:val=&quot;002249C3&quot;/&gt;&lt;wsp:rsid wsp:val=&quot;00226756&quot;/&gt;&lt;wsp:rsid wsp:val=&quot;00226C29&quot;/&gt;&lt;wsp:rsid wsp:val=&quot;00230F92&quot;/&gt;&lt;wsp:rsid wsp:val=&quot;00231005&quot;/&gt;&lt;wsp:rsid wsp:val=&quot;00233B80&quot;/&gt;&lt;wsp:rsid wsp:val=&quot;00235B72&quot;/&gt;&lt;wsp:rsid wsp:val=&quot;002361AE&quot;/&gt;&lt;wsp:rsid wsp:val=&quot;0024139E&quot;/&gt;&lt;wsp:rsid wsp:val=&quot;00244CEB&quot;/&gt;&lt;wsp:rsid wsp:val=&quot;00245471&quot;/&gt;&lt;wsp:rsid wsp:val=&quot;00246F3F&quot;/&gt;&lt;wsp:rsid wsp:val=&quot;0025394F&quot;/&gt;&lt;wsp:rsid wsp:val=&quot;00256419&quot;/&gt;&lt;wsp:rsid wsp:val=&quot;002604EE&quot;/&gt;&lt;wsp:rsid wsp:val=&quot;0026217D&quot;/&gt;&lt;wsp:rsid wsp:val=&quot;00264565&quot;/&gt;&lt;wsp:rsid wsp:val=&quot;00267195&quot;/&gt;&lt;wsp:rsid wsp:val=&quot;00267A3C&quot;/&gt;&lt;wsp:rsid wsp:val=&quot;00270495&quot;/&gt;&lt;wsp:rsid wsp:val=&quot;00270F41&quot;/&gt;&lt;wsp:rsid wsp:val=&quot;00273EB7&quot;/&gt;&lt;wsp:rsid wsp:val=&quot;00275625&quot;/&gt;&lt;wsp:rsid wsp:val=&quot;002761EF&quot;/&gt;&lt;wsp:rsid wsp:val=&quot;00276508&quot;/&gt;&lt;wsp:rsid wsp:val=&quot;0027766A&quot;/&gt;&lt;wsp:rsid wsp:val=&quot;0028174B&quot;/&gt;&lt;wsp:rsid wsp:val=&quot;002824DA&quot;/&gt;&lt;wsp:rsid wsp:val=&quot;002838BA&quot;/&gt;&lt;wsp:rsid wsp:val=&quot;00283E36&quot;/&gt;&lt;wsp:rsid wsp:val=&quot;002848F3&quot;/&gt;&lt;wsp:rsid wsp:val=&quot;00290823&quot;/&gt;&lt;wsp:rsid wsp:val=&quot;00290CB1&quot;/&gt;&lt;wsp:rsid wsp:val=&quot;00291A89&quot;/&gt;&lt;wsp:rsid wsp:val=&quot;00293043&quot;/&gt;&lt;wsp:rsid wsp:val=&quot;00295ED4&quot;/&gt;&lt;wsp:rsid wsp:val=&quot;00297C63&quot;/&gt;&lt;wsp:rsid wsp:val=&quot;002A0D04&quot;/&gt;&lt;wsp:rsid wsp:val=&quot;002A19F9&quot;/&gt;&lt;wsp:rsid wsp:val=&quot;002A45ED&quot;/&gt;&lt;wsp:rsid wsp:val=&quot;002A4AF8&quot;/&gt;&lt;wsp:rsid wsp:val=&quot;002A4D54&quot;/&gt;&lt;wsp:rsid wsp:val=&quot;002A51CC&quot;/&gt;&lt;wsp:rsid wsp:val=&quot;002A66AA&quot;/&gt;&lt;wsp:rsid wsp:val=&quot;002B20C0&quot;/&gt;&lt;wsp:rsid wsp:val=&quot;002B3206&quot;/&gt;&lt;wsp:rsid wsp:val=&quot;002B340E&quot;/&gt;&lt;wsp:rsid wsp:val=&quot;002B64FF&quot;/&gt;&lt;wsp:rsid wsp:val=&quot;002B7796&quot;/&gt;&lt;wsp:rsid wsp:val=&quot;002C1EE2&quot;/&gt;&lt;wsp:rsid wsp:val=&quot;002C4905&quot;/&gt;&lt;wsp:rsid wsp:val=&quot;002C4B56&quot;/&gt;&lt;wsp:rsid wsp:val=&quot;002C5590&quot;/&gt;&lt;wsp:rsid wsp:val=&quot;002C6FF6&quot;/&gt;&lt;wsp:rsid wsp:val=&quot;002C7035&quot;/&gt;&lt;wsp:rsid wsp:val=&quot;002C7EC3&quot;/&gt;&lt;wsp:rsid wsp:val=&quot;002C7ED9&quot;/&gt;&lt;wsp:rsid wsp:val=&quot;002D11D5&quot;/&gt;&lt;wsp:rsid wsp:val=&quot;002D3B27&quot;/&gt;&lt;wsp:rsid wsp:val=&quot;002D4EAA&quot;/&gt;&lt;wsp:rsid wsp:val=&quot;002D5A06&quot;/&gt;&lt;wsp:rsid wsp:val=&quot;002D62AA&quot;/&gt;&lt;wsp:rsid wsp:val=&quot;002D650F&quot;/&gt;&lt;wsp:rsid wsp:val=&quot;002D700D&quot;/&gt;&lt;wsp:rsid wsp:val=&quot;002E09B7&quot;/&gt;&lt;wsp:rsid wsp:val=&quot;002E4F9D&quot;/&gt;&lt;wsp:rsid wsp:val=&quot;002E79E7&quot;/&gt;&lt;wsp:rsid wsp:val=&quot;002F0240&quot;/&gt;&lt;wsp:rsid wsp:val=&quot;002F1528&quot;/&gt;&lt;wsp:rsid wsp:val=&quot;002F38C9&quot;/&gt;&lt;wsp:rsid wsp:val=&quot;002F4BE8&quot;/&gt;&lt;wsp:rsid wsp:val=&quot;002F7940&quot;/&gt;&lt;wsp:rsid wsp:val=&quot;002F7CBD&quot;/&gt;&lt;wsp:rsid wsp:val=&quot;0030145F&quot;/&gt;&lt;wsp:rsid wsp:val=&quot;0030185D&quot;/&gt;&lt;wsp:rsid wsp:val=&quot;003048C6&quot;/&gt;&lt;wsp:rsid wsp:val=&quot;0030686D&quot;/&gt;&lt;wsp:rsid wsp:val=&quot;00311664&quot;/&gt;&lt;wsp:rsid wsp:val=&quot;00313FDB&quot;/&gt;&lt;wsp:rsid wsp:val=&quot;00315182&quot;/&gt;&lt;wsp:rsid wsp:val=&quot;00315E6C&quot;/&gt;&lt;wsp:rsid wsp:val=&quot;00317115&quot;/&gt;&lt;wsp:rsid wsp:val=&quot;003176A1&quot;/&gt;&lt;wsp:rsid wsp:val=&quot;003221CB&quot;/&gt;&lt;wsp:rsid wsp:val=&quot;00323CF4&quot;/&gt;&lt;wsp:rsid wsp:val=&quot;0032482C&quot;/&gt;&lt;wsp:rsid wsp:val=&quot;0033016F&quot;/&gt;&lt;wsp:rsid wsp:val=&quot;00331787&quot;/&gt;&lt;wsp:rsid wsp:val=&quot;003317C9&quot;/&gt;&lt;wsp:rsid wsp:val=&quot;00333E88&quot;/&gt;&lt;wsp:rsid wsp:val=&quot;00334E60&quot;/&gt;&lt;wsp:rsid wsp:val=&quot;00336466&quot;/&gt;&lt;wsp:rsid wsp:val=&quot;00336ABD&quot;/&gt;&lt;wsp:rsid wsp:val=&quot;00336FC9&quot;/&gt;&lt;wsp:rsid wsp:val=&quot;00343C7E&quot;/&gt;&lt;wsp:rsid wsp:val=&quot;00346CAA&quot;/&gt;&lt;wsp:rsid wsp:val=&quot;00350301&quot;/&gt;&lt;wsp:rsid wsp:val=&quot;003505CA&quot;/&gt;&lt;wsp:rsid wsp:val=&quot;0035197E&quot;/&gt;&lt;wsp:rsid wsp:val=&quot;00351DB6&quot;/&gt;&lt;wsp:rsid wsp:val=&quot;00352378&quot;/&gt;&lt;wsp:rsid wsp:val=&quot;00354DD1&quot;/&gt;&lt;wsp:rsid wsp:val=&quot;00356CD5&quot;/&gt;&lt;wsp:rsid wsp:val=&quot;00356F0F&quot;/&gt;&lt;wsp:rsid wsp:val=&quot;0036113E&quot;/&gt;&lt;wsp:rsid wsp:val=&quot;00366EEE&quot;/&gt;&lt;wsp:rsid wsp:val=&quot;003670AC&quot;/&gt;&lt;wsp:rsid wsp:val=&quot;003675B6&quot;/&gt;&lt;wsp:rsid wsp:val=&quot;00367801&quot;/&gt;&lt;wsp:rsid wsp:val=&quot;00371264&quot;/&gt;&lt;wsp:rsid wsp:val=&quot;0037197E&quot;/&gt;&lt;wsp:rsid wsp:val=&quot;0037427E&quot;/&gt;&lt;wsp:rsid wsp:val=&quot;003752A9&quot;/&gt;&lt;wsp:rsid wsp:val=&quot;00376856&quot;/&gt;&lt;wsp:rsid wsp:val=&quot;00376861&quot;/&gt;&lt;wsp:rsid wsp:val=&quot;0037749D&quot;/&gt;&lt;wsp:rsid wsp:val=&quot;003775D2&quot;/&gt;&lt;wsp:rsid wsp:val=&quot;0038254C&quot;/&gt;&lt;wsp:rsid wsp:val=&quot;00382EAA&quot;/&gt;&lt;wsp:rsid wsp:val=&quot;0038479A&quot;/&gt;&lt;wsp:rsid wsp:val=&quot;0038649A&quot;/&gt;&lt;wsp:rsid wsp:val=&quot;00387775&quot;/&gt;&lt;wsp:rsid wsp:val=&quot;003907BC&quot;/&gt;&lt;wsp:rsid wsp:val=&quot;00390CFC&quot;/&gt;&lt;wsp:rsid wsp:val=&quot;00391401&quot;/&gt;&lt;wsp:rsid wsp:val=&quot;00392856&quot;/&gt;&lt;wsp:rsid wsp:val=&quot;003945D7&quot;/&gt;&lt;wsp:rsid wsp:val=&quot;00394F13&quot;/&gt;&lt;wsp:rsid wsp:val=&quot;0039567C&quot;/&gt;&lt;wsp:rsid wsp:val=&quot;003962E7&quot;/&gt;&lt;wsp:rsid wsp:val=&quot;00396313&quot;/&gt;&lt;wsp:rsid wsp:val=&quot;00396D80&quot;/&gt;&lt;wsp:rsid wsp:val=&quot;003A02D7&quot;/&gt;&lt;wsp:rsid wsp:val=&quot;003A06C4&quot;/&gt;&lt;wsp:rsid wsp:val=&quot;003A0D45&quot;/&gt;&lt;wsp:rsid wsp:val=&quot;003A353B&quot;/&gt;&lt;wsp:rsid wsp:val=&quot;003A6258&quot;/&gt;&lt;wsp:rsid wsp:val=&quot;003B1D07&quot;/&gt;&lt;wsp:rsid wsp:val=&quot;003B2245&quot;/&gt;&lt;wsp:rsid wsp:val=&quot;003B293D&quot;/&gt;&lt;wsp:rsid wsp:val=&quot;003B3075&quot;/&gt;&lt;wsp:rsid wsp:val=&quot;003B568B&quot;/&gt;&lt;wsp:rsid wsp:val=&quot;003B6D38&quot;/&gt;&lt;wsp:rsid wsp:val=&quot;003B7E99&quot;/&gt;&lt;wsp:rsid wsp:val=&quot;003B7F55&quot;/&gt;&lt;wsp:rsid wsp:val=&quot;003C0B38&quot;/&gt;&lt;wsp:rsid wsp:val=&quot;003C0DFE&quot;/&gt;&lt;wsp:rsid wsp:val=&quot;003C2AB6&quot;/&gt;&lt;wsp:rsid wsp:val=&quot;003C3EB3&quot;/&gt;&lt;wsp:rsid wsp:val=&quot;003C45F3&quot;/&gt;&lt;wsp:rsid wsp:val=&quot;003C6868&quot;/&gt;&lt;wsp:rsid wsp:val=&quot;003D2A74&quot;/&gt;&lt;wsp:rsid wsp:val=&quot;003D3D1E&quot;/&gt;&lt;wsp:rsid wsp:val=&quot;003D4265&quot;/&gt;&lt;wsp:rsid wsp:val=&quot;003D56DC&quot;/&gt;&lt;wsp:rsid wsp:val=&quot;003D58EB&quot;/&gt;&lt;wsp:rsid wsp:val=&quot;003D7092&quot;/&gt;&lt;wsp:rsid wsp:val=&quot;003D7876&quot;/&gt;&lt;wsp:rsid wsp:val=&quot;003E0817&quot;/&gt;&lt;wsp:rsid wsp:val=&quot;003E08EF&quot;/&gt;&lt;wsp:rsid wsp:val=&quot;003E0BDD&quot;/&gt;&lt;wsp:rsid wsp:val=&quot;003E1589&quot;/&gt;&lt;wsp:rsid wsp:val=&quot;003E30F4&quot;/&gt;&lt;wsp:rsid wsp:val=&quot;003E3404&quot;/&gt;&lt;wsp:rsid wsp:val=&quot;003E606E&quot;/&gt;&lt;wsp:rsid wsp:val=&quot;003E75EA&quot;/&gt;&lt;wsp:rsid wsp:val=&quot;003F0907&quot;/&gt;&lt;wsp:rsid wsp:val=&quot;003F2D40&quot;/&gt;&lt;wsp:rsid wsp:val=&quot;003F3F5E&quot;/&gt;&lt;wsp:rsid wsp:val=&quot;00401183&quot;/&gt;&lt;wsp:rsid wsp:val=&quot;00403287&quot;/&gt;&lt;wsp:rsid wsp:val=&quot;00406B2D&quot;/&gt;&lt;wsp:rsid wsp:val=&quot;00406E01&quot;/&gt;&lt;wsp:rsid wsp:val=&quot;00406F88&quot;/&gt;&lt;wsp:rsid wsp:val=&quot;00415BF8&quot;/&gt;&lt;wsp:rsid wsp:val=&quot;00416029&quot;/&gt;&lt;wsp:rsid wsp:val=&quot;0041658D&quot;/&gt;&lt;wsp:rsid wsp:val=&quot;00417976&quot;/&gt;&lt;wsp:rsid wsp:val=&quot;00420351&quot;/&gt;&lt;wsp:rsid wsp:val=&quot;00420FD9&quot;/&gt;&lt;wsp:rsid wsp:val=&quot;004219C9&quot;/&gt;&lt;wsp:rsid wsp:val=&quot;00425804&quot;/&gt;&lt;wsp:rsid wsp:val=&quot;00425BBF&quot;/&gt;&lt;wsp:rsid wsp:val=&quot;00426BFB&quot;/&gt;&lt;wsp:rsid wsp:val=&quot;00430D54&quot;/&gt;&lt;wsp:rsid wsp:val=&quot;004312DD&quot;/&gt;&lt;wsp:rsid wsp:val=&quot;0043237A&quot;/&gt;&lt;wsp:rsid wsp:val=&quot;00432714&quot;/&gt;&lt;wsp:rsid wsp:val=&quot;00433FC4&quot;/&gt;&lt;wsp:rsid wsp:val=&quot;004366CA&quot;/&gt;&lt;wsp:rsid wsp:val=&quot;00436C47&quot;/&gt;&lt;wsp:rsid wsp:val=&quot;004372A9&quot;/&gt;&lt;wsp:rsid wsp:val=&quot;00440423&quot;/&gt;&lt;wsp:rsid wsp:val=&quot;00440890&quot;/&gt;&lt;wsp:rsid wsp:val=&quot;00442A88&quot;/&gt;&lt;wsp:rsid wsp:val=&quot;004436B4&quot;/&gt;&lt;wsp:rsid wsp:val=&quot;00444AA3&quot;/&gt;&lt;wsp:rsid wsp:val=&quot;0044749E&quot;/&gt;&lt;wsp:rsid wsp:val=&quot;00451B64&quot;/&gt;&lt;wsp:rsid wsp:val=&quot;0045531D&quot;/&gt;&lt;wsp:rsid wsp:val=&quot;00456092&quot;/&gt;&lt;wsp:rsid wsp:val=&quot;0045702F&quot;/&gt;&lt;wsp:rsid wsp:val=&quot;00457A35&quot;/&gt;&lt;wsp:rsid wsp:val=&quot;004606A8&quot;/&gt;&lt;wsp:rsid wsp:val=&quot;00461ACA&quot;/&gt;&lt;wsp:rsid wsp:val=&quot;00462A22&quot;/&gt;&lt;wsp:rsid wsp:val=&quot;00463547&quot;/&gt;&lt;wsp:rsid wsp:val=&quot;00465445&quot;/&gt;&lt;wsp:rsid wsp:val=&quot;00465FD1&quot;/&gt;&lt;wsp:rsid wsp:val=&quot;00470E38&quot;/&gt;&lt;wsp:rsid wsp:val=&quot;004738B4&quot;/&gt;&lt;wsp:rsid wsp:val=&quot;00487DF9&quot;/&gt;&lt;wsp:rsid wsp:val=&quot;00490392&quot;/&gt;&lt;wsp:rsid wsp:val=&quot;004910DF&quot;/&gt;&lt;wsp:rsid wsp:val=&quot;00492090&quot;/&gt;&lt;wsp:rsid wsp:val=&quot;00496881&quot;/&gt;&lt;wsp:rsid wsp:val=&quot;004A1C6D&quot;/&gt;&lt;wsp:rsid wsp:val=&quot;004A4DDE&quot;/&gt;&lt;wsp:rsid wsp:val=&quot;004A6CA4&quot;/&gt;&lt;wsp:rsid wsp:val=&quot;004B3B3D&quot;/&gt;&lt;wsp:rsid wsp:val=&quot;004B58AF&quot;/&gt;&lt;wsp:rsid wsp:val=&quot;004B5A93&quot;/&gt;&lt;wsp:rsid wsp:val=&quot;004B6A1B&quot;/&gt;&lt;wsp:rsid wsp:val=&quot;004C0734&quot;/&gt;&lt;wsp:rsid wsp:val=&quot;004C14A8&quot;/&gt;&lt;wsp:rsid wsp:val=&quot;004C1507&quot;/&gt;&lt;wsp:rsid wsp:val=&quot;004C1553&quot;/&gt;&lt;wsp:rsid wsp:val=&quot;004C217E&quot;/&gt;&lt;wsp:rsid wsp:val=&quot;004C2F3A&quot;/&gt;&lt;wsp:rsid wsp:val=&quot;004C3000&quot;/&gt;&lt;wsp:rsid wsp:val=&quot;004C4047&quot;/&gt;&lt;wsp:rsid wsp:val=&quot;004C49C9&quot;/&gt;&lt;wsp:rsid wsp:val=&quot;004C5381&quot;/&gt;&lt;wsp:rsid wsp:val=&quot;004C538F&quot;/&gt;&lt;wsp:rsid wsp:val=&quot;004C7B0B&quot;/&gt;&lt;wsp:rsid wsp:val=&quot;004D15CF&quot;/&gt;&lt;wsp:rsid wsp:val=&quot;004D1C0C&quot;/&gt;&lt;wsp:rsid wsp:val=&quot;004D1CC0&quot;/&gt;&lt;wsp:rsid wsp:val=&quot;004D2142&quot;/&gt;&lt;wsp:rsid wsp:val=&quot;004D48F2&quot;/&gt;&lt;wsp:rsid wsp:val=&quot;004D591B&quot;/&gt;&lt;wsp:rsid wsp:val=&quot;004D5B3B&quot;/&gt;&lt;wsp:rsid wsp:val=&quot;004D5E79&quot;/&gt;&lt;wsp:rsid wsp:val=&quot;004D639E&quot;/&gt;&lt;wsp:rsid wsp:val=&quot;004D6657&quot;/&gt;&lt;wsp:rsid wsp:val=&quot;004D676F&quot;/&gt;&lt;wsp:rsid wsp:val=&quot;004E03D5&quot;/&gt;&lt;wsp:rsid wsp:val=&quot;004E0DC0&quot;/&gt;&lt;wsp:rsid wsp:val=&quot;004E1694&quot;/&gt;&lt;wsp:rsid wsp:val=&quot;004E3D46&quot;/&gt;&lt;wsp:rsid wsp:val=&quot;004E4D8A&quot;/&gt;&lt;wsp:rsid wsp:val=&quot;004E5AB9&quot;/&gt;&lt;wsp:rsid wsp:val=&quot;004E6F15&quot;/&gt;&lt;wsp:rsid wsp:val=&quot;004E71A0&quot;/&gt;&lt;wsp:rsid wsp:val=&quot;004F190B&quot;/&gt;&lt;wsp:rsid wsp:val=&quot;004F1D1F&quot;/&gt;&lt;wsp:rsid wsp:val=&quot;004F2233&quot;/&gt;&lt;wsp:rsid wsp:val=&quot;004F2C44&quot;/&gt;&lt;wsp:rsid wsp:val=&quot;004F4561&quot;/&gt;&lt;wsp:rsid wsp:val=&quot;004F5891&quot;/&gt;&lt;wsp:rsid wsp:val=&quot;004F6F78&quot;/&gt;&lt;wsp:rsid wsp:val=&quot;004F73AA&quot;/&gt;&lt;wsp:rsid wsp:val=&quot;00501365&quot;/&gt;&lt;wsp:rsid wsp:val=&quot;00504AA6&quot;/&gt;&lt;wsp:rsid wsp:val=&quot;00506971&quot;/&gt;&lt;wsp:rsid wsp:val=&quot;00506BC8&quot;/&gt;&lt;wsp:rsid wsp:val=&quot;00506FF2&quot;/&gt;&lt;wsp:rsid wsp:val=&quot;005100E4&quot;/&gt;&lt;wsp:rsid wsp:val=&quot;005109A3&quot;/&gt;&lt;wsp:rsid wsp:val=&quot;00512FCC&quot;/&gt;&lt;wsp:rsid wsp:val=&quot;0051428D&quot;/&gt;&lt;wsp:rsid wsp:val=&quot;0051525A&quot;/&gt;&lt;wsp:rsid wsp:val=&quot;00516F26&quot;/&gt;&lt;wsp:rsid wsp:val=&quot;00523499&quot;/&gt;&lt;wsp:rsid wsp:val=&quot;0052408F&quot;/&gt;&lt;wsp:rsid wsp:val=&quot;00524B01&quot;/&gt;&lt;wsp:rsid wsp:val=&quot;005278BB&quot;/&gt;&lt;wsp:rsid wsp:val=&quot;00530C66&quot;/&gt;&lt;wsp:rsid wsp:val=&quot;00533B02&quot;/&gt;&lt;wsp:rsid wsp:val=&quot;00533DD2&quot;/&gt;&lt;wsp:rsid wsp:val=&quot;00535864&quot;/&gt;&lt;wsp:rsid wsp:val=&quot;0053635F&quot;/&gt;&lt;wsp:rsid wsp:val=&quot;00540568&quot;/&gt;&lt;wsp:rsid wsp:val=&quot;0054123C&quot;/&gt;&lt;wsp:rsid wsp:val=&quot;00542C8D&quot;/&gt;&lt;wsp:rsid wsp:val=&quot;00545AE2&quot;/&gt;&lt;wsp:rsid wsp:val=&quot;00546C76&quot;/&gt;&lt;wsp:rsid wsp:val=&quot;0055098C&quot;/&gt;&lt;wsp:rsid wsp:val=&quot;0055236F&quot;/&gt;&lt;wsp:rsid wsp:val=&quot;00552B8A&quot;/&gt;&lt;wsp:rsid wsp:val=&quot;00554977&quot;/&gt;&lt;wsp:rsid wsp:val=&quot;00557EB1&quot;/&gt;&lt;wsp:rsid wsp:val=&quot;005605BE&quot;/&gt;&lt;wsp:rsid wsp:val=&quot;00560E1D&quot;/&gt;&lt;wsp:rsid wsp:val=&quot;005617BB&quot;/&gt;&lt;wsp:rsid wsp:val=&quot;005620BE&quot;/&gt;&lt;wsp:rsid wsp:val=&quot;00562D01&quot;/&gt;&lt;wsp:rsid wsp:val=&quot;00562F2C&quot;/&gt;&lt;wsp:rsid wsp:val=&quot;00563974&quot;/&gt;&lt;wsp:rsid wsp:val=&quot;005648A5&quot;/&gt;&lt;wsp:rsid wsp:val=&quot;005710DB&quot;/&gt;&lt;wsp:rsid wsp:val=&quot;0057251E&quot;/&gt;&lt;wsp:rsid wsp:val=&quot;0057475A&quot;/&gt;&lt;wsp:rsid wsp:val=&quot;00574858&quot;/&gt;&lt;wsp:rsid wsp:val=&quot;005779F2&quot;/&gt;&lt;wsp:rsid wsp:val=&quot;00580170&quot;/&gt;&lt;wsp:rsid wsp:val=&quot;005814EF&quot;/&gt;&lt;wsp:rsid wsp:val=&quot;00583027&quot;/&gt;&lt;wsp:rsid wsp:val=&quot;00584303&quot;/&gt;&lt;wsp:rsid wsp:val=&quot;005858D3&quot;/&gt;&lt;wsp:rsid wsp:val=&quot;00587163&quot;/&gt;&lt;wsp:rsid wsp:val=&quot;005879F0&quot;/&gt;&lt;wsp:rsid wsp:val=&quot;00592B8B&quot;/&gt;&lt;wsp:rsid wsp:val=&quot;00595A04&quot;/&gt;&lt;wsp:rsid wsp:val=&quot;005A3090&quot;/&gt;&lt;wsp:rsid wsp:val=&quot;005A310C&quot;/&gt;&lt;wsp:rsid wsp:val=&quot;005A3A15&quot;/&gt;&lt;wsp:rsid wsp:val=&quot;005A3D29&quot;/&gt;&lt;wsp:rsid wsp:val=&quot;005A409B&quot;/&gt;&lt;wsp:rsid wsp:val=&quot;005A5C3A&quot;/&gt;&lt;wsp:rsid wsp:val=&quot;005A6BB6&quot;/&gt;&lt;wsp:rsid wsp:val=&quot;005B2E86&quot;/&gt;&lt;wsp:rsid wsp:val=&quot;005B3825&quot;/&gt;&lt;wsp:rsid wsp:val=&quot;005B4FDC&quot;/&gt;&lt;wsp:rsid wsp:val=&quot;005B6840&quot;/&gt;&lt;wsp:rsid wsp:val=&quot;005C4AF5&quot;/&gt;&lt;wsp:rsid wsp:val=&quot;005C67F2&quot;/&gt;&lt;wsp:rsid wsp:val=&quot;005C6BB6&quot;/&gt;&lt;wsp:rsid wsp:val=&quot;005C758D&quot;/&gt;&lt;wsp:rsid wsp:val=&quot;005C785D&quot;/&gt;&lt;wsp:rsid wsp:val=&quot;005D138B&quot;/&gt;&lt;wsp:rsid wsp:val=&quot;005D18E2&quot;/&gt;&lt;wsp:rsid wsp:val=&quot;005D1AFD&quot;/&gt;&lt;wsp:rsid wsp:val=&quot;005D4B10&quot;/&gt;&lt;wsp:rsid wsp:val=&quot;005D7077&quot;/&gt;&lt;wsp:rsid wsp:val=&quot;005D76F3&quot;/&gt;&lt;wsp:rsid wsp:val=&quot;005E177F&quot;/&gt;&lt;wsp:rsid wsp:val=&quot;005E183F&quot;/&gt;&lt;wsp:rsid wsp:val=&quot;005E376D&quot;/&gt;&lt;wsp:rsid wsp:val=&quot;005E6F44&quot;/&gt;&lt;wsp:rsid wsp:val=&quot;005F4CF8&quot;/&gt;&lt;wsp:rsid wsp:val=&quot;005F4D5B&quot;/&gt;&lt;wsp:rsid wsp:val=&quot;005F6302&quot;/&gt;&lt;wsp:rsid wsp:val=&quot;005F7A0B&quot;/&gt;&lt;wsp:rsid wsp:val=&quot;005F7FEC&quot;/&gt;&lt;wsp:rsid wsp:val=&quot;006013C5&quot;/&gt;&lt;wsp:rsid wsp:val=&quot;006028C5&quot;/&gt;&lt;wsp:rsid wsp:val=&quot;006029FC&quot;/&gt;&lt;wsp:rsid wsp:val=&quot;00602C6F&quot;/&gt;&lt;wsp:rsid wsp:val=&quot;0060348D&quot;/&gt;&lt;wsp:rsid wsp:val=&quot;00605947&quot;/&gt;&lt;wsp:rsid wsp:val=&quot;00605A17&quot;/&gt;&lt;wsp:rsid wsp:val=&quot;00607797&quot;/&gt;&lt;wsp:rsid wsp:val=&quot;00610264&quot;/&gt;&lt;wsp:rsid wsp:val=&quot;0061117C&quot;/&gt;&lt;wsp:rsid wsp:val=&quot;00611970&quot;/&gt;&lt;wsp:rsid wsp:val=&quot;0061284F&quot;/&gt;&lt;wsp:rsid wsp:val=&quot;00613FD9&quot;/&gt;&lt;wsp:rsid wsp:val=&quot;00616C5C&quot;/&gt;&lt;wsp:rsid wsp:val=&quot;00620A3F&quot;/&gt;&lt;wsp:rsid wsp:val=&quot;006218D1&quot;/&gt;&lt;wsp:rsid wsp:val=&quot;006224C2&quot;/&gt;&lt;wsp:rsid wsp:val=&quot;00622B58&quot;/&gt;&lt;wsp:rsid wsp:val=&quot;006250A0&quot;/&gt;&lt;wsp:rsid wsp:val=&quot;006264D0&quot;/&gt;&lt;wsp:rsid wsp:val=&quot;0062652E&quot;/&gt;&lt;wsp:rsid wsp:val=&quot;006274E8&quot;/&gt;&lt;wsp:rsid wsp:val=&quot;00631A42&quot;/&gt;&lt;wsp:rsid wsp:val=&quot;00632122&quot;/&gt;&lt;wsp:rsid wsp:val=&quot;00634C7A&quot;/&gt;&lt;wsp:rsid wsp:val=&quot;00635248&quot;/&gt;&lt;wsp:rsid wsp:val=&quot;006356E1&quot;/&gt;&lt;wsp:rsid wsp:val=&quot;00635A5A&quot;/&gt;&lt;wsp:rsid wsp:val=&quot;00636377&quot;/&gt;&lt;wsp:rsid wsp:val=&quot;00636A2C&quot;/&gt;&lt;wsp:rsid wsp:val=&quot;00636E37&quot;/&gt;&lt;wsp:rsid wsp:val=&quot;00637EC0&quot;/&gt;&lt;wsp:rsid wsp:val=&quot;00640635&quot;/&gt;&lt;wsp:rsid wsp:val=&quot;00646F84&quot;/&gt;&lt;wsp:rsid wsp:val=&quot;00646FDE&quot;/&gt;&lt;wsp:rsid wsp:val=&quot;0064717A&quot;/&gt;&lt;wsp:rsid wsp:val=&quot;00647D6D&quot;/&gt;&lt;wsp:rsid wsp:val=&quot;00650882&quot;/&gt;&lt;wsp:rsid wsp:val=&quot;00650B5C&quot;/&gt;&lt;wsp:rsid wsp:val=&quot;00651B7C&quot;/&gt;&lt;wsp:rsid wsp:val=&quot;00652D16&quot;/&gt;&lt;wsp:rsid wsp:val=&quot;006531E5&quot;/&gt;&lt;wsp:rsid wsp:val=&quot;006546FC&quot;/&gt;&lt;wsp:rsid wsp:val=&quot;00655E3E&quot;/&gt;&lt;wsp:rsid wsp:val=&quot;0065641C&quot;/&gt;&lt;wsp:rsid wsp:val=&quot;0065724A&quot;/&gt;&lt;wsp:rsid wsp:val=&quot;00660004&quot;/&gt;&lt;wsp:rsid wsp:val=&quot;00660311&quot;/&gt;&lt;wsp:rsid wsp:val=&quot;00661B43&quot;/&gt;&lt;wsp:rsid wsp:val=&quot;00665423&quot;/&gt;&lt;wsp:rsid wsp:val=&quot;00665D05&quot;/&gt;&lt;wsp:rsid wsp:val=&quot;00666774&quot;/&gt;&lt;wsp:rsid wsp:val=&quot;00667A7C&quot;/&gt;&lt;wsp:rsid wsp:val=&quot;00667EA0&quot;/&gt;&lt;wsp:rsid wsp:val=&quot;00671F36&quot;/&gt;&lt;wsp:rsid wsp:val=&quot;00677ACD&quot;/&gt;&lt;wsp:rsid wsp:val=&quot;006808BC&quot;/&gt;&lt;wsp:rsid wsp:val=&quot;00681298&quot;/&gt;&lt;wsp:rsid wsp:val=&quot;00682344&quot;/&gt;&lt;wsp:rsid wsp:val=&quot;0068499D&quot;/&gt;&lt;wsp:rsid wsp:val=&quot;006851B6&quot;/&gt;&lt;wsp:rsid wsp:val=&quot;00685D1E&quot;/&gt;&lt;wsp:rsid wsp:val=&quot;00686A8D&quot;/&gt;&lt;wsp:rsid wsp:val=&quot;00691AA3&quot;/&gt;&lt;wsp:rsid wsp:val=&quot;006936F3&quot;/&gt;&lt;wsp:rsid wsp:val=&quot;00694318&quot;/&gt;&lt;wsp:rsid wsp:val=&quot;00695BC0&quot;/&gt;&lt;wsp:rsid wsp:val=&quot;006966AB&quot;/&gt;&lt;wsp:rsid wsp:val=&quot;006A5873&quot;/&gt;&lt;wsp:rsid wsp:val=&quot;006B0332&quot;/&gt;&lt;wsp:rsid wsp:val=&quot;006B2FC6&quot;/&gt;&lt;wsp:rsid wsp:val=&quot;006B34A3&quot;/&gt;&lt;wsp:rsid wsp:val=&quot;006B4FD3&quot;/&gt;&lt;wsp:rsid wsp:val=&quot;006B593E&quot;/&gt;&lt;wsp:rsid wsp:val=&quot;006B62C3&quot;/&gt;&lt;wsp:rsid wsp:val=&quot;006B7ECF&quot;/&gt;&lt;wsp:rsid wsp:val=&quot;006C2CF8&quot;/&gt;&lt;wsp:rsid wsp:val=&quot;006C4245&quot;/&gt;&lt;wsp:rsid wsp:val=&quot;006C4CEA&quot;/&gt;&lt;wsp:rsid wsp:val=&quot;006C6653&quot;/&gt;&lt;wsp:rsid wsp:val=&quot;006D01B8&quot;/&gt;&lt;wsp:rsid wsp:val=&quot;006D16E3&quot;/&gt;&lt;wsp:rsid wsp:val=&quot;006D3219&quot;/&gt;&lt;wsp:rsid wsp:val=&quot;006D33FC&quot;/&gt;&lt;wsp:rsid wsp:val=&quot;006D63AF&quot;/&gt;&lt;wsp:rsid wsp:val=&quot;006D72F0&quot;/&gt;&lt;wsp:rsid wsp:val=&quot;006E03B8&quot;/&gt;&lt;wsp:rsid wsp:val=&quot;006E1C4B&quot;/&gt;&lt;wsp:rsid wsp:val=&quot;006F2737&quot;/&gt;&lt;wsp:rsid wsp:val=&quot;006F338F&quot;/&gt;&lt;wsp:rsid wsp:val=&quot;006F33A6&quot;/&gt;&lt;wsp:rsid wsp:val=&quot;006F3ECE&quot;/&gt;&lt;wsp:rsid wsp:val=&quot;006F7564&quot;/&gt;&lt;wsp:rsid wsp:val=&quot;00701A79&quot;/&gt;&lt;wsp:rsid wsp:val=&quot;00701C6B&quot;/&gt;&lt;wsp:rsid wsp:val=&quot;007049C2&quot;/&gt;&lt;wsp:rsid wsp:val=&quot;007055CB&quot;/&gt;&lt;wsp:rsid wsp:val=&quot;00705D89&quot;/&gt;&lt;wsp:rsid wsp:val=&quot;007068F0&quot;/&gt;&lt;wsp:rsid wsp:val=&quot;007104D2&quot;/&gt;&lt;wsp:rsid wsp:val=&quot;00712F1C&quot;/&gt;&lt;wsp:rsid wsp:val=&quot;00715401&quot;/&gt;&lt;wsp:rsid wsp:val=&quot;00723D79&quot;/&gt;&lt;wsp:rsid wsp:val=&quot;0072685A&quot;/&gt;&lt;wsp:rsid wsp:val=&quot;00726A48&quot;/&gt;&lt;wsp:rsid wsp:val=&quot;007307B8&quot;/&gt;&lt;wsp:rsid wsp:val=&quot;00732AAE&quot;/&gt;&lt;wsp:rsid wsp:val=&quot;00733F87&quot;/&gt;&lt;wsp:rsid wsp:val=&quot;007348A8&quot;/&gt;&lt;wsp:rsid wsp:val=&quot;00735F0F&quot;/&gt;&lt;wsp:rsid wsp:val=&quot;00737C9E&quot;/&gt;&lt;wsp:rsid wsp:val=&quot;00737E2E&quot;/&gt;&lt;wsp:rsid wsp:val=&quot;00740C75&quot;/&gt;&lt;wsp:rsid wsp:val=&quot;00740DBB&quot;/&gt;&lt;wsp:rsid wsp:val=&quot;00741092&quot;/&gt;&lt;wsp:rsid wsp:val=&quot;00741B2C&quot;/&gt;&lt;wsp:rsid wsp:val=&quot;007469FD&quot;/&gt;&lt;wsp:rsid wsp:val=&quot;00746F5F&quot;/&gt;&lt;wsp:rsid wsp:val=&quot;0074768A&quot;/&gt;&lt;wsp:rsid wsp:val=&quot;00751F0F&quot;/&gt;&lt;wsp:rsid wsp:val=&quot;007529EC&quot;/&gt;&lt;wsp:rsid wsp:val=&quot;00756A41&quot;/&gt;&lt;wsp:rsid wsp:val=&quot;0076137E&quot;/&gt;&lt;wsp:rsid wsp:val=&quot;00761949&quot;/&gt;&lt;wsp:rsid wsp:val=&quot;0076274C&quot;/&gt;&lt;wsp:rsid wsp:val=&quot;00764B04&quot;/&gt;&lt;wsp:rsid wsp:val=&quot;00764B2A&quot;/&gt;&lt;wsp:rsid wsp:val=&quot;00765D67&quot;/&gt;&lt;wsp:rsid wsp:val=&quot;007678E3&quot;/&gt;&lt;wsp:rsid wsp:val=&quot;00767D43&quot;/&gt;&lt;wsp:rsid wsp:val=&quot;007709ED&quot;/&gt;&lt;wsp:rsid wsp:val=&quot;0077257C&quot;/&gt;&lt;wsp:rsid wsp:val=&quot;0077268A&quot;/&gt;&lt;wsp:rsid wsp:val=&quot;0077410B&quot;/&gt;&lt;wsp:rsid wsp:val=&quot;00777474&quot;/&gt;&lt;wsp:rsid wsp:val=&quot;00781C61&quot;/&gt;&lt;wsp:rsid wsp:val=&quot;007832D8&quot;/&gt;&lt;wsp:rsid wsp:val=&quot;00784CCE&quot;/&gt;&lt;wsp:rsid wsp:val=&quot;00785F4D&quot;/&gt;&lt;wsp:rsid wsp:val=&quot;00786778&quot;/&gt;&lt;wsp:rsid wsp:val=&quot;007870F2&quot;/&gt;&lt;wsp:rsid wsp:val=&quot;00790311&quot;/&gt;&lt;wsp:rsid wsp:val=&quot;007911F4&quot;/&gt;&lt;wsp:rsid wsp:val=&quot;007915A7&quot;/&gt;&lt;wsp:rsid wsp:val=&quot;00793580&quot;/&gt;&lt;wsp:rsid wsp:val=&quot;00794915&quot;/&gt;&lt;wsp:rsid wsp:val=&quot;007952E9&quot;/&gt;&lt;wsp:rsid wsp:val=&quot;00796415&quot;/&gt;&lt;wsp:rsid wsp:val=&quot;007A5146&quot;/&gt;&lt;wsp:rsid wsp:val=&quot;007A5F3D&quot;/&gt;&lt;wsp:rsid wsp:val=&quot;007A7DA0&quot;/&gt;&lt;wsp:rsid wsp:val=&quot;007B20D8&quot;/&gt;&lt;wsp:rsid wsp:val=&quot;007B3996&quot;/&gt;&lt;wsp:rsid wsp:val=&quot;007B64F8&quot;/&gt;&lt;wsp:rsid wsp:val=&quot;007C2FDC&quot;/&gt;&lt;wsp:rsid wsp:val=&quot;007C5E60&quot;/&gt;&lt;wsp:rsid wsp:val=&quot;007C62AD&quot;/&gt;&lt;wsp:rsid wsp:val=&quot;007C6B94&quot;/&gt;&lt;wsp:rsid wsp:val=&quot;007D02C5&quot;/&gt;&lt;wsp:rsid wsp:val=&quot;007D0D87&quot;/&gt;&lt;wsp:rsid wsp:val=&quot;007D22F1&quot;/&gt;&lt;wsp:rsid wsp:val=&quot;007D2DCE&quot;/&gt;&lt;wsp:rsid wsp:val=&quot;007D56B9&quot;/&gt;&lt;wsp:rsid wsp:val=&quot;007D5D0F&quot;/&gt;&lt;wsp:rsid wsp:val=&quot;007D6DB9&quot;/&gt;&lt;wsp:rsid wsp:val=&quot;007E0C78&quot;/&gt;&lt;wsp:rsid wsp:val=&quot;007E156B&quot;/&gt;&lt;wsp:rsid wsp:val=&quot;007E21E0&quot;/&gt;&lt;wsp:rsid wsp:val=&quot;007E3131&quot;/&gt;&lt;wsp:rsid wsp:val=&quot;007E486D&quot;/&gt;&lt;wsp:rsid wsp:val=&quot;007E770C&quot;/&gt;&lt;wsp:rsid wsp:val=&quot;007E7764&quot;/&gt;&lt;wsp:rsid wsp:val=&quot;007F0143&quot;/&gt;&lt;wsp:rsid wsp:val=&quot;007F4EE0&quot;/&gt;&lt;wsp:rsid wsp:val=&quot;007F500C&quot;/&gt;&lt;wsp:rsid wsp:val=&quot;007F562C&quot;/&gt;&lt;wsp:rsid wsp:val=&quot;007F6629&quot;/&gt;&lt;wsp:rsid wsp:val=&quot;00802819&quot;/&gt;&lt;wsp:rsid wsp:val=&quot;00802AD0&quot;/&gt;&lt;wsp:rsid wsp:val=&quot;0080323C&quot;/&gt;&lt;wsp:rsid wsp:val=&quot;00803BA3&quot;/&gt;&lt;wsp:rsid wsp:val=&quot;00810B63&quot;/&gt;&lt;wsp:rsid wsp:val=&quot;00813890&quot;/&gt;&lt;wsp:rsid wsp:val=&quot;008151E7&quot;/&gt;&lt;wsp:rsid wsp:val=&quot;008158CD&quot;/&gt;&lt;wsp:rsid wsp:val=&quot;008178DB&quot;/&gt;&lt;wsp:rsid wsp:val=&quot;00820896&quot;/&gt;&lt;wsp:rsid wsp:val=&quot;00820C2F&quot;/&gt;&lt;wsp:rsid wsp:val=&quot;00821F31&quot;/&gt;&lt;wsp:rsid wsp:val=&quot;008223E3&quot;/&gt;&lt;wsp:rsid wsp:val=&quot;00824C93&quot;/&gt;&lt;wsp:rsid wsp:val=&quot;00824D38&quot;/&gt;&lt;wsp:rsid wsp:val=&quot;00825D01&quot;/&gt;&lt;wsp:rsid wsp:val=&quot;00826811&quot;/&gt;&lt;wsp:rsid wsp:val=&quot;00827075&quot;/&gt;&lt;wsp:rsid wsp:val=&quot;0082716C&quot;/&gt;&lt;wsp:rsid wsp:val=&quot;00830CDD&quot;/&gt;&lt;wsp:rsid wsp:val=&quot;00832C96&quot;/&gt;&lt;wsp:rsid wsp:val=&quot;00833415&quot;/&gt;&lt;wsp:rsid wsp:val=&quot;0083509D&quot;/&gt;&lt;wsp:rsid wsp:val=&quot;00841C3F&quot;/&gt;&lt;wsp:rsid wsp:val=&quot;0084251A&quot;/&gt;&lt;wsp:rsid wsp:val=&quot;00843C1F&quot;/&gt;&lt;wsp:rsid wsp:val=&quot;00846331&quot;/&gt;&lt;wsp:rsid wsp:val=&quot;00854BD4&quot;/&gt;&lt;wsp:rsid wsp:val=&quot;00856020&quot;/&gt;&lt;wsp:rsid wsp:val=&quot;008566C6&quot;/&gt;&lt;wsp:rsid wsp:val=&quot;00856CD8&quot;/&gt;&lt;wsp:rsid wsp:val=&quot;00862E7D&quot;/&gt;&lt;wsp:rsid wsp:val=&quot;00863388&quot;/&gt;&lt;wsp:rsid wsp:val=&quot;00863637&quot;/&gt;&lt;wsp:rsid wsp:val=&quot;00864C5B&quot;/&gt;&lt;wsp:rsid wsp:val=&quot;00865679&quot;/&gt;&lt;wsp:rsid wsp:val=&quot;0086594F&quot;/&gt;&lt;wsp:rsid wsp:val=&quot;00866568&quot;/&gt;&lt;wsp:rsid wsp:val=&quot;008668FE&quot;/&gt;&lt;wsp:rsid wsp:val=&quot;0087297C&quot;/&gt;&lt;wsp:rsid wsp:val=&quot;00872A46&quot;/&gt;&lt;wsp:rsid wsp:val=&quot;008732CD&quot;/&gt;&lt;wsp:rsid wsp:val=&quot;008743B0&quot;/&gt;&lt;wsp:rsid wsp:val=&quot;00874EEB&quot;/&gt;&lt;wsp:rsid wsp:val=&quot;00885376&quot;/&gt;&lt;wsp:rsid wsp:val=&quot;0088618B&quot;/&gt;&lt;wsp:rsid wsp:val=&quot;00890C55&quot;/&gt;&lt;wsp:rsid wsp:val=&quot;00891BA3&quot;/&gt;&lt;wsp:rsid wsp:val=&quot;008928E3&quot;/&gt;&lt;wsp:rsid wsp:val=&quot;00893BC3&quot;/&gt;&lt;wsp:rsid wsp:val=&quot;00894254&quot;/&gt;&lt;wsp:rsid wsp:val=&quot;00894CCA&quot;/&gt;&lt;wsp:rsid wsp:val=&quot;008A0F06&quot;/&gt;&lt;wsp:rsid wsp:val=&quot;008A2A97&quot;/&gt;&lt;wsp:rsid wsp:val=&quot;008A2BFE&quot;/&gt;&lt;wsp:rsid wsp:val=&quot;008A41C2&quot;/&gt;&lt;wsp:rsid wsp:val=&quot;008B1A9A&quot;/&gt;&lt;wsp:rsid wsp:val=&quot;008B35FD&quot;/&gt;&lt;wsp:rsid wsp:val=&quot;008B7DD3&quot;/&gt;&lt;wsp:rsid wsp:val=&quot;008C53C3&quot;/&gt;&lt;wsp:rsid wsp:val=&quot;008C5988&quot;/&gt;&lt;wsp:rsid wsp:val=&quot;008C7632&quot;/&gt;&lt;wsp:rsid wsp:val=&quot;008D18A0&quot;/&gt;&lt;wsp:rsid wsp:val=&quot;008D38C0&quot;/&gt;&lt;wsp:rsid wsp:val=&quot;008D4844&quot;/&gt;&lt;wsp:rsid wsp:val=&quot;008D54CE&quot;/&gt;&lt;wsp:rsid wsp:val=&quot;008D63C7&quot;/&gt;&lt;wsp:rsid wsp:val=&quot;008D67ED&quot;/&gt;&lt;wsp:rsid wsp:val=&quot;008D7C4A&quot;/&gt;&lt;wsp:rsid wsp:val=&quot;008D7DE1&quot;/&gt;&lt;wsp:rsid wsp:val=&quot;008E3F65&quot;/&gt;&lt;wsp:rsid wsp:val=&quot;008E4769&quot;/&gt;&lt;wsp:rsid wsp:val=&quot;008E492B&quot;/&gt;&lt;wsp:rsid wsp:val=&quot;008E51BE&quot;/&gt;&lt;wsp:rsid wsp:val=&quot;008E55C5&quot;/&gt;&lt;wsp:rsid wsp:val=&quot;008E5E9D&quot;/&gt;&lt;wsp:rsid wsp:val=&quot;008E6A34&quot;/&gt;&lt;wsp:rsid wsp:val=&quot;008E7EA2&quot;/&gt;&lt;wsp:rsid wsp:val=&quot;008F0FF8&quot;/&gt;&lt;wsp:rsid wsp:val=&quot;008F2971&quot;/&gt;&lt;wsp:rsid wsp:val=&quot;008F7612&quot;/&gt;&lt;wsp:rsid wsp:val=&quot;00900005&quot;/&gt;&lt;wsp:rsid wsp:val=&quot;00900135&quot;/&gt;&lt;wsp:rsid wsp:val=&quot;009006D3&quot;/&gt;&lt;wsp:rsid wsp:val=&quot;0090134D&quot;/&gt;&lt;wsp:rsid wsp:val=&quot;0090143C&quot;/&gt;&lt;wsp:rsid wsp:val=&quot;009015C6&quot;/&gt;&lt;wsp:rsid wsp:val=&quot;0090604E&quot;/&gt;&lt;wsp:rsid wsp:val=&quot;0090611E&quot;/&gt;&lt;wsp:rsid wsp:val=&quot;009138A3&quot;/&gt;&lt;wsp:rsid wsp:val=&quot;00916FAD&quot;/&gt;&lt;wsp:rsid wsp:val=&quot;00917A0A&quot;/&gt;&lt;wsp:rsid wsp:val=&quot;009201BE&quot;/&gt;&lt;wsp:rsid wsp:val=&quot;0092126A&quot;/&gt;&lt;wsp:rsid wsp:val=&quot;00921B84&quot;/&gt;&lt;wsp:rsid wsp:val=&quot;009229D1&quot;/&gt;&lt;wsp:rsid wsp:val=&quot;00925E97&quot;/&gt;&lt;wsp:rsid wsp:val=&quot;00927ABB&quot;/&gt;&lt;wsp:rsid wsp:val=&quot;00931217&quot;/&gt;&lt;wsp:rsid wsp:val=&quot;00932C92&quot;/&gt;&lt;wsp:rsid wsp:val=&quot;00933EFE&quot;/&gt;&lt;wsp:rsid wsp:val=&quot;00934A7B&quot;/&gt;&lt;wsp:rsid wsp:val=&quot;00934D38&quot;/&gt;&lt;wsp:rsid wsp:val=&quot;00936705&quot;/&gt;&lt;wsp:rsid wsp:val=&quot;00936BFA&quot;/&gt;&lt;wsp:rsid wsp:val=&quot;00937603&quot;/&gt;&lt;wsp:rsid wsp:val=&quot;00937946&quot;/&gt;&lt;wsp:rsid wsp:val=&quot;00940865&quot;/&gt;&lt;wsp:rsid wsp:val=&quot;00940F5F&quot;/&gt;&lt;wsp:rsid wsp:val=&quot;00940F9F&quot;/&gt;&lt;wsp:rsid wsp:val=&quot;00941EEB&quot;/&gt;&lt;wsp:rsid wsp:val=&quot;00942670&quot;/&gt;&lt;wsp:rsid wsp:val=&quot;00942BAD&quot;/&gt;&lt;wsp:rsid wsp:val=&quot;0094502E&quot;/&gt;&lt;wsp:rsid wsp:val=&quot;009512AC&quot;/&gt;&lt;wsp:rsid wsp:val=&quot;0095439E&quot;/&gt;&lt;wsp:rsid wsp:val=&quot;00954D59&quot;/&gt;&lt;wsp:rsid wsp:val=&quot;00956956&quot;/&gt;&lt;wsp:rsid wsp:val=&quot;00956A43&quot;/&gt;&lt;wsp:rsid wsp:val=&quot;0095739E&quot;/&gt;&lt;wsp:rsid wsp:val=&quot;00957BD6&quot;/&gt;&lt;wsp:rsid wsp:val=&quot;00957FF6&quot;/&gt;&lt;wsp:rsid wsp:val=&quot;00962135&quot;/&gt;&lt;wsp:rsid wsp:val=&quot;009635C4&quot;/&gt;&lt;wsp:rsid wsp:val=&quot;00963918&quot;/&gt;&lt;wsp:rsid wsp:val=&quot;00965878&quot;/&gt;&lt;wsp:rsid wsp:val=&quot;00965ED1&quot;/&gt;&lt;wsp:rsid wsp:val=&quot;009667AA&quot;/&gt;&lt;wsp:rsid wsp:val=&quot;009673CF&quot;/&gt;&lt;wsp:rsid wsp:val=&quot;009701F3&quot;/&gt;&lt;wsp:rsid wsp:val=&quot;00970EEF&quot;/&gt;&lt;wsp:rsid wsp:val=&quot;0097237D&quot;/&gt;&lt;wsp:rsid wsp:val=&quot;00973A6D&quot;/&gt;&lt;wsp:rsid wsp:val=&quot;00973DCD&quot;/&gt;&lt;wsp:rsid wsp:val=&quot;00973E56&quot;/&gt;&lt;wsp:rsid wsp:val=&quot;00974605&quot;/&gt;&lt;wsp:rsid wsp:val=&quot;0097551E&quot;/&gt;&lt;wsp:rsid wsp:val=&quot;0098013C&quot;/&gt;&lt;wsp:rsid wsp:val=&quot;00981BC8&quot;/&gt;&lt;wsp:rsid wsp:val=&quot;0098259B&quot;/&gt;&lt;wsp:rsid wsp:val=&quot;00982640&quot;/&gt;&lt;wsp:rsid wsp:val=&quot;00983428&quot;/&gt;&lt;wsp:rsid wsp:val=&quot;00984739&quot;/&gt;&lt;wsp:rsid wsp:val=&quot;00984A01&quot;/&gt;&lt;wsp:rsid wsp:val=&quot;00985AA4&quot;/&gt;&lt;wsp:rsid wsp:val=&quot;009877B8&quot;/&gt;&lt;wsp:rsid wsp:val=&quot;0099025E&quot;/&gt;&lt;wsp:rsid wsp:val=&quot;00991201&quot;/&gt;&lt;wsp:rsid wsp:val=&quot;0099255C&quot;/&gt;&lt;wsp:rsid wsp:val=&quot;00993EEC&quot;/&gt;&lt;wsp:rsid wsp:val=&quot;00994B28&quot;/&gt;&lt;wsp:rsid wsp:val=&quot;009956D7&quot;/&gt;&lt;wsp:rsid wsp:val=&quot;00995A20&quot;/&gt;&lt;wsp:rsid wsp:val=&quot;0099718B&quot;/&gt;&lt;wsp:rsid wsp:val=&quot;009A0FF8&quot;/&gt;&lt;wsp:rsid wsp:val=&quot;009A1F2F&quot;/&gt;&lt;wsp:rsid wsp:val=&quot;009A3AAF&quot;/&gt;&lt;wsp:rsid wsp:val=&quot;009A42BC&quot;/&gt;&lt;wsp:rsid wsp:val=&quot;009A5390&quot;/&gt;&lt;wsp:rsid wsp:val=&quot;009A6D0F&quot;/&gt;&lt;wsp:rsid wsp:val=&quot;009B0D09&quot;/&gt;&lt;wsp:rsid wsp:val=&quot;009B423A&quot;/&gt;&lt;wsp:rsid wsp:val=&quot;009B4243&quot;/&gt;&lt;wsp:rsid wsp:val=&quot;009B455D&quot;/&gt;&lt;wsp:rsid wsp:val=&quot;009B597E&quot;/&gt;&lt;wsp:rsid wsp:val=&quot;009B5A27&quot;/&gt;&lt;wsp:rsid wsp:val=&quot;009B6DDA&quot;/&gt;&lt;wsp:rsid wsp:val=&quot;009B7C25&quot;/&gt;&lt;wsp:rsid wsp:val=&quot;009C32E8&quot;/&gt;&lt;wsp:rsid wsp:val=&quot;009C77A8&quot;/&gt;&lt;wsp:rsid wsp:val=&quot;009D1443&quot;/&gt;&lt;wsp:rsid wsp:val=&quot;009D15F9&quot;/&gt;&lt;wsp:rsid wsp:val=&quot;009D3B8B&quot;/&gt;&lt;wsp:rsid wsp:val=&quot;009D702C&quot;/&gt;&lt;wsp:rsid wsp:val=&quot;009D74D1&quot;/&gt;&lt;wsp:rsid wsp:val=&quot;009D7ADD&quot;/&gt;&lt;wsp:rsid wsp:val=&quot;009E3223&quot;/&gt;&lt;wsp:rsid wsp:val=&quot;009E5733&quot;/&gt;&lt;wsp:rsid wsp:val=&quot;009E57D6&quot;/&gt;&lt;wsp:rsid wsp:val=&quot;009E7E12&quot;/&gt;&lt;wsp:rsid wsp:val=&quot;009F159A&quot;/&gt;&lt;wsp:rsid wsp:val=&quot;009F2269&quot;/&gt;&lt;wsp:rsid wsp:val=&quot;009F6050&quot;/&gt;&lt;wsp:rsid wsp:val=&quot;009F6451&quot;/&gt;&lt;wsp:rsid wsp:val=&quot;00A01022&quot;/&gt;&lt;wsp:rsid wsp:val=&quot;00A01948&quot;/&gt;&lt;wsp:rsid wsp:val=&quot;00A01DAC&quot;/&gt;&lt;wsp:rsid wsp:val=&quot;00A04927&quot;/&gt;&lt;wsp:rsid wsp:val=&quot;00A052E3&quot;/&gt;&lt;wsp:rsid wsp:val=&quot;00A05E08&quot;/&gt;&lt;wsp:rsid wsp:val=&quot;00A0767B&quot;/&gt;&lt;wsp:rsid wsp:val=&quot;00A11E2A&quot;/&gt;&lt;wsp:rsid wsp:val=&quot;00A1260F&quot;/&gt;&lt;wsp:rsid wsp:val=&quot;00A14264&quot;/&gt;&lt;wsp:rsid wsp:val=&quot;00A14C36&quot;/&gt;&lt;wsp:rsid wsp:val=&quot;00A14DCC&quot;/&gt;&lt;wsp:rsid wsp:val=&quot;00A15331&quot;/&gt;&lt;wsp:rsid wsp:val=&quot;00A1747D&quot;/&gt;&lt;wsp:rsid wsp:val=&quot;00A22A1A&quot;/&gt;&lt;wsp:rsid wsp:val=&quot;00A24E4E&quot;/&gt;&lt;wsp:rsid wsp:val=&quot;00A25DAA&quot;/&gt;&lt;wsp:rsid wsp:val=&quot;00A32BA6&quot;/&gt;&lt;wsp:rsid wsp:val=&quot;00A32EBC&quot;/&gt;&lt;wsp:rsid wsp:val=&quot;00A347E3&quot;/&gt;&lt;wsp:rsid wsp:val=&quot;00A3706E&quot;/&gt;&lt;wsp:rsid wsp:val=&quot;00A3712B&quot;/&gt;&lt;wsp:rsid wsp:val=&quot;00A45398&quot;/&gt;&lt;wsp:rsid wsp:val=&quot;00A4545D&quot;/&gt;&lt;wsp:rsid wsp:val=&quot;00A45819&quot;/&gt;&lt;wsp:rsid wsp:val=&quot;00A463E5&quot;/&gt;&lt;wsp:rsid wsp:val=&quot;00A4667C&quot;/&gt;&lt;wsp:rsid wsp:val=&quot;00A46E5A&quot;/&gt;&lt;wsp:rsid wsp:val=&quot;00A500A3&quot;/&gt;&lt;wsp:rsid wsp:val=&quot;00A5352D&quot;/&gt;&lt;wsp:rsid wsp:val=&quot;00A53F33&quot;/&gt;&lt;wsp:rsid wsp:val=&quot;00A54B02&quot;/&gt;&lt;wsp:rsid wsp:val=&quot;00A554DC&quot;/&gt;&lt;wsp:rsid wsp:val=&quot;00A5668F&quot;/&gt;&lt;wsp:rsid wsp:val=&quot;00A56EDE&quot;/&gt;&lt;wsp:rsid wsp:val=&quot;00A60DDC&quot;/&gt;&lt;wsp:rsid wsp:val=&quot;00A63768&quot;/&gt;&lt;wsp:rsid wsp:val=&quot;00A643D3&quot;/&gt;&lt;wsp:rsid wsp:val=&quot;00A7022A&quot;/&gt;&lt;wsp:rsid wsp:val=&quot;00A7093E&quot;/&gt;&lt;wsp:rsid wsp:val=&quot;00A71640&quot;/&gt;&lt;wsp:rsid wsp:val=&quot;00A7567D&quot;/&gt;&lt;wsp:rsid wsp:val=&quot;00A76CD7&quot;/&gt;&lt;wsp:rsid wsp:val=&quot;00A80061&quot;/&gt;&lt;wsp:rsid wsp:val=&quot;00A80CBB&quot;/&gt;&lt;wsp:rsid wsp:val=&quot;00A80EC1&quot;/&gt;&lt;wsp:rsid wsp:val=&quot;00A82157&quot;/&gt;&lt;wsp:rsid wsp:val=&quot;00A8375A&quot;/&gt;&lt;wsp:rsid wsp:val=&quot;00A838EC&quot;/&gt;&lt;wsp:rsid wsp:val=&quot;00A84DDC&quot;/&gt;&lt;wsp:rsid wsp:val=&quot;00A861E7&quot;/&gt;&lt;wsp:rsid wsp:val=&quot;00A8661C&quot;/&gt;&lt;wsp:rsid wsp:val=&quot;00A86F40&quot;/&gt;&lt;wsp:rsid wsp:val=&quot;00A916CE&quot;/&gt;&lt;wsp:rsid wsp:val=&quot;00A93DE5&quot;/&gt;&lt;wsp:rsid wsp:val=&quot;00A96980&quot;/&gt;&lt;wsp:rsid wsp:val=&quot;00A97577&quot;/&gt;&lt;wsp:rsid wsp:val=&quot;00A97C0D&quot;/&gt;&lt;wsp:rsid wsp:val=&quot;00AA13D0&quot;/&gt;&lt;wsp:rsid wsp:val=&quot;00AA7819&quot;/&gt;&lt;wsp:rsid wsp:val=&quot;00AB0303&quot;/&gt;&lt;wsp:rsid wsp:val=&quot;00AB112B&quot;/&gt;&lt;wsp:rsid wsp:val=&quot;00AB2BC9&quot;/&gt;&lt;wsp:rsid wsp:val=&quot;00AB3F5B&quot;/&gt;&lt;wsp:rsid wsp:val=&quot;00AB552C&quot;/&gt;&lt;wsp:rsid wsp:val=&quot;00AB554C&quot;/&gt;&lt;wsp:rsid wsp:val=&quot;00AB6584&quot;/&gt;&lt;wsp:rsid wsp:val=&quot;00AC0AE0&quot;/&gt;&lt;wsp:rsid wsp:val=&quot;00AC2712&quot;/&gt;&lt;wsp:rsid wsp:val=&quot;00AC49EC&quot;/&gt;&lt;wsp:rsid wsp:val=&quot;00AC7361&quot;/&gt;&lt;wsp:rsid wsp:val=&quot;00AD0A76&quot;/&gt;&lt;wsp:rsid wsp:val=&quot;00AD118E&quot;/&gt;&lt;wsp:rsid wsp:val=&quot;00AD162F&quot;/&gt;&lt;wsp:rsid wsp:val=&quot;00AD79AA&quot;/&gt;&lt;wsp:rsid wsp:val=&quot;00AE14C9&quot;/&gt;&lt;wsp:rsid wsp:val=&quot;00AE243F&quot;/&gt;&lt;wsp:rsid wsp:val=&quot;00AE3594&quot;/&gt;&lt;wsp:rsid wsp:val=&quot;00AE36CA&quot;/&gt;&lt;wsp:rsid wsp:val=&quot;00AE3ED1&quot;/&gt;&lt;wsp:rsid wsp:val=&quot;00AE6E0F&quot;/&gt;&lt;wsp:rsid wsp:val=&quot;00AE72A3&quot;/&gt;&lt;wsp:rsid wsp:val=&quot;00AF409D&quot;/&gt;&lt;wsp:rsid wsp:val=&quot;00AF5D59&quot;/&gt;&lt;wsp:rsid wsp:val=&quot;00AF6680&quot;/&gt;&lt;wsp:rsid wsp:val=&quot;00AF69AE&quot;/&gt;&lt;wsp:rsid wsp:val=&quot;00AF6F4B&quot;/&gt;&lt;wsp:rsid wsp:val=&quot;00AF73FA&quot;/&gt;&lt;wsp:rsid wsp:val=&quot;00B02CDC&quot;/&gt;&lt;wsp:rsid wsp:val=&quot;00B04C0C&quot;/&gt;&lt;wsp:rsid wsp:val=&quot;00B0562B&quot;/&gt;&lt;wsp:rsid wsp:val=&quot;00B0751E&quot;/&gt;&lt;wsp:rsid wsp:val=&quot;00B1332E&quot;/&gt;&lt;wsp:rsid wsp:val=&quot;00B138D3&quot;/&gt;&lt;wsp:rsid wsp:val=&quot;00B16993&quot;/&gt;&lt;wsp:rsid wsp:val=&quot;00B2003E&quot;/&gt;&lt;wsp:rsid wsp:val=&quot;00B21EC6&quot;/&gt;&lt;wsp:rsid wsp:val=&quot;00B23FDA&quot;/&gt;&lt;wsp:rsid wsp:val=&quot;00B24F07&quot;/&gt;&lt;wsp:rsid wsp:val=&quot;00B25919&quot;/&gt;&lt;wsp:rsid wsp:val=&quot;00B2763C&quot;/&gt;&lt;wsp:rsid wsp:val=&quot;00B27943&quot;/&gt;&lt;wsp:rsid wsp:val=&quot;00B30D85&quot;/&gt;&lt;wsp:rsid wsp:val=&quot;00B316C1&quot;/&gt;&lt;wsp:rsid wsp:val=&quot;00B318A2&quot;/&gt;&lt;wsp:rsid wsp:val=&quot;00B33E5F&quot;/&gt;&lt;wsp:rsid wsp:val=&quot;00B33F42&quot;/&gt;&lt;wsp:rsid wsp:val=&quot;00B349AB&quot;/&gt;&lt;wsp:rsid wsp:val=&quot;00B353E1&quot;/&gt;&lt;wsp:rsid wsp:val=&quot;00B36973&quot;/&gt;&lt;wsp:rsid wsp:val=&quot;00B374A5&quot;/&gt;&lt;wsp:rsid wsp:val=&quot;00B41195&quot;/&gt;&lt;wsp:rsid wsp:val=&quot;00B416BB&quot;/&gt;&lt;wsp:rsid wsp:val=&quot;00B42320&quot;/&gt;&lt;wsp:rsid wsp:val=&quot;00B428FD&quot;/&gt;&lt;wsp:rsid wsp:val=&quot;00B43151&quot;/&gt;&lt;wsp:rsid wsp:val=&quot;00B43E70&quot;/&gt;&lt;wsp:rsid wsp:val=&quot;00B468A0&quot;/&gt;&lt;wsp:rsid wsp:val=&quot;00B469FD&quot;/&gt;&lt;wsp:rsid wsp:val=&quot;00B53B5A&quot;/&gt;&lt;wsp:rsid wsp:val=&quot;00B54413&quot;/&gt;&lt;wsp:rsid wsp:val=&quot;00B54418&quot;/&gt;&lt;wsp:rsid wsp:val=&quot;00B548BB&quot;/&gt;&lt;wsp:rsid wsp:val=&quot;00B55829&quot;/&gt;&lt;wsp:rsid wsp:val=&quot;00B55A5E&quot;/&gt;&lt;wsp:rsid wsp:val=&quot;00B574E9&quot;/&gt;&lt;wsp:rsid wsp:val=&quot;00B57F64&quot;/&gt;&lt;wsp:rsid wsp:val=&quot;00B60C1D&quot;/&gt;&lt;wsp:rsid wsp:val=&quot;00B60C74&quot;/&gt;&lt;wsp:rsid wsp:val=&quot;00B619D5&quot;/&gt;&lt;wsp:rsid wsp:val=&quot;00B62163&quot;/&gt;&lt;wsp:rsid wsp:val=&quot;00B62D22&quot;/&gt;&lt;wsp:rsid wsp:val=&quot;00B653DE&quot;/&gt;&lt;wsp:rsid wsp:val=&quot;00B65DBD&quot;/&gt;&lt;wsp:rsid wsp:val=&quot;00B672AE&quot;/&gt;&lt;wsp:rsid wsp:val=&quot;00B7002C&quot;/&gt;&lt;wsp:rsid wsp:val=&quot;00B70F42&quot;/&gt;&lt;wsp:rsid wsp:val=&quot;00B7144E&quot;/&gt;&lt;wsp:rsid wsp:val=&quot;00B72B2D&quot;/&gt;&lt;wsp:rsid wsp:val=&quot;00B74AB8&quot;/&gt;&lt;wsp:rsid wsp:val=&quot;00B75245&quot;/&gt;&lt;wsp:rsid wsp:val=&quot;00B76BD6&quot;/&gt;&lt;wsp:rsid wsp:val=&quot;00B77054&quot;/&gt;&lt;wsp:rsid wsp:val=&quot;00B77F52&quot;/&gt;&lt;wsp:rsid wsp:val=&quot;00B811EB&quot;/&gt;&lt;wsp:rsid wsp:val=&quot;00B83F3D&quot;/&gt;&lt;wsp:rsid wsp:val=&quot;00B84BCB&quot;/&gt;&lt;wsp:rsid wsp:val=&quot;00B85F0B&quot;/&gt;&lt;wsp:rsid wsp:val=&quot;00B906A3&quot;/&gt;&lt;wsp:rsid wsp:val=&quot;00B913AF&quot;/&gt;&lt;wsp:rsid wsp:val=&quot;00B94DD6&quot;/&gt;&lt;wsp:rsid wsp:val=&quot;00B94F47&quot;/&gt;&lt;wsp:rsid wsp:val=&quot;00B962C7&quot;/&gt;&lt;wsp:rsid wsp:val=&quot;00B975AC&quot;/&gt;&lt;wsp:rsid wsp:val=&quot;00BA2371&quot;/&gt;&lt;wsp:rsid wsp:val=&quot;00BA43D8&quot;/&gt;&lt;wsp:rsid wsp:val=&quot;00BB7F2B&quot;/&gt;&lt;wsp:rsid wsp:val=&quot;00BC1630&quot;/&gt;&lt;wsp:rsid wsp:val=&quot;00BC2E6B&quot;/&gt;&lt;wsp:rsid wsp:val=&quot;00BC3701&quot;/&gt;&lt;wsp:rsid wsp:val=&quot;00BC42B9&quot;/&gt;&lt;wsp:rsid wsp:val=&quot;00BC430B&quot;/&gt;&lt;wsp:rsid wsp:val=&quot;00BC652D&quot;/&gt;&lt;wsp:rsid wsp:val=&quot;00BC6752&quot;/&gt;&lt;wsp:rsid wsp:val=&quot;00BC6953&quot;/&gt;&lt;wsp:rsid wsp:val=&quot;00BD0BC6&quot;/&gt;&lt;wsp:rsid wsp:val=&quot;00BD109A&quot;/&gt;&lt;wsp:rsid wsp:val=&quot;00BD1CA5&quot;/&gt;&lt;wsp:rsid wsp:val=&quot;00BD24EB&quot;/&gt;&lt;wsp:rsid wsp:val=&quot;00BD3247&quot;/&gt;&lt;wsp:rsid wsp:val=&quot;00BD3288&quot;/&gt;&lt;wsp:rsid wsp:val=&quot;00BD5E2E&quot;/&gt;&lt;wsp:rsid wsp:val=&quot;00BE01F7&quot;/&gt;&lt;wsp:rsid wsp:val=&quot;00BE1F48&quot;/&gt;&lt;wsp:rsid wsp:val=&quot;00BE3916&quot;/&gt;&lt;wsp:rsid wsp:val=&quot;00BE6935&quot;/&gt;&lt;wsp:rsid wsp:val=&quot;00BE6B2B&quot;/&gt;&lt;wsp:rsid wsp:val=&quot;00BE7197&quot;/&gt;&lt;wsp:rsid wsp:val=&quot;00BF401E&quot;/&gt;&lt;wsp:rsid wsp:val=&quot;00BF5B55&quot;/&gt;&lt;wsp:rsid wsp:val=&quot;00C010E9&quot;/&gt;&lt;wsp:rsid wsp:val=&quot;00C028E8&quot;/&gt;&lt;wsp:rsid wsp:val=&quot;00C03214&quot;/&gt;&lt;wsp:rsid wsp:val=&quot;00C048E7&quot;/&gt;&lt;wsp:rsid wsp:val=&quot;00C049FF&quot;/&gt;&lt;wsp:rsid wsp:val=&quot;00C065C9&quot;/&gt;&lt;wsp:rsid wsp:val=&quot;00C069D2&quot;/&gt;&lt;wsp:rsid wsp:val=&quot;00C0723C&quot;/&gt;&lt;wsp:rsid wsp:val=&quot;00C074F0&quot;/&gt;&lt;wsp:rsid wsp:val=&quot;00C13186&quot;/&gt;&lt;wsp:rsid wsp:val=&quot;00C13AD9&quot;/&gt;&lt;wsp:rsid wsp:val=&quot;00C14377&quot;/&gt;&lt;wsp:rsid wsp:val=&quot;00C14BB1&quot;/&gt;&lt;wsp:rsid wsp:val=&quot;00C246BC&quot;/&gt;&lt;wsp:rsid wsp:val=&quot;00C26082&quot;/&gt;&lt;wsp:rsid wsp:val=&quot;00C26525&quot;/&gt;&lt;wsp:rsid wsp:val=&quot;00C32278&quot;/&gt;&lt;wsp:rsid wsp:val=&quot;00C34E12&quot;/&gt;&lt;wsp:rsid wsp:val=&quot;00C356EE&quot;/&gt;&lt;wsp:rsid wsp:val=&quot;00C35D39&quot;/&gt;&lt;wsp:rsid wsp:val=&quot;00C37D5F&quot;/&gt;&lt;wsp:rsid wsp:val=&quot;00C37E4E&quot;/&gt;&lt;wsp:rsid wsp:val=&quot;00C42C8B&quot;/&gt;&lt;wsp:rsid wsp:val=&quot;00C438C5&quot;/&gt;&lt;wsp:rsid wsp:val=&quot;00C445CE&quot;/&gt;&lt;wsp:rsid wsp:val=&quot;00C51A59&quot;/&gt;&lt;wsp:rsid wsp:val=&quot;00C51BDE&quot;/&gt;&lt;wsp:rsid wsp:val=&quot;00C52764&quot;/&gt;&lt;wsp:rsid wsp:val=&quot;00C5308A&quot;/&gt;&lt;wsp:rsid wsp:val=&quot;00C54B66&quot;/&gt;&lt;wsp:rsid wsp:val=&quot;00C55DD7&quot;/&gt;&lt;wsp:rsid wsp:val=&quot;00C57647&quot;/&gt;&lt;wsp:rsid wsp:val=&quot;00C63E7E&quot;/&gt;&lt;wsp:rsid wsp:val=&quot;00C64CA6&quot;/&gt;&lt;wsp:rsid wsp:val=&quot;00C65284&quot;/&gt;&lt;wsp:rsid wsp:val=&quot;00C65C7E&quot;/&gt;&lt;wsp:rsid wsp:val=&quot;00C661D6&quot;/&gt;&lt;wsp:rsid wsp:val=&quot;00C66666&quot;/&gt;&lt;wsp:rsid wsp:val=&quot;00C70442&quot;/&gt;&lt;wsp:rsid wsp:val=&quot;00C708E5&quot;/&gt;&lt;wsp:rsid wsp:val=&quot;00C70A17&quot;/&gt;&lt;wsp:rsid wsp:val=&quot;00C71508&quot;/&gt;&lt;wsp:rsid wsp:val=&quot;00C71B6C&quot;/&gt;&lt;wsp:rsid wsp:val=&quot;00C7278F&quot;/&gt;&lt;wsp:rsid wsp:val=&quot;00C746AB&quot;/&gt;&lt;wsp:rsid wsp:val=&quot;00C75A42&quot;/&gt;&lt;wsp:rsid wsp:val=&quot;00C75BC3&quot;/&gt;&lt;wsp:rsid wsp:val=&quot;00C75C74&quot;/&gt;&lt;wsp:rsid wsp:val=&quot;00C75D2F&quot;/&gt;&lt;wsp:rsid wsp:val=&quot;00C75F1F&quot;/&gt;&lt;wsp:rsid wsp:val=&quot;00C77200&quot;/&gt;&lt;wsp:rsid wsp:val=&quot;00C80F4A&quot;/&gt;&lt;wsp:rsid wsp:val=&quot;00C823AA&quot;/&gt;&lt;wsp:rsid wsp:val=&quot;00C82DA6&quot;/&gt;&lt;wsp:rsid wsp:val=&quot;00C82ECA&quot;/&gt;&lt;wsp:rsid wsp:val=&quot;00C83AC3&quot;/&gt;&lt;wsp:rsid wsp:val=&quot;00C86A10&quot;/&gt;&lt;wsp:rsid wsp:val=&quot;00C918AE&quot;/&gt;&lt;wsp:rsid wsp:val=&quot;00C9591A&quot;/&gt;&lt;wsp:rsid wsp:val=&quot;00CA1C03&quot;/&gt;&lt;wsp:rsid wsp:val=&quot;00CA2843&quot;/&gt;&lt;wsp:rsid wsp:val=&quot;00CA46A6&quot;/&gt;&lt;wsp:rsid wsp:val=&quot;00CA63CC&quot;/&gt;&lt;wsp:rsid wsp:val=&quot;00CA6A6E&quot;/&gt;&lt;wsp:rsid wsp:val=&quot;00CA6C22&quot;/&gt;&lt;wsp:rsid wsp:val=&quot;00CA7F24&quot;/&gt;&lt;wsp:rsid wsp:val=&quot;00CB0DF4&quot;/&gt;&lt;wsp:rsid wsp:val=&quot;00CB1DC2&quot;/&gt;&lt;wsp:rsid wsp:val=&quot;00CB4755&quot;/&gt;&lt;wsp:rsid wsp:val=&quot;00CB58DD&quot;/&gt;&lt;wsp:rsid wsp:val=&quot;00CB6EA1&quot;/&gt;&lt;wsp:rsid wsp:val=&quot;00CB704E&quot;/&gt;&lt;wsp:rsid wsp:val=&quot;00CB72E6&quot;/&gt;&lt;wsp:rsid wsp:val=&quot;00CC1EAA&quot;/&gt;&lt;wsp:rsid wsp:val=&quot;00CC367F&quot;/&gt;&lt;wsp:rsid wsp:val=&quot;00CC3F28&quot;/&gt;&lt;wsp:rsid wsp:val=&quot;00CC3F2B&quot;/&gt;&lt;wsp:rsid wsp:val=&quot;00CC4720&quot;/&gt;&lt;wsp:rsid wsp:val=&quot;00CC590E&quot;/&gt;&lt;wsp:rsid wsp:val=&quot;00CC731A&quot;/&gt;&lt;wsp:rsid wsp:val=&quot;00CD2DF3&quot;/&gt;&lt;wsp:rsid wsp:val=&quot;00CD3827&quot;/&gt;&lt;wsp:rsid wsp:val=&quot;00CD4121&quot;/&gt;&lt;wsp:rsid wsp:val=&quot;00CD457A&quot;/&gt;&lt;wsp:rsid wsp:val=&quot;00CD5299&quot;/&gt;&lt;wsp:rsid wsp:val=&quot;00CD67A4&quot;/&gt;&lt;wsp:rsid wsp:val=&quot;00CD69B6&quot;/&gt;&lt;wsp:rsid wsp:val=&quot;00CD70BC&quot;/&gt;&lt;wsp:rsid wsp:val=&quot;00CD7848&quot;/&gt;&lt;wsp:rsid wsp:val=&quot;00CE033B&quot;/&gt;&lt;wsp:rsid wsp:val=&quot;00CE139D&quot;/&gt;&lt;wsp:rsid wsp:val=&quot;00CE1DE2&quot;/&gt;&lt;wsp:rsid wsp:val=&quot;00CE223D&quot;/&gt;&lt;wsp:rsid wsp:val=&quot;00CE3643&quot;/&gt;&lt;wsp:rsid wsp:val=&quot;00CE55CF&quot;/&gt;&lt;wsp:rsid wsp:val=&quot;00CE568E&quot;/&gt;&lt;wsp:rsid wsp:val=&quot;00CE6934&quot;/&gt;&lt;wsp:rsid wsp:val=&quot;00CE6BAE&quot;/&gt;&lt;wsp:rsid wsp:val=&quot;00CE6EA7&quot;/&gt;&lt;wsp:rsid wsp:val=&quot;00CE738D&quot;/&gt;&lt;wsp:rsid wsp:val=&quot;00CE775B&quot;/&gt;&lt;wsp:rsid wsp:val=&quot;00CE795E&quot;/&gt;&lt;wsp:rsid wsp:val=&quot;00CF0503&quot;/&gt;&lt;wsp:rsid wsp:val=&quot;00CF3192&quot;/&gt;&lt;wsp:rsid wsp:val=&quot;00CF31A2&quot;/&gt;&lt;wsp:rsid wsp:val=&quot;00CF3212&quot;/&gt;&lt;wsp:rsid wsp:val=&quot;00CF32ED&quot;/&gt;&lt;wsp:rsid wsp:val=&quot;00CF51FA&quot;/&gt;&lt;wsp:rsid wsp:val=&quot;00CF5597&quot;/&gt;&lt;wsp:rsid wsp:val=&quot;00CF5FF9&quot;/&gt;&lt;wsp:rsid wsp:val=&quot;00D00740&quot;/&gt;&lt;wsp:rsid wsp:val=&quot;00D1042D&quot;/&gt;&lt;wsp:rsid wsp:val=&quot;00D10D20&quot;/&gt;&lt;wsp:rsid wsp:val=&quot;00D12033&quot;/&gt;&lt;wsp:rsid wsp:val=&quot;00D13C0E&quot;/&gt;&lt;wsp:rsid wsp:val=&quot;00D15421&quot;/&gt;&lt;wsp:rsid wsp:val=&quot;00D15EBA&quot;/&gt;&lt;wsp:rsid wsp:val=&quot;00D16EB5&quot;/&gt;&lt;wsp:rsid wsp:val=&quot;00D214D1&quot;/&gt;&lt;wsp:rsid wsp:val=&quot;00D24161&quot;/&gt;&lt;wsp:rsid wsp:val=&quot;00D25B19&quot;/&gt;&lt;wsp:rsid wsp:val=&quot;00D25E4C&quot;/&gt;&lt;wsp:rsid wsp:val=&quot;00D2611D&quot;/&gt;&lt;wsp:rsid wsp:val=&quot;00D30202&quot;/&gt;&lt;wsp:rsid wsp:val=&quot;00D308BB&quot;/&gt;&lt;wsp:rsid wsp:val=&quot;00D31551&quot;/&gt;&lt;wsp:rsid wsp:val=&quot;00D31E8A&quot;/&gt;&lt;wsp:rsid wsp:val=&quot;00D40661&quot;/&gt;&lt;wsp:rsid wsp:val=&quot;00D41CC9&quot;/&gt;&lt;wsp:rsid wsp:val=&quot;00D42BC2&quot;/&gt;&lt;wsp:rsid wsp:val=&quot;00D43ABF&quot;/&gt;&lt;wsp:rsid wsp:val=&quot;00D4487C&quot;/&gt;&lt;wsp:rsid wsp:val=&quot;00D47D16&quot;/&gt;&lt;wsp:rsid wsp:val=&quot;00D5272B&quot;/&gt;&lt;wsp:rsid wsp:val=&quot;00D52B7B&quot;/&gt;&lt;wsp:rsid wsp:val=&quot;00D54469&quot;/&gt;&lt;wsp:rsid wsp:val=&quot;00D55BF2&quot;/&gt;&lt;wsp:rsid wsp:val=&quot;00D56314&quot;/&gt;&lt;wsp:rsid wsp:val=&quot;00D57A65&quot;/&gt;&lt;wsp:rsid wsp:val=&quot;00D6106D&quot;/&gt;&lt;wsp:rsid wsp:val=&quot;00D637F3&quot;/&gt;&lt;wsp:rsid wsp:val=&quot;00D66B10&quot;/&gt;&lt;wsp:rsid wsp:val=&quot;00D700E9&quot;/&gt;&lt;wsp:rsid wsp:val=&quot;00D705AD&quot;/&gt;&lt;wsp:rsid wsp:val=&quot;00D709BE&quot;/&gt;&lt;wsp:rsid wsp:val=&quot;00D71217&quot;/&gt;&lt;wsp:rsid wsp:val=&quot;00D72DA7&quot;/&gt;&lt;wsp:rsid wsp:val=&quot;00D759FE&quot;/&gt;&lt;wsp:rsid wsp:val=&quot;00D76089&quot;/&gt;&lt;wsp:rsid wsp:val=&quot;00D76FE6&quot;/&gt;&lt;wsp:rsid wsp:val=&quot;00D800E4&quot;/&gt;&lt;wsp:rsid wsp:val=&quot;00D80E59&quot;/&gt;&lt;wsp:rsid wsp:val=&quot;00D81AE2&quot;/&gt;&lt;wsp:rsid wsp:val=&quot;00D85306&quot;/&gt;&lt;wsp:rsid wsp:val=&quot;00D871C4&quot;/&gt;&lt;wsp:rsid wsp:val=&quot;00D873EB&quot;/&gt;&lt;wsp:rsid wsp:val=&quot;00D9250C&quot;/&gt;&lt;wsp:rsid wsp:val=&quot;00D9290D&quot;/&gt;&lt;wsp:rsid wsp:val=&quot;00D93C4F&quot;/&gt;&lt;wsp:rsid wsp:val=&quot;00D957A8&quot;/&gt;&lt;wsp:rsid wsp:val=&quot;00D96BC2&quot;/&gt;&lt;wsp:rsid wsp:val=&quot;00D97215&quot;/&gt;&lt;wsp:rsid wsp:val=&quot;00D976A2&quot;/&gt;&lt;wsp:rsid wsp:val=&quot;00D97BFE&quot;/&gt;&lt;wsp:rsid wsp:val=&quot;00DA2429&quot;/&gt;&lt;wsp:rsid wsp:val=&quot;00DA3FC0&quot;/&gt;&lt;wsp:rsid wsp:val=&quot;00DA7449&quot;/&gt;&lt;wsp:rsid wsp:val=&quot;00DA7D41&quot;/&gt;&lt;wsp:rsid wsp:val=&quot;00DB0458&quot;/&gt;&lt;wsp:rsid wsp:val=&quot;00DB1FE6&quot;/&gt;&lt;wsp:rsid wsp:val=&quot;00DB267C&quot;/&gt;&lt;wsp:rsid wsp:val=&quot;00DB3793&quot;/&gt;&lt;wsp:rsid wsp:val=&quot;00DB6341&quot;/&gt;&lt;wsp:rsid wsp:val=&quot;00DB6908&quot;/&gt;&lt;wsp:rsid wsp:val=&quot;00DB7E9A&quot;/&gt;&lt;wsp:rsid wsp:val=&quot;00DC4790&quot;/&gt;&lt;wsp:rsid wsp:val=&quot;00DC4ADD&quot;/&gt;&lt;wsp:rsid wsp:val=&quot;00DC74FF&quot;/&gt;&lt;wsp:rsid wsp:val=&quot;00DC7A63&quot;/&gt;&lt;wsp:rsid wsp:val=&quot;00DD1B7E&quot;/&gt;&lt;wsp:rsid wsp:val=&quot;00DD23F5&quot;/&gt;&lt;wsp:rsid wsp:val=&quot;00DD283B&quot;/&gt;&lt;wsp:rsid wsp:val=&quot;00DD306B&quot;/&gt;&lt;wsp:rsid wsp:val=&quot;00DD33AA&quot;/&gt;&lt;wsp:rsid wsp:val=&quot;00DD486E&quot;/&gt;&lt;wsp:rsid wsp:val=&quot;00DD48B3&quot;/&gt;&lt;wsp:rsid wsp:val=&quot;00DD48D1&quot;/&gt;&lt;wsp:rsid wsp:val=&quot;00DD4B03&quot;/&gt;&lt;wsp:rsid wsp:val=&quot;00DD4DA9&quot;/&gt;&lt;wsp:rsid wsp:val=&quot;00DD7FD4&quot;/&gt;&lt;wsp:rsid wsp:val=&quot;00DE1D76&quot;/&gt;&lt;wsp:rsid wsp:val=&quot;00DE3313&quot;/&gt;&lt;wsp:rsid wsp:val=&quot;00DE3B65&quot;/&gt;&lt;wsp:rsid wsp:val=&quot;00DE3BC1&quot;/&gt;&lt;wsp:rsid wsp:val=&quot;00DE6E4F&quot;/&gt;&lt;wsp:rsid wsp:val=&quot;00DF045F&quot;/&gt;&lt;wsp:rsid wsp:val=&quot;00DF11ED&quot;/&gt;&lt;wsp:rsid wsp:val=&quot;00DF68A7&quot;/&gt;&lt;wsp:rsid wsp:val=&quot;00DF6AF8&quot;/&gt;&lt;wsp:rsid wsp:val=&quot;00DF719A&quot;/&gt;&lt;wsp:rsid wsp:val=&quot;00DF796E&quot;/&gt;&lt;wsp:rsid wsp:val=&quot;00E0339E&quot;/&gt;&lt;wsp:rsid wsp:val=&quot;00E05216&quot;/&gt;&lt;wsp:rsid wsp:val=&quot;00E052D8&quot;/&gt;&lt;wsp:rsid wsp:val=&quot;00E066B0&quot;/&gt;&lt;wsp:rsid wsp:val=&quot;00E0792D&quot;/&gt;&lt;wsp:rsid wsp:val=&quot;00E10E39&quot;/&gt;&lt;wsp:rsid wsp:val=&quot;00E11C04&quot;/&gt;&lt;wsp:rsid wsp:val=&quot;00E11C65&quot;/&gt;&lt;wsp:rsid wsp:val=&quot;00E127FC&quot;/&gt;&lt;wsp:rsid wsp:val=&quot;00E13EA1&quot;/&gt;&lt;wsp:rsid wsp:val=&quot;00E163AD&quot;/&gt;&lt;wsp:rsid wsp:val=&quot;00E17718&quot;/&gt;&lt;wsp:rsid wsp:val=&quot;00E1780C&quot;/&gt;&lt;wsp:rsid wsp:val=&quot;00E22783&quot;/&gt;&lt;wsp:rsid wsp:val=&quot;00E2328A&quot;/&gt;&lt;wsp:rsid wsp:val=&quot;00E23826&quot;/&gt;&lt;wsp:rsid wsp:val=&quot;00E23F13&quot;/&gt;&lt;wsp:rsid wsp:val=&quot;00E2430E&quot;/&gt;&lt;wsp:rsid wsp:val=&quot;00E24610&quot;/&gt;&lt;wsp:rsid wsp:val=&quot;00E273CF&quot;/&gt;&lt;wsp:rsid wsp:val=&quot;00E30717&quot;/&gt;&lt;wsp:rsid wsp:val=&quot;00E30F26&quot;/&gt;&lt;wsp:rsid wsp:val=&quot;00E31980&quot;/&gt;&lt;wsp:rsid wsp:val=&quot;00E31E73&quot;/&gt;&lt;wsp:rsid wsp:val=&quot;00E3267A&quot;/&gt;&lt;wsp:rsid wsp:val=&quot;00E3330D&quot;/&gt;&lt;wsp:rsid wsp:val=&quot;00E34954&quot;/&gt;&lt;wsp:rsid wsp:val=&quot;00E351C4&quot;/&gt;&lt;wsp:rsid wsp:val=&quot;00E42507&quot;/&gt;&lt;wsp:rsid wsp:val=&quot;00E43565&quot;/&gt;&lt;wsp:rsid wsp:val=&quot;00E436F0&quot;/&gt;&lt;wsp:rsid wsp:val=&quot;00E43A07&quot;/&gt;&lt;wsp:rsid wsp:val=&quot;00E44E8D&quot;/&gt;&lt;wsp:rsid wsp:val=&quot;00E453DA&quot;/&gt;&lt;wsp:rsid wsp:val=&quot;00E50AE5&quot;/&gt;&lt;wsp:rsid wsp:val=&quot;00E51C7B&quot;/&gt;&lt;wsp:rsid wsp:val=&quot;00E51E4E&quot;/&gt;&lt;wsp:rsid wsp:val=&quot;00E528A0&quot;/&gt;&lt;wsp:rsid wsp:val=&quot;00E52EA4&quot;/&gt;&lt;wsp:rsid wsp:val=&quot;00E53535&quot;/&gt;&lt;wsp:rsid wsp:val=&quot;00E5381D&quot;/&gt;&lt;wsp:rsid wsp:val=&quot;00E5471D&quot;/&gt;&lt;wsp:rsid wsp:val=&quot;00E554AF&quot;/&gt;&lt;wsp:rsid wsp:val=&quot;00E55A89&quot;/&gt;&lt;wsp:rsid wsp:val=&quot;00E55D6D&quot;/&gt;&lt;wsp:rsid wsp:val=&quot;00E56716&quot;/&gt;&lt;wsp:rsid wsp:val=&quot;00E56842&quot;/&gt;&lt;wsp:rsid wsp:val=&quot;00E6030C&quot;/&gt;&lt;wsp:rsid wsp:val=&quot;00E605AA&quot;/&gt;&lt;wsp:rsid wsp:val=&quot;00E62438&quot;/&gt;&lt;wsp:rsid wsp:val=&quot;00E64606&quot;/&gt;&lt;wsp:rsid wsp:val=&quot;00E65149&quot;/&gt;&lt;wsp:rsid wsp:val=&quot;00E6586C&quot;/&gt;&lt;wsp:rsid wsp:val=&quot;00E66806&quot;/&gt;&lt;wsp:rsid wsp:val=&quot;00E670E2&quot;/&gt;&lt;wsp:rsid wsp:val=&quot;00E67C81&quot;/&gt;&lt;wsp:rsid wsp:val=&quot;00E71A6A&quot;/&gt;&lt;wsp:rsid wsp:val=&quot;00E72A38&quot;/&gt;&lt;wsp:rsid wsp:val=&quot;00E77413&quot;/&gt;&lt;wsp:rsid wsp:val=&quot;00E77C1B&quot;/&gt;&lt;wsp:rsid wsp:val=&quot;00E77D12&quot;/&gt;&lt;wsp:rsid wsp:val=&quot;00E81CE4&quot;/&gt;&lt;wsp:rsid wsp:val=&quot;00E82013&quot;/&gt;&lt;wsp:rsid wsp:val=&quot;00E82B40&quot;/&gt;&lt;wsp:rsid wsp:val=&quot;00E85896&quot;/&gt;&lt;wsp:rsid wsp:val=&quot;00E87197&quot;/&gt;&lt;wsp:rsid wsp:val=&quot;00E87261&quot;/&gt;&lt;wsp:rsid wsp:val=&quot;00E90678&quot;/&gt;&lt;wsp:rsid wsp:val=&quot;00E91CEC&quot;/&gt;&lt;wsp:rsid wsp:val=&quot;00E95993&quot;/&gt;&lt;wsp:rsid wsp:val=&quot;00E97FD4&quot;/&gt;&lt;wsp:rsid wsp:val=&quot;00EA18A3&quot;/&gt;&lt;wsp:rsid wsp:val=&quot;00EA26E2&quot;/&gt;&lt;wsp:rsid wsp:val=&quot;00EA3B68&quot;/&gt;&lt;wsp:rsid wsp:val=&quot;00EA4E23&quot;/&gt;&lt;wsp:rsid wsp:val=&quot;00EA5497&quot;/&gt;&lt;wsp:rsid wsp:val=&quot;00EA5694&quot;/&gt;&lt;wsp:rsid wsp:val=&quot;00EA5FD5&quot;/&gt;&lt;wsp:rsid wsp:val=&quot;00EA660B&quot;/&gt;&lt;wsp:rsid wsp:val=&quot;00EA6FC4&quot;/&gt;&lt;wsp:rsid wsp:val=&quot;00EA7251&quot;/&gt;&lt;wsp:rsid wsp:val=&quot;00EA7435&quot;/&gt;&lt;wsp:rsid wsp:val=&quot;00EB0379&quot;/&gt;&lt;wsp:rsid wsp:val=&quot;00EB0937&quot;/&gt;&lt;wsp:rsid wsp:val=&quot;00EB1883&quot;/&gt;&lt;wsp:rsid wsp:val=&quot;00EB57D8&quot;/&gt;&lt;wsp:rsid wsp:val=&quot;00EB795F&quot;/&gt;&lt;wsp:rsid wsp:val=&quot;00EC070E&quot;/&gt;&lt;wsp:rsid wsp:val=&quot;00EC28E5&quot;/&gt;&lt;wsp:rsid wsp:val=&quot;00EC466E&quot;/&gt;&lt;wsp:rsid wsp:val=&quot;00EC6F58&quot;/&gt;&lt;wsp:rsid wsp:val=&quot;00ED4C90&quot;/&gt;&lt;wsp:rsid wsp:val=&quot;00ED5584&quot;/&gt;&lt;wsp:rsid wsp:val=&quot;00ED55BE&quot;/&gt;&lt;wsp:rsid wsp:val=&quot;00ED6B8E&quot;/&gt;&lt;wsp:rsid wsp:val=&quot;00ED6F3B&quot;/&gt;&lt;wsp:rsid wsp:val=&quot;00ED7986&quot;/&gt;&lt;wsp:rsid wsp:val=&quot;00EE1573&quot;/&gt;&lt;wsp:rsid wsp:val=&quot;00EE22D7&quot;/&gt;&lt;wsp:rsid wsp:val=&quot;00EE252C&quot;/&gt;&lt;wsp:rsid wsp:val=&quot;00EE4077&quot;/&gt;&lt;wsp:rsid wsp:val=&quot;00EE44D5&quot;/&gt;&lt;wsp:rsid wsp:val=&quot;00EE4622&quot;/&gt;&lt;wsp:rsid wsp:val=&quot;00EE5FD8&quot;/&gt;&lt;wsp:rsid wsp:val=&quot;00EE658A&quot;/&gt;&lt;wsp:rsid wsp:val=&quot;00EE7586&quot;/&gt;&lt;wsp:rsid wsp:val=&quot;00EF25DA&quot;/&gt;&lt;wsp:rsid wsp:val=&quot;00EF503E&quot;/&gt;&lt;wsp:rsid wsp:val=&quot;00EF63AC&quot;/&gt;&lt;wsp:rsid wsp:val=&quot;00EF72A6&quot;/&gt;&lt;wsp:rsid wsp:val=&quot;00EF79DB&quot;/&gt;&lt;wsp:rsid wsp:val=&quot;00EF7D4D&quot;/&gt;&lt;wsp:rsid wsp:val=&quot;00F00C3E&quot;/&gt;&lt;wsp:rsid wsp:val=&quot;00F07B8A&quot;/&gt;&lt;wsp:rsid wsp:val=&quot;00F11844&quot;/&gt;&lt;wsp:rsid wsp:val=&quot;00F12F5F&quot;/&gt;&lt;wsp:rsid wsp:val=&quot;00F12F6A&quot;/&gt;&lt;wsp:rsid wsp:val=&quot;00F130B8&quot;/&gt;&lt;wsp:rsid wsp:val=&quot;00F1349D&quot;/&gt;&lt;wsp:rsid wsp:val=&quot;00F142FC&quot;/&gt;&lt;wsp:rsid wsp:val=&quot;00F169F1&quot;/&gt;&lt;wsp:rsid wsp:val=&quot;00F17D51&quot;/&gt;&lt;wsp:rsid wsp:val=&quot;00F206C2&quot;/&gt;&lt;wsp:rsid wsp:val=&quot;00F21FFB&quot;/&gt;&lt;wsp:rsid wsp:val=&quot;00F22F9F&quot;/&gt;&lt;wsp:rsid wsp:val=&quot;00F2330B&quot;/&gt;&lt;wsp:rsid wsp:val=&quot;00F250D5&quot;/&gt;&lt;wsp:rsid wsp:val=&quot;00F30A01&quot;/&gt;&lt;wsp:rsid wsp:val=&quot;00F327A0&quot;/&gt;&lt;wsp:rsid wsp:val=&quot;00F32D2B&quot;/&gt;&lt;wsp:rsid wsp:val=&quot;00F33E7F&quot;/&gt;&lt;wsp:rsid wsp:val=&quot;00F34396&quot;/&gt;&lt;wsp:rsid wsp:val=&quot;00F34A9B&quot;/&gt;&lt;wsp:rsid wsp:val=&quot;00F353F0&quot;/&gt;&lt;wsp:rsid wsp:val=&quot;00F37114&quot;/&gt;&lt;wsp:rsid wsp:val=&quot;00F377BD&quot;/&gt;&lt;wsp:rsid wsp:val=&quot;00F4169F&quot;/&gt;&lt;wsp:rsid wsp:val=&quot;00F443FF&quot;/&gt;&lt;wsp:rsid wsp:val=&quot;00F44ACD&quot;/&gt;&lt;wsp:rsid wsp:val=&quot;00F459C9&quot;/&gt;&lt;wsp:rsid wsp:val=&quot;00F50440&quot;/&gt;&lt;wsp:rsid wsp:val=&quot;00F50DA5&quot;/&gt;&lt;wsp:rsid wsp:val=&quot;00F54388&quot;/&gt;&lt;wsp:rsid wsp:val=&quot;00F55036&quot;/&gt;&lt;wsp:rsid wsp:val=&quot;00F554DF&quot;/&gt;&lt;wsp:rsid wsp:val=&quot;00F57AFC&quot;/&gt;&lt;wsp:rsid wsp:val=&quot;00F60D66&quot;/&gt;&lt;wsp:rsid wsp:val=&quot;00F61753&quot;/&gt;&lt;wsp:rsid wsp:val=&quot;00F61C8C&quot;/&gt;&lt;wsp:rsid wsp:val=&quot;00F62CD2&quot;/&gt;&lt;wsp:rsid wsp:val=&quot;00F67059&quot;/&gt;&lt;wsp:rsid wsp:val=&quot;00F67BA1&quot;/&gt;&lt;wsp:rsid wsp:val=&quot;00F70199&quot;/&gt;&lt;wsp:rsid wsp:val=&quot;00F75505&quot;/&gt;&lt;wsp:rsid wsp:val=&quot;00F81773&quot;/&gt;&lt;wsp:rsid wsp:val=&quot;00F81D81&quot;/&gt;&lt;wsp:rsid wsp:val=&quot;00F833F5&quot;/&gt;&lt;wsp:rsid wsp:val=&quot;00F92117&quot;/&gt;&lt;wsp:rsid wsp:val=&quot;00F93558&quot;/&gt;&lt;wsp:rsid wsp:val=&quot;00F97B36&quot;/&gt;&lt;wsp:rsid wsp:val=&quot;00FA23E0&quot;/&gt;&lt;wsp:rsid wsp:val=&quot;00FA3A80&quot;/&gt;&lt;wsp:rsid wsp:val=&quot;00FA3F72&quot;/&gt;&lt;wsp:rsid wsp:val=&quot;00FA4421&quot;/&gt;&lt;wsp:rsid wsp:val=&quot;00FA566C&quot;/&gt;&lt;wsp:rsid wsp:val=&quot;00FA646B&quot;/&gt;&lt;wsp:rsid wsp:val=&quot;00FA706A&quot;/&gt;&lt;wsp:rsid wsp:val=&quot;00FB0F31&quot;/&gt;&lt;wsp:rsid wsp:val=&quot;00FB2918&quot;/&gt;&lt;wsp:rsid wsp:val=&quot;00FB6E65&quot;/&gt;&lt;wsp:rsid wsp:val=&quot;00FC630E&quot;/&gt;&lt;wsp:rsid wsp:val=&quot;00FC7B49&quot;/&gt;&lt;wsp:rsid wsp:val=&quot;00FD0215&quot;/&gt;&lt;wsp:rsid wsp:val=&quot;00FD06BA&quot;/&gt;&lt;wsp:rsid wsp:val=&quot;00FD20EF&quot;/&gt;&lt;wsp:rsid wsp:val=&quot;00FD2164&quot;/&gt;&lt;wsp:rsid wsp:val=&quot;00FD47A2&quot;/&gt;&lt;wsp:rsid wsp:val=&quot;00FE02DD&quot;/&gt;&lt;wsp:rsid wsp:val=&quot;00FE0641&quot;/&gt;&lt;wsp:rsid wsp:val=&quot;00FE0EE1&quot;/&gt;&lt;wsp:rsid wsp:val=&quot;00FE2386&quot;/&gt;&lt;wsp:rsid wsp:val=&quot;00FE34E1&quot;/&gt;&lt;wsp:rsid wsp:val=&quot;00FE47BA&quot;/&gt;&lt;wsp:rsid wsp:val=&quot;00FE625C&quot;/&gt;&lt;wsp:rsid wsp:val=&quot;00FE631A&quot;/&gt;&lt;wsp:rsid wsp:val=&quot;00FE6E62&quot;/&gt;&lt;wsp:rsid wsp:val=&quot;00FE734C&quot;/&gt;&lt;wsp:rsid wsp:val=&quot;00FF3134&quot;/&gt;&lt;wsp:rsid wsp:val=&quot;00FF4148&quot;/&gt;&lt;wsp:rsid wsp:val=&quot;00FF4E2F&quot;/&gt;&lt;wsp:rsid wsp:val=&quot;00FF56E5&quot;/&gt;&lt;wsp:rsid wsp:val=&quot;00FF58DD&quot;/&gt;&lt;/wsp:rsids&gt;&lt;/w:docPr&gt;&lt;w:body&gt;&lt;w:p wsp:rsidR=&quot;00000000&quot; wsp:rsidRDefault=&quot;001E3110&quot;&gt;&lt;m:oMathPara&gt;&lt;m:oMath&gt;&lt;m:r&gt;&lt;m:rPr&gt;&lt;m:sty m:val=&quot;p&quot;/&gt;&lt;/m:rPr&gt;&lt;w:rPr&gt;&lt;w:rFonts w:ascii=&quot;Cambria Math&quot; w:h-ansi=&quot;Cambria Math&quot; w:cs=&quot;Cambria Math&quot;/&gt;&lt;wx:font wx:val=&quot;Cambria Math&quot;/&gt;&lt;w:sz w:val=&quot;24&quot;/&gt;&lt;w:sz-cs w:val=&quot;24&quot;/&gt;&lt;/w:rPr&gt;&lt;m:t&gt;N.t.=&lt;/m:t&gt;&lt;/m:r&gt;&lt;m:f&gt;&lt;m:fPr&gt;&lt;m:ctrlPr&gt;&lt;w:rPr&gt;&lt;w:rFonts w:ascii=&quot;Cambria Math&quot; w:h-ansi=&quot;Cambria Math&quot;/&gt;&lt;wx:font wx:val=&quot;Cambria Math&quot;/&gt;&lt;w:sz w:val=&quot;24&quot;/&gt;&lt;w:sz-cs w:val=&quot;24&quot;/&gt;&lt;/w:rPr&gt;&lt;/m:ctrlPr&gt;&lt;/m:fPr&gt;&lt;m:num&gt;&lt;m:r&gt;&lt;m:rPr&gt;&lt;m:sty m:val=&quot;p&quot;/&gt;&lt;/m:rPr&gt;&lt;w:rPr&gt;&lt;w:rFonts w:ascii=&quot;Cambria Math&quot; w:h-ansi=&quot;Cambria Math&quot; w:cs=&quot;Cambria Math&quot;/&gt;&lt;wx:font wx:val=&quot;Cambria Math&quot;/&gt;&lt;w:sz w:val=&quot;24&quot;/&gt;&lt;w:sz-cs w:val=&quot;24&quot;/&gt;&lt;/w:rPr&gt;&lt;m:t&gt;Dr&lt;/m:t&gt;&lt;/m:r&gt;&lt;/m:num&gt;&lt;m:den&gt;&lt;m:r&gt;&lt;m:rPr&gt;&lt;m:sty m:val=&quot;p&quot;/&gt;&lt;/m:rPr&gt;&lt;w:rPr&gt;&lt;w:rFonts w:ascii=&quot;Cambria Math&quot; w:h-ansi=&quot;Cambria Math&quot; w:cs=&quot;Cambria Math&quot;/&gt;&lt;wx:font wx:val=&quot;Cambria Math&quot;/&gt;&lt;w:sz w:val=&quot;24&quot;/&gt;&lt;w:sz-cs w:val=&quot;24&quot;/&gt;&lt;/w:rPr&gt;&lt;m:t&gt;Dp&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9" o:title="" chromakey="white"/>
          </v:shape>
        </w:pict>
      </w:r>
    </w:p>
    <w:p w:rsidR="006235E0" w:rsidRDefault="006235E0" w:rsidP="008E7EA2">
      <w:pPr>
        <w:pStyle w:val="ListParagraph"/>
        <w:tabs>
          <w:tab w:val="left" w:pos="709"/>
        </w:tabs>
        <w:ind w:left="0" w:firstLine="709"/>
        <w:jc w:val="both"/>
        <w:rPr>
          <w:rFonts w:ascii="Times New Roman" w:hAnsi="Times New Roman"/>
          <w:sz w:val="24"/>
          <w:szCs w:val="24"/>
        </w:rPr>
      </w:pPr>
      <w:r>
        <w:rPr>
          <w:rFonts w:ascii="Times New Roman" w:hAnsi="Times New Roman"/>
          <w:sz w:val="24"/>
          <w:szCs w:val="24"/>
        </w:rPr>
        <w:t>Unde N.t. = numărul de tarlale</w:t>
      </w:r>
    </w:p>
    <w:p w:rsidR="006235E0" w:rsidRDefault="006235E0" w:rsidP="008E7EA2">
      <w:pPr>
        <w:pStyle w:val="ListParagraph"/>
        <w:tabs>
          <w:tab w:val="left" w:pos="709"/>
        </w:tabs>
        <w:ind w:left="0" w:firstLine="709"/>
        <w:jc w:val="both"/>
        <w:rPr>
          <w:rFonts w:ascii="Times New Roman" w:hAnsi="Times New Roman"/>
          <w:sz w:val="24"/>
          <w:szCs w:val="24"/>
        </w:rPr>
      </w:pPr>
      <w:r>
        <w:rPr>
          <w:rFonts w:ascii="Times New Roman" w:hAnsi="Times New Roman"/>
          <w:sz w:val="24"/>
          <w:szCs w:val="24"/>
        </w:rPr>
        <w:t xml:space="preserve">          Dr = durata de refacere a pajiştii (între 24 şi 50 de zile, în funcţie de numărul ciclului de păşunat, condiţiile meteorologice locale, altitudine, tipul vegetaţiei, etc.)</w:t>
      </w:r>
    </w:p>
    <w:p w:rsidR="006235E0" w:rsidRDefault="006235E0" w:rsidP="008E7EA2">
      <w:pPr>
        <w:pStyle w:val="ListParagraph"/>
        <w:tabs>
          <w:tab w:val="left" w:pos="709"/>
        </w:tabs>
        <w:ind w:left="0" w:firstLine="709"/>
        <w:jc w:val="both"/>
        <w:rPr>
          <w:rFonts w:ascii="Times New Roman" w:hAnsi="Times New Roman"/>
          <w:sz w:val="24"/>
          <w:szCs w:val="24"/>
        </w:rPr>
      </w:pPr>
      <w:r>
        <w:rPr>
          <w:rFonts w:ascii="Times New Roman" w:hAnsi="Times New Roman"/>
          <w:sz w:val="24"/>
          <w:szCs w:val="24"/>
        </w:rPr>
        <w:t xml:space="preserve">         Dp = durata păşunatului pe o tarla (cu variaţii cuprinse între 3 şi 6 zile).</w:t>
      </w:r>
    </w:p>
    <w:p w:rsidR="006235E0" w:rsidRPr="00CF32ED" w:rsidRDefault="006235E0" w:rsidP="008E7EA2">
      <w:pPr>
        <w:pStyle w:val="ListParagraph"/>
        <w:tabs>
          <w:tab w:val="left" w:pos="709"/>
        </w:tabs>
        <w:ind w:left="0" w:firstLine="709"/>
        <w:jc w:val="both"/>
        <w:rPr>
          <w:rFonts w:ascii="Times New Roman" w:hAnsi="Times New Roman"/>
          <w:sz w:val="20"/>
          <w:szCs w:val="20"/>
        </w:rPr>
      </w:pPr>
    </w:p>
    <w:p w:rsidR="006235E0" w:rsidRDefault="006235E0" w:rsidP="008E7EA2">
      <w:pPr>
        <w:pStyle w:val="ListParagraph"/>
        <w:tabs>
          <w:tab w:val="left" w:pos="709"/>
        </w:tabs>
        <w:ind w:left="0" w:firstLine="709"/>
        <w:jc w:val="both"/>
        <w:rPr>
          <w:rFonts w:ascii="Times New Roman" w:hAnsi="Times New Roman"/>
          <w:sz w:val="24"/>
          <w:szCs w:val="24"/>
        </w:rPr>
      </w:pPr>
      <w:r>
        <w:rPr>
          <w:rFonts w:ascii="Times New Roman" w:hAnsi="Times New Roman"/>
          <w:sz w:val="24"/>
          <w:szCs w:val="24"/>
        </w:rPr>
        <w:t>Numărul de tarlale se majorează cu 1-2, reprezentând tarlalele care se scot anual de la păşunat (prin rotaţie) în vederea aplicării metodelor de îmbunătăţire a pajiştii.</w:t>
      </w:r>
    </w:p>
    <w:p w:rsidR="006235E0" w:rsidRDefault="006235E0" w:rsidP="008E7EA2">
      <w:pPr>
        <w:pStyle w:val="ListParagraph"/>
        <w:tabs>
          <w:tab w:val="left" w:pos="709"/>
        </w:tabs>
        <w:ind w:left="0" w:firstLine="709"/>
        <w:jc w:val="both"/>
        <w:rPr>
          <w:rFonts w:ascii="Times New Roman" w:hAnsi="Times New Roman"/>
          <w:sz w:val="24"/>
          <w:szCs w:val="24"/>
        </w:rPr>
      </w:pPr>
      <w:r>
        <w:rPr>
          <w:rFonts w:ascii="Times New Roman" w:hAnsi="Times New Roman"/>
          <w:sz w:val="24"/>
          <w:szCs w:val="24"/>
        </w:rPr>
        <w:t>După stabilirea numărului de tarlale şi a suprafeţelor acestora, se trece la delimitarea efectivă a acestora.</w:t>
      </w:r>
    </w:p>
    <w:p w:rsidR="006235E0" w:rsidRDefault="006235E0" w:rsidP="008E7EA2">
      <w:pPr>
        <w:pStyle w:val="ListParagraph"/>
        <w:tabs>
          <w:tab w:val="left" w:pos="709"/>
        </w:tabs>
        <w:ind w:left="0" w:firstLine="709"/>
        <w:jc w:val="both"/>
        <w:rPr>
          <w:rFonts w:ascii="Times New Roman" w:hAnsi="Times New Roman"/>
          <w:sz w:val="24"/>
          <w:szCs w:val="24"/>
        </w:rPr>
      </w:pPr>
      <w:r>
        <w:rPr>
          <w:rFonts w:ascii="Times New Roman" w:hAnsi="Times New Roman"/>
          <w:sz w:val="24"/>
          <w:szCs w:val="24"/>
        </w:rPr>
        <w:t>Delimitarea tarlalelor se realizează cu ajutorul barierelor naturale sau artificiale. Barierele naturale sunt constituite din forme particulare de relief (râuri, văi, râpe, etc.), drumuri sau vegetaţia lemnoasă existentă pe teren (liziere ale pădurii, garduri vii, perdele de protecţie, pâlcuri de arbori).</w:t>
      </w:r>
    </w:p>
    <w:p w:rsidR="006235E0" w:rsidRDefault="006235E0" w:rsidP="008E7EA2">
      <w:pPr>
        <w:pStyle w:val="ListParagraph"/>
        <w:tabs>
          <w:tab w:val="left" w:pos="709"/>
        </w:tabs>
        <w:ind w:left="0" w:firstLine="709"/>
        <w:jc w:val="both"/>
        <w:rPr>
          <w:rFonts w:ascii="Times New Roman" w:hAnsi="Times New Roman"/>
          <w:sz w:val="24"/>
          <w:szCs w:val="24"/>
        </w:rPr>
      </w:pPr>
      <w:r>
        <w:rPr>
          <w:rFonts w:ascii="Times New Roman" w:hAnsi="Times New Roman"/>
          <w:sz w:val="24"/>
          <w:szCs w:val="24"/>
        </w:rPr>
        <w:t>Barierele artificiale sunt alcătuite din garduri fixe sau mobile.</w:t>
      </w:r>
    </w:p>
    <w:p w:rsidR="006235E0" w:rsidRDefault="006235E0" w:rsidP="008E7EA2">
      <w:pPr>
        <w:pStyle w:val="ListParagraph"/>
        <w:tabs>
          <w:tab w:val="left" w:pos="709"/>
        </w:tabs>
        <w:ind w:left="0" w:firstLine="709"/>
        <w:jc w:val="both"/>
        <w:rPr>
          <w:rFonts w:ascii="Times New Roman" w:hAnsi="Times New Roman"/>
          <w:sz w:val="24"/>
          <w:szCs w:val="24"/>
        </w:rPr>
      </w:pPr>
      <w:r>
        <w:rPr>
          <w:rFonts w:ascii="Times New Roman" w:hAnsi="Times New Roman"/>
          <w:sz w:val="24"/>
          <w:szCs w:val="24"/>
        </w:rPr>
        <w:t>Gardurile fixe sunt formate din stâlpi înalţi de 1,5-2 m de la nivelul solului, amplasaţi la distanţe de 3-4 m între ei, pe care se fixează 3-4 rânduri de şipci din lemn sau sârmă ghimpată. Dezavantajul gardurilor fixe constă în faptul că sunt costisitoare şi necesită permanent lucrări de întreţinere.</w:t>
      </w:r>
    </w:p>
    <w:p w:rsidR="006235E0" w:rsidRDefault="006235E0" w:rsidP="008E7EA2">
      <w:pPr>
        <w:pStyle w:val="ListParagraph"/>
        <w:tabs>
          <w:tab w:val="left" w:pos="709"/>
        </w:tabs>
        <w:ind w:left="0" w:firstLine="709"/>
        <w:jc w:val="both"/>
        <w:rPr>
          <w:rFonts w:ascii="Times New Roman" w:hAnsi="Times New Roman"/>
          <w:sz w:val="24"/>
          <w:szCs w:val="24"/>
        </w:rPr>
      </w:pPr>
      <w:r>
        <w:rPr>
          <w:rFonts w:ascii="Times New Roman" w:hAnsi="Times New Roman"/>
          <w:sz w:val="24"/>
          <w:szCs w:val="24"/>
        </w:rPr>
        <w:t>Gardurile electrice mobile (sau „păstorul electric”, cum mai sunt cunoscute în limbaj popular) reprezintă soluţia cea mai eficientă pentru organizarea păşunatului raţional. Acestea prezintă avantajul că se instalează rapid şi uşor, putând fi mutate chiar şi de mai multe ori pe zi.</w:t>
      </w:r>
    </w:p>
    <w:p w:rsidR="006235E0" w:rsidRDefault="006235E0" w:rsidP="008E7EA2">
      <w:pPr>
        <w:pStyle w:val="ListParagraph"/>
        <w:tabs>
          <w:tab w:val="left" w:pos="709"/>
        </w:tabs>
        <w:ind w:left="0" w:firstLine="709"/>
        <w:jc w:val="both"/>
        <w:rPr>
          <w:rFonts w:ascii="Times New Roman" w:hAnsi="Times New Roman"/>
          <w:sz w:val="24"/>
          <w:szCs w:val="24"/>
        </w:rPr>
      </w:pPr>
      <w:r>
        <w:rPr>
          <w:rFonts w:ascii="Times New Roman" w:hAnsi="Times New Roman"/>
          <w:sz w:val="24"/>
          <w:szCs w:val="24"/>
        </w:rPr>
        <w:t>Delimitarea tarlalelor se mai poate realiza şi cu ajutorul gardurilor vii. Acestea mai îndeplinesc şi alte funcţii, cum ar fi: reduc viteza vânturilor, asigură umbră pentru animale în zilele toride, păstrează umiditatea solului, produc oxigen. Pentru formarea gardurilor vii se recomandă plantarea următoarelor specii: soc, lemn câinesc, sălcioară, cătină albă, păducel, alun, etc.</w:t>
      </w:r>
    </w:p>
    <w:p w:rsidR="006235E0" w:rsidRDefault="006235E0" w:rsidP="008E7EA2">
      <w:pPr>
        <w:pStyle w:val="ListParagraph"/>
        <w:tabs>
          <w:tab w:val="left" w:pos="709"/>
        </w:tabs>
        <w:ind w:left="0" w:firstLine="709"/>
        <w:jc w:val="both"/>
        <w:rPr>
          <w:rFonts w:ascii="Times New Roman" w:hAnsi="Times New Roman"/>
          <w:sz w:val="24"/>
          <w:szCs w:val="24"/>
        </w:rPr>
      </w:pPr>
      <w:r>
        <w:rPr>
          <w:rFonts w:ascii="Times New Roman" w:hAnsi="Times New Roman"/>
          <w:sz w:val="24"/>
          <w:szCs w:val="24"/>
        </w:rPr>
        <w:t>O importanţă deosebită prezintă şi timpul de păşunat pe o tarla. Este binecunoscut faptul că animalele erbivore au nevoie de numai câteva ore pe zi pentru a-şi procura necesarul de hrană, restul timpului plimbându-se şi bătătorind astfel iarba şi solul. De aceea este indicat ca acestea să fie scoase pe păşune doar dimineaţa şi după-amiaza, cu o pauză de cca. 3-4 ore la prânz, timp în care ele sunt adăpate şi se odihnesc.</w:t>
      </w:r>
    </w:p>
    <w:p w:rsidR="006235E0" w:rsidRDefault="006235E0" w:rsidP="008E7EA2">
      <w:pPr>
        <w:pStyle w:val="ListParagraph"/>
        <w:tabs>
          <w:tab w:val="left" w:pos="709"/>
        </w:tabs>
        <w:ind w:left="0" w:firstLine="709"/>
        <w:jc w:val="both"/>
        <w:rPr>
          <w:rFonts w:ascii="Times New Roman" w:hAnsi="Times New Roman"/>
          <w:sz w:val="24"/>
          <w:szCs w:val="24"/>
        </w:rPr>
      </w:pPr>
      <w:r>
        <w:rPr>
          <w:rFonts w:ascii="Times New Roman" w:hAnsi="Times New Roman"/>
          <w:sz w:val="24"/>
          <w:szCs w:val="24"/>
        </w:rPr>
        <w:t>În cazul păşunatului raţional, păşunea se menţine la un nivel productiv ridicat prin realizarea de fertilizări. La fiecare 3-4 săptămâni se administrează îngrăşăminte pe bază de azot, în doze de 50-60 kg/ha azot substanţă activă, cu excepţia pajiştilor aflate sub angajamente de agro-mediu, unde doza maximă admisă este de 40</w:t>
      </w:r>
      <w:r w:rsidRPr="00C048E7">
        <w:rPr>
          <w:rFonts w:ascii="Times New Roman" w:hAnsi="Times New Roman"/>
          <w:sz w:val="24"/>
          <w:szCs w:val="24"/>
        </w:rPr>
        <w:t xml:space="preserve"> </w:t>
      </w:r>
      <w:r>
        <w:rPr>
          <w:rFonts w:ascii="Times New Roman" w:hAnsi="Times New Roman"/>
          <w:sz w:val="24"/>
          <w:szCs w:val="24"/>
        </w:rPr>
        <w:t>kg/ha azot substanţă activă.</w:t>
      </w:r>
    </w:p>
    <w:p w:rsidR="006235E0" w:rsidRDefault="006235E0" w:rsidP="008E7EA2">
      <w:pPr>
        <w:pStyle w:val="ListParagraph"/>
        <w:tabs>
          <w:tab w:val="left" w:pos="709"/>
        </w:tabs>
        <w:ind w:left="0" w:firstLine="709"/>
        <w:jc w:val="both"/>
        <w:rPr>
          <w:rFonts w:ascii="Times New Roman" w:hAnsi="Times New Roman"/>
          <w:sz w:val="24"/>
          <w:szCs w:val="24"/>
        </w:rPr>
      </w:pPr>
      <w:r>
        <w:rPr>
          <w:rFonts w:ascii="Times New Roman" w:hAnsi="Times New Roman"/>
          <w:sz w:val="24"/>
          <w:szCs w:val="24"/>
        </w:rPr>
        <w:t>Avantajele păşunatului raţional (în oricare variantă a sa) sunt următoarele:</w:t>
      </w:r>
    </w:p>
    <w:p w:rsidR="006235E0" w:rsidRDefault="006235E0" w:rsidP="00940F5F">
      <w:pPr>
        <w:pStyle w:val="ListParagraph"/>
        <w:numPr>
          <w:ilvl w:val="0"/>
          <w:numId w:val="12"/>
        </w:numPr>
        <w:tabs>
          <w:tab w:val="left" w:pos="709"/>
        </w:tabs>
        <w:ind w:left="0" w:firstLine="568"/>
        <w:jc w:val="both"/>
        <w:rPr>
          <w:rFonts w:ascii="Times New Roman" w:hAnsi="Times New Roman"/>
          <w:sz w:val="24"/>
          <w:szCs w:val="24"/>
        </w:rPr>
      </w:pPr>
      <w:r>
        <w:rPr>
          <w:rFonts w:ascii="Times New Roman" w:hAnsi="Times New Roman"/>
          <w:sz w:val="24"/>
          <w:szCs w:val="24"/>
        </w:rPr>
        <w:t>Se limitează timpul petrecut de animale pe o parcelă de teren, prin urmare se elimină degradarea pajiştii prin călcarea excesivă de către acestea;</w:t>
      </w:r>
    </w:p>
    <w:p w:rsidR="006235E0" w:rsidRDefault="006235E0" w:rsidP="00940F5F">
      <w:pPr>
        <w:pStyle w:val="ListParagraph"/>
        <w:numPr>
          <w:ilvl w:val="0"/>
          <w:numId w:val="12"/>
        </w:numPr>
        <w:tabs>
          <w:tab w:val="left" w:pos="709"/>
        </w:tabs>
        <w:ind w:left="0" w:firstLine="568"/>
        <w:jc w:val="both"/>
        <w:rPr>
          <w:rFonts w:ascii="Times New Roman" w:hAnsi="Times New Roman"/>
          <w:sz w:val="24"/>
          <w:szCs w:val="24"/>
        </w:rPr>
      </w:pPr>
      <w:r>
        <w:rPr>
          <w:rFonts w:ascii="Times New Roman" w:hAnsi="Times New Roman"/>
          <w:sz w:val="24"/>
          <w:szCs w:val="24"/>
        </w:rPr>
        <w:t>Creşte producţia de iarbă datorită faptului că plantele valoroase din covorul vegetal au timp să se refacă după păşunat. Ciclurile de păşunat repetitive determină o mai bună uniformizare a producţiilor în cursul perioadei de vegetaţie;</w:t>
      </w:r>
    </w:p>
    <w:p w:rsidR="006235E0" w:rsidRDefault="006235E0" w:rsidP="00940F5F">
      <w:pPr>
        <w:pStyle w:val="ListParagraph"/>
        <w:numPr>
          <w:ilvl w:val="0"/>
          <w:numId w:val="12"/>
        </w:numPr>
        <w:tabs>
          <w:tab w:val="left" w:pos="709"/>
        </w:tabs>
        <w:ind w:left="0" w:firstLine="568"/>
        <w:jc w:val="both"/>
        <w:rPr>
          <w:rFonts w:ascii="Times New Roman" w:hAnsi="Times New Roman"/>
          <w:sz w:val="24"/>
          <w:szCs w:val="24"/>
        </w:rPr>
      </w:pPr>
      <w:r>
        <w:rPr>
          <w:rFonts w:ascii="Times New Roman" w:hAnsi="Times New Roman"/>
          <w:sz w:val="24"/>
          <w:szCs w:val="24"/>
        </w:rPr>
        <w:t>Se elimină păşunatul selectiv prin faptul că animalele sunt obligate să consume toate speciile de plante (atât cele valoroase, cât şi cele nevaloroase), astfel încât procentul de buruieni se reduce semnificativ şi se îmbunătăţeşte compoziţia floristică a pajiştii;</w:t>
      </w:r>
    </w:p>
    <w:p w:rsidR="006235E0" w:rsidRDefault="006235E0" w:rsidP="00940F5F">
      <w:pPr>
        <w:pStyle w:val="ListParagraph"/>
        <w:numPr>
          <w:ilvl w:val="0"/>
          <w:numId w:val="12"/>
        </w:numPr>
        <w:tabs>
          <w:tab w:val="left" w:pos="709"/>
        </w:tabs>
        <w:ind w:left="0" w:firstLine="568"/>
        <w:jc w:val="both"/>
        <w:rPr>
          <w:rFonts w:ascii="Times New Roman" w:hAnsi="Times New Roman"/>
          <w:sz w:val="24"/>
          <w:szCs w:val="24"/>
        </w:rPr>
      </w:pPr>
      <w:r>
        <w:rPr>
          <w:rFonts w:ascii="Times New Roman" w:hAnsi="Times New Roman"/>
          <w:sz w:val="24"/>
          <w:szCs w:val="24"/>
        </w:rPr>
        <w:t>Se utilizează uniform întreaga suprafaţă de păşunat, nemaiexistând porţiuni subpăşunate sau suprapăşunate;</w:t>
      </w:r>
    </w:p>
    <w:p w:rsidR="006235E0" w:rsidRDefault="006235E0" w:rsidP="00940F5F">
      <w:pPr>
        <w:pStyle w:val="ListParagraph"/>
        <w:numPr>
          <w:ilvl w:val="0"/>
          <w:numId w:val="12"/>
        </w:numPr>
        <w:tabs>
          <w:tab w:val="left" w:pos="709"/>
        </w:tabs>
        <w:ind w:left="0" w:firstLine="568"/>
        <w:jc w:val="both"/>
        <w:rPr>
          <w:rFonts w:ascii="Times New Roman" w:hAnsi="Times New Roman"/>
          <w:sz w:val="24"/>
          <w:szCs w:val="24"/>
        </w:rPr>
      </w:pPr>
      <w:r>
        <w:rPr>
          <w:rFonts w:ascii="Times New Roman" w:hAnsi="Times New Roman"/>
          <w:sz w:val="24"/>
          <w:szCs w:val="24"/>
        </w:rPr>
        <w:t>Creşte gradul de consumabilitate al plantelor;</w:t>
      </w:r>
    </w:p>
    <w:p w:rsidR="006235E0" w:rsidRDefault="006235E0" w:rsidP="00940F5F">
      <w:pPr>
        <w:pStyle w:val="ListParagraph"/>
        <w:numPr>
          <w:ilvl w:val="0"/>
          <w:numId w:val="12"/>
        </w:numPr>
        <w:tabs>
          <w:tab w:val="left" w:pos="709"/>
        </w:tabs>
        <w:ind w:left="0" w:firstLine="568"/>
        <w:jc w:val="both"/>
        <w:rPr>
          <w:rFonts w:ascii="Times New Roman" w:hAnsi="Times New Roman"/>
          <w:sz w:val="24"/>
          <w:szCs w:val="24"/>
        </w:rPr>
      </w:pPr>
      <w:r>
        <w:rPr>
          <w:rFonts w:ascii="Times New Roman" w:hAnsi="Times New Roman"/>
          <w:sz w:val="24"/>
          <w:szCs w:val="24"/>
        </w:rPr>
        <w:t>Se crează posibilitatea aplicării de lucrări de îmbunătăţire a pajiştilor (fertilizări, irigaţii, etc);</w:t>
      </w:r>
    </w:p>
    <w:p w:rsidR="006235E0" w:rsidRDefault="006235E0" w:rsidP="00940F5F">
      <w:pPr>
        <w:pStyle w:val="ListParagraph"/>
        <w:numPr>
          <w:ilvl w:val="0"/>
          <w:numId w:val="12"/>
        </w:numPr>
        <w:tabs>
          <w:tab w:val="left" w:pos="709"/>
        </w:tabs>
        <w:ind w:left="0" w:firstLine="568"/>
        <w:jc w:val="both"/>
        <w:rPr>
          <w:rFonts w:ascii="Times New Roman" w:hAnsi="Times New Roman"/>
          <w:sz w:val="24"/>
          <w:szCs w:val="24"/>
        </w:rPr>
      </w:pPr>
      <w:r>
        <w:rPr>
          <w:rFonts w:ascii="Times New Roman" w:hAnsi="Times New Roman"/>
          <w:sz w:val="24"/>
          <w:szCs w:val="24"/>
        </w:rPr>
        <w:t>Se evită fenomenele de eroziune a solului, prin faptul că animalele nu distrug ţelina;</w:t>
      </w:r>
    </w:p>
    <w:p w:rsidR="006235E0" w:rsidRDefault="006235E0" w:rsidP="00940F5F">
      <w:pPr>
        <w:pStyle w:val="ListParagraph"/>
        <w:numPr>
          <w:ilvl w:val="0"/>
          <w:numId w:val="12"/>
        </w:numPr>
        <w:tabs>
          <w:tab w:val="left" w:pos="709"/>
        </w:tabs>
        <w:ind w:left="0" w:firstLine="568"/>
        <w:jc w:val="both"/>
        <w:rPr>
          <w:rFonts w:ascii="Times New Roman" w:hAnsi="Times New Roman"/>
          <w:sz w:val="24"/>
          <w:szCs w:val="24"/>
        </w:rPr>
      </w:pPr>
      <w:r>
        <w:rPr>
          <w:rFonts w:ascii="Times New Roman" w:hAnsi="Times New Roman"/>
          <w:sz w:val="24"/>
          <w:szCs w:val="24"/>
        </w:rPr>
        <w:t>Sporeşte producţia de lapte şi/sau carne, prin faptul că animalele au la dispoziţie furaj în cantitatea necesară şi de calitate corespunzătoare;</w:t>
      </w:r>
    </w:p>
    <w:p w:rsidR="006235E0" w:rsidRDefault="006235E0" w:rsidP="00940F5F">
      <w:pPr>
        <w:pStyle w:val="ListParagraph"/>
        <w:numPr>
          <w:ilvl w:val="0"/>
          <w:numId w:val="12"/>
        </w:numPr>
        <w:tabs>
          <w:tab w:val="left" w:pos="709"/>
        </w:tabs>
        <w:ind w:left="0" w:firstLine="568"/>
        <w:jc w:val="both"/>
        <w:rPr>
          <w:rFonts w:ascii="Times New Roman" w:hAnsi="Times New Roman"/>
          <w:sz w:val="24"/>
          <w:szCs w:val="24"/>
        </w:rPr>
      </w:pPr>
      <w:r>
        <w:rPr>
          <w:rFonts w:ascii="Times New Roman" w:hAnsi="Times New Roman"/>
          <w:sz w:val="24"/>
          <w:szCs w:val="24"/>
        </w:rPr>
        <w:t>Se previne îmbolnăvirea animalelor de parazitoze, deoarece ouăle şi larvele paraziţilor sunt distruse de acţiunea eazelor solare în intervalul de timp cât animalele lipsesc de pe păşune;</w:t>
      </w:r>
    </w:p>
    <w:p w:rsidR="006235E0" w:rsidRPr="00E64606" w:rsidRDefault="006235E0" w:rsidP="004D5E79">
      <w:pPr>
        <w:pStyle w:val="ListParagraph"/>
        <w:numPr>
          <w:ilvl w:val="0"/>
          <w:numId w:val="12"/>
        </w:numPr>
        <w:tabs>
          <w:tab w:val="left" w:pos="709"/>
        </w:tabs>
        <w:ind w:left="0" w:firstLine="568"/>
        <w:jc w:val="both"/>
        <w:rPr>
          <w:rFonts w:ascii="Times New Roman" w:hAnsi="Times New Roman"/>
          <w:sz w:val="24"/>
          <w:szCs w:val="24"/>
        </w:rPr>
      </w:pPr>
      <w:r>
        <w:rPr>
          <w:rFonts w:ascii="Times New Roman" w:hAnsi="Times New Roman"/>
          <w:sz w:val="24"/>
          <w:szCs w:val="24"/>
        </w:rPr>
        <w:t>Există posibilitatea grupării animalelor pe categorii omogene, ceea ce prezintă mari avantaje din punct de vedere tehnic, organizatoric şi economic.</w:t>
      </w:r>
    </w:p>
    <w:p w:rsidR="006235E0" w:rsidRPr="00C37D5F" w:rsidRDefault="006235E0" w:rsidP="00E64606">
      <w:pPr>
        <w:pStyle w:val="ListParagraph"/>
        <w:tabs>
          <w:tab w:val="left" w:pos="1134"/>
        </w:tabs>
        <w:ind w:left="709"/>
        <w:jc w:val="both"/>
        <w:rPr>
          <w:rFonts w:ascii="Times New Roman" w:hAnsi="Times New Roman"/>
          <w:b/>
          <w:sz w:val="18"/>
          <w:szCs w:val="18"/>
        </w:rPr>
      </w:pPr>
    </w:p>
    <w:p w:rsidR="006235E0" w:rsidRDefault="006235E0" w:rsidP="00B16993">
      <w:pPr>
        <w:pStyle w:val="ListParagraph"/>
        <w:numPr>
          <w:ilvl w:val="1"/>
          <w:numId w:val="11"/>
        </w:numPr>
        <w:tabs>
          <w:tab w:val="left" w:pos="1134"/>
        </w:tabs>
        <w:ind w:firstLine="349"/>
        <w:jc w:val="both"/>
        <w:rPr>
          <w:rFonts w:ascii="Times New Roman" w:hAnsi="Times New Roman"/>
          <w:b/>
          <w:sz w:val="24"/>
          <w:szCs w:val="24"/>
        </w:rPr>
      </w:pPr>
      <w:r>
        <w:rPr>
          <w:rFonts w:ascii="Times New Roman" w:hAnsi="Times New Roman"/>
          <w:b/>
          <w:sz w:val="24"/>
          <w:szCs w:val="24"/>
        </w:rPr>
        <w:t xml:space="preserve"> Căi de acces</w:t>
      </w:r>
    </w:p>
    <w:p w:rsidR="006235E0" w:rsidRPr="00BD3288" w:rsidRDefault="006235E0" w:rsidP="00E23F13">
      <w:pPr>
        <w:pStyle w:val="ListParagraph"/>
        <w:tabs>
          <w:tab w:val="left" w:pos="1134"/>
        </w:tabs>
        <w:ind w:left="709"/>
        <w:jc w:val="both"/>
        <w:rPr>
          <w:rFonts w:ascii="Times New Roman" w:hAnsi="Times New Roman"/>
          <w:b/>
          <w:sz w:val="16"/>
          <w:szCs w:val="16"/>
        </w:rPr>
      </w:pPr>
    </w:p>
    <w:p w:rsidR="006235E0" w:rsidRDefault="006235E0" w:rsidP="00184053">
      <w:pPr>
        <w:pStyle w:val="ListParagraph"/>
        <w:tabs>
          <w:tab w:val="left" w:pos="1134"/>
        </w:tabs>
        <w:ind w:left="0" w:firstLine="709"/>
        <w:jc w:val="both"/>
        <w:rPr>
          <w:rFonts w:ascii="Times New Roman" w:hAnsi="Times New Roman"/>
          <w:sz w:val="24"/>
          <w:szCs w:val="24"/>
        </w:rPr>
      </w:pPr>
      <w:r>
        <w:rPr>
          <w:rFonts w:ascii="Times New Roman" w:hAnsi="Times New Roman"/>
          <w:sz w:val="24"/>
          <w:szCs w:val="24"/>
        </w:rPr>
        <w:t>Căile de acces la trupurile de pajişti care fac obiectul prezentului amenajament pastoral sunt formate din drumuri de pământ permanente, clasificate în categoria „drumuri de acces la păşune”. Aceste drumuri sunt întreţinute de proprietarii terenurilor agricole din zonă, care le folosesc în mod regulat.</w:t>
      </w:r>
    </w:p>
    <w:p w:rsidR="006235E0" w:rsidRPr="00C37D5F" w:rsidRDefault="006235E0" w:rsidP="00184053">
      <w:pPr>
        <w:pStyle w:val="ListParagraph"/>
        <w:tabs>
          <w:tab w:val="left" w:pos="1134"/>
        </w:tabs>
        <w:ind w:left="0" w:firstLine="709"/>
        <w:jc w:val="both"/>
        <w:rPr>
          <w:rFonts w:ascii="Times New Roman" w:hAnsi="Times New Roman"/>
          <w:sz w:val="20"/>
          <w:szCs w:val="20"/>
        </w:rPr>
      </w:pPr>
    </w:p>
    <w:p w:rsidR="006235E0" w:rsidRDefault="006235E0" w:rsidP="00B16993">
      <w:pPr>
        <w:pStyle w:val="ListParagraph"/>
        <w:numPr>
          <w:ilvl w:val="1"/>
          <w:numId w:val="11"/>
        </w:numPr>
        <w:tabs>
          <w:tab w:val="left" w:pos="1134"/>
        </w:tabs>
        <w:ind w:firstLine="349"/>
        <w:jc w:val="both"/>
        <w:rPr>
          <w:rFonts w:ascii="Times New Roman" w:hAnsi="Times New Roman"/>
          <w:b/>
          <w:sz w:val="24"/>
          <w:szCs w:val="24"/>
        </w:rPr>
      </w:pPr>
      <w:r>
        <w:rPr>
          <w:rFonts w:ascii="Times New Roman" w:hAnsi="Times New Roman"/>
          <w:b/>
          <w:sz w:val="24"/>
          <w:szCs w:val="24"/>
        </w:rPr>
        <w:t xml:space="preserve"> Construcţii zoopastorale şi surse de apă</w:t>
      </w:r>
    </w:p>
    <w:p w:rsidR="006235E0" w:rsidRDefault="006235E0" w:rsidP="003962E7">
      <w:pPr>
        <w:spacing w:after="0"/>
        <w:ind w:right="-91" w:firstLine="709"/>
        <w:jc w:val="both"/>
        <w:rPr>
          <w:rFonts w:ascii="Times New Roman" w:hAnsi="Times New Roman"/>
          <w:sz w:val="24"/>
          <w:szCs w:val="24"/>
        </w:rPr>
      </w:pPr>
      <w:r w:rsidRPr="003962E7">
        <w:rPr>
          <w:rFonts w:ascii="Times New Roman" w:hAnsi="Times New Roman"/>
          <w:sz w:val="24"/>
          <w:szCs w:val="24"/>
        </w:rPr>
        <w:t xml:space="preserve">O acţiune de </w:t>
      </w:r>
      <w:r>
        <w:rPr>
          <w:rFonts w:ascii="Times New Roman" w:hAnsi="Times New Roman"/>
          <w:sz w:val="24"/>
          <w:szCs w:val="24"/>
        </w:rPr>
        <w:t xml:space="preserve">maximă importanţă pe pajişti este asigurarea apei de adăpat. În lipsa apei, animalele suferă de sete, iar producţiile acestora scad automat. </w:t>
      </w:r>
    </w:p>
    <w:p w:rsidR="006235E0" w:rsidRDefault="006235E0" w:rsidP="003962E7">
      <w:pPr>
        <w:spacing w:after="0"/>
        <w:ind w:right="-91" w:firstLine="709"/>
        <w:jc w:val="both"/>
        <w:rPr>
          <w:rFonts w:ascii="Times New Roman" w:hAnsi="Times New Roman"/>
          <w:sz w:val="24"/>
          <w:szCs w:val="24"/>
        </w:rPr>
      </w:pPr>
      <w:r>
        <w:rPr>
          <w:rFonts w:ascii="Times New Roman" w:hAnsi="Times New Roman"/>
          <w:sz w:val="24"/>
          <w:szCs w:val="24"/>
        </w:rPr>
        <w:t>Modul de amenajare al adăpătorilor depinde în mare măsură de sursa de apă. Este de dorit să existe surse de apă naturale (râuri, izvoare, fântâni). Este obligatoriu ca aceste surse să fie controlate, în sensul că apa trebuie să fie potabilă, lipsită de microorganisme periculoase şi de substanţe poluante.</w:t>
      </w:r>
    </w:p>
    <w:p w:rsidR="006235E0" w:rsidRDefault="006235E0" w:rsidP="003962E7">
      <w:pPr>
        <w:spacing w:after="0"/>
        <w:ind w:right="-91" w:firstLine="709"/>
        <w:jc w:val="both"/>
        <w:rPr>
          <w:rFonts w:ascii="Times New Roman" w:hAnsi="Times New Roman"/>
          <w:sz w:val="24"/>
          <w:szCs w:val="24"/>
        </w:rPr>
      </w:pPr>
      <w:r>
        <w:rPr>
          <w:rFonts w:ascii="Times New Roman" w:hAnsi="Times New Roman"/>
          <w:sz w:val="24"/>
          <w:szCs w:val="24"/>
        </w:rPr>
        <w:t>În general, animalele beau multă apă, cantităţile consumate fiind condiţionate de mai mulţi factori. Astfel, cu cât animalele sunt mai corpolente şi mai productive, cu atât consumă mai multă apă. În plus, consumul de apă este direct proporţional cu cantitatea de substanţă uscată ingerată din furaje. În mod obişnuit, bovinele consumă 4-5 litri de apă pentru 1 kg SU ingerată, iar ovinele şi cabalinele cca. 2-3 litri.</w:t>
      </w:r>
    </w:p>
    <w:p w:rsidR="006235E0" w:rsidRDefault="006235E0" w:rsidP="003962E7">
      <w:pPr>
        <w:spacing w:after="0"/>
        <w:ind w:right="-91" w:firstLine="709"/>
        <w:jc w:val="both"/>
        <w:rPr>
          <w:rFonts w:ascii="Times New Roman" w:hAnsi="Times New Roman"/>
          <w:sz w:val="24"/>
          <w:szCs w:val="24"/>
        </w:rPr>
      </w:pPr>
      <w:r>
        <w:rPr>
          <w:rFonts w:ascii="Times New Roman" w:hAnsi="Times New Roman"/>
          <w:sz w:val="24"/>
          <w:szCs w:val="24"/>
        </w:rPr>
        <w:t>Când adăparea se face din râuri, amenajarea porţiunii de acces la apă trebuie astfel realizată încât să fie înlăturată posibilitatea ca animalele să se rănească. De regulă, acest lucru se realizează prin pietruirea</w:t>
      </w:r>
      <w:r w:rsidRPr="00B0562B">
        <w:rPr>
          <w:rFonts w:ascii="Times New Roman" w:hAnsi="Times New Roman"/>
          <w:sz w:val="24"/>
          <w:szCs w:val="24"/>
        </w:rPr>
        <w:t xml:space="preserve"> </w:t>
      </w:r>
      <w:r>
        <w:rPr>
          <w:rFonts w:ascii="Times New Roman" w:hAnsi="Times New Roman"/>
          <w:sz w:val="24"/>
          <w:szCs w:val="24"/>
        </w:rPr>
        <w:t>porţiunii de acces.</w:t>
      </w:r>
    </w:p>
    <w:p w:rsidR="006235E0" w:rsidRDefault="006235E0" w:rsidP="003962E7">
      <w:pPr>
        <w:spacing w:after="0"/>
        <w:ind w:right="-91" w:firstLine="709"/>
        <w:jc w:val="both"/>
        <w:rPr>
          <w:rFonts w:ascii="Times New Roman" w:hAnsi="Times New Roman"/>
          <w:sz w:val="24"/>
          <w:szCs w:val="24"/>
        </w:rPr>
      </w:pPr>
      <w:r>
        <w:rPr>
          <w:rFonts w:ascii="Times New Roman" w:hAnsi="Times New Roman"/>
          <w:sz w:val="24"/>
          <w:szCs w:val="24"/>
        </w:rPr>
        <w:t>Dacă apa provine din izvoare permanente, atunci adăparea se face prin jgheaburi, iar accesul animalelor la acestea trebuie de asemenea pietruit, pentru a preveni înmlăştinarea.</w:t>
      </w:r>
    </w:p>
    <w:p w:rsidR="006235E0" w:rsidRDefault="006235E0" w:rsidP="003962E7">
      <w:pPr>
        <w:spacing w:after="0"/>
        <w:ind w:right="-91" w:firstLine="709"/>
        <w:jc w:val="both"/>
        <w:rPr>
          <w:rFonts w:ascii="Times New Roman" w:hAnsi="Times New Roman"/>
          <w:sz w:val="24"/>
          <w:szCs w:val="24"/>
        </w:rPr>
      </w:pPr>
      <w:r>
        <w:rPr>
          <w:rFonts w:ascii="Times New Roman" w:hAnsi="Times New Roman"/>
          <w:sz w:val="24"/>
          <w:szCs w:val="24"/>
        </w:rPr>
        <w:t>Tot adăpători tip jgheab se utilizează şi în cazul în care sursa de apă este un puţ sau o fântână. La construirea adăpătorilor trebuie să se ţină seama de câteva recomandări, şi anume:</w:t>
      </w:r>
    </w:p>
    <w:p w:rsidR="006235E0" w:rsidRDefault="006235E0" w:rsidP="00C9591A">
      <w:pPr>
        <w:pStyle w:val="ListParagraph"/>
        <w:numPr>
          <w:ilvl w:val="0"/>
          <w:numId w:val="12"/>
        </w:numPr>
        <w:spacing w:after="0"/>
        <w:ind w:right="-91"/>
        <w:jc w:val="both"/>
        <w:rPr>
          <w:rFonts w:ascii="Times New Roman" w:hAnsi="Times New Roman"/>
          <w:sz w:val="24"/>
          <w:szCs w:val="24"/>
        </w:rPr>
      </w:pPr>
      <w:r>
        <w:rPr>
          <w:rFonts w:ascii="Times New Roman" w:hAnsi="Times New Roman"/>
          <w:sz w:val="24"/>
          <w:szCs w:val="24"/>
        </w:rPr>
        <w:t>Apa din sursele naturale trebuie verificată cel puţin o dată pe an (de regulă la începutul sezonului de păşunat);</w:t>
      </w:r>
    </w:p>
    <w:p w:rsidR="006235E0" w:rsidRDefault="006235E0" w:rsidP="00C9591A">
      <w:pPr>
        <w:pStyle w:val="ListParagraph"/>
        <w:numPr>
          <w:ilvl w:val="0"/>
          <w:numId w:val="12"/>
        </w:numPr>
        <w:spacing w:after="0"/>
        <w:ind w:right="-91"/>
        <w:jc w:val="both"/>
        <w:rPr>
          <w:rFonts w:ascii="Times New Roman" w:hAnsi="Times New Roman"/>
          <w:sz w:val="24"/>
          <w:szCs w:val="24"/>
        </w:rPr>
      </w:pPr>
      <w:r>
        <w:rPr>
          <w:rFonts w:ascii="Times New Roman" w:hAnsi="Times New Roman"/>
          <w:sz w:val="24"/>
          <w:szCs w:val="24"/>
        </w:rPr>
        <w:t>adăpătorile (jgheaburile) trebuie dezinfectate înainte de aducerea animalelor pe păşune;</w:t>
      </w:r>
    </w:p>
    <w:p w:rsidR="006235E0" w:rsidRDefault="006235E0" w:rsidP="00C9591A">
      <w:pPr>
        <w:pStyle w:val="ListParagraph"/>
        <w:numPr>
          <w:ilvl w:val="0"/>
          <w:numId w:val="12"/>
        </w:numPr>
        <w:spacing w:after="0"/>
        <w:ind w:right="-91"/>
        <w:jc w:val="both"/>
        <w:rPr>
          <w:rFonts w:ascii="Times New Roman" w:hAnsi="Times New Roman"/>
          <w:sz w:val="24"/>
          <w:szCs w:val="24"/>
        </w:rPr>
      </w:pPr>
      <w:r>
        <w:rPr>
          <w:rFonts w:ascii="Times New Roman" w:hAnsi="Times New Roman"/>
          <w:sz w:val="24"/>
          <w:szCs w:val="24"/>
        </w:rPr>
        <w:t>adăpătorile nu se vor amplasa acolo unde terenul este foarte accidentat, putând să cauzeze rănirea animalelor.</w:t>
      </w:r>
    </w:p>
    <w:p w:rsidR="006235E0" w:rsidRDefault="006235E0" w:rsidP="00C9591A">
      <w:pPr>
        <w:spacing w:after="0"/>
        <w:ind w:right="-91" w:firstLine="709"/>
        <w:jc w:val="both"/>
        <w:rPr>
          <w:rFonts w:ascii="Times New Roman" w:hAnsi="Times New Roman"/>
          <w:sz w:val="24"/>
          <w:szCs w:val="24"/>
        </w:rPr>
      </w:pPr>
      <w:r>
        <w:rPr>
          <w:rFonts w:ascii="Times New Roman" w:hAnsi="Times New Roman"/>
          <w:sz w:val="24"/>
          <w:szCs w:val="24"/>
        </w:rPr>
        <w:t>Dacă sursele de apă existente nu asigură o cantitate de apă suficientă pentru adăpatul tuturor animalelor, atunci cantitatea se va suplimenta prin aducerea de apă cu ajutorul cisternelor.</w:t>
      </w:r>
    </w:p>
    <w:p w:rsidR="006235E0" w:rsidRDefault="006235E0" w:rsidP="00C9591A">
      <w:pPr>
        <w:spacing w:after="0"/>
        <w:ind w:right="-91" w:firstLine="709"/>
        <w:jc w:val="both"/>
        <w:rPr>
          <w:rFonts w:ascii="Times New Roman" w:hAnsi="Times New Roman"/>
          <w:sz w:val="24"/>
          <w:szCs w:val="24"/>
        </w:rPr>
      </w:pPr>
    </w:p>
    <w:p w:rsidR="006235E0" w:rsidRDefault="006235E0" w:rsidP="00C9591A">
      <w:pPr>
        <w:spacing w:after="0"/>
        <w:ind w:right="-91" w:firstLine="709"/>
        <w:jc w:val="both"/>
        <w:rPr>
          <w:rFonts w:ascii="Times New Roman" w:hAnsi="Times New Roman"/>
          <w:sz w:val="24"/>
          <w:szCs w:val="24"/>
        </w:rPr>
      </w:pPr>
    </w:p>
    <w:p w:rsidR="006235E0" w:rsidRDefault="006235E0" w:rsidP="00C9591A">
      <w:pPr>
        <w:spacing w:after="0"/>
        <w:ind w:right="-91" w:firstLine="709"/>
        <w:jc w:val="both"/>
        <w:rPr>
          <w:rFonts w:ascii="Times New Roman" w:hAnsi="Times New Roman"/>
          <w:sz w:val="24"/>
          <w:szCs w:val="24"/>
        </w:rPr>
      </w:pPr>
    </w:p>
    <w:p w:rsidR="006235E0" w:rsidRDefault="006235E0" w:rsidP="00C9591A">
      <w:pPr>
        <w:spacing w:after="0"/>
        <w:ind w:right="-91" w:firstLine="709"/>
        <w:jc w:val="both"/>
        <w:rPr>
          <w:rFonts w:ascii="Times New Roman" w:hAnsi="Times New Roman"/>
          <w:sz w:val="24"/>
          <w:szCs w:val="24"/>
        </w:rPr>
      </w:pPr>
    </w:p>
    <w:p w:rsidR="006235E0" w:rsidRDefault="006235E0" w:rsidP="00C9591A">
      <w:pPr>
        <w:spacing w:after="0"/>
        <w:ind w:right="-91" w:firstLine="709"/>
        <w:jc w:val="both"/>
        <w:rPr>
          <w:rFonts w:ascii="Times New Roman" w:hAnsi="Times New Roman"/>
          <w:sz w:val="24"/>
          <w:szCs w:val="24"/>
        </w:rPr>
      </w:pPr>
    </w:p>
    <w:p w:rsidR="006235E0" w:rsidRDefault="006235E0" w:rsidP="00C9591A">
      <w:pPr>
        <w:spacing w:after="0"/>
        <w:ind w:right="-91" w:firstLine="709"/>
        <w:jc w:val="both"/>
        <w:rPr>
          <w:rFonts w:ascii="Times New Roman" w:hAnsi="Times New Roman"/>
          <w:sz w:val="24"/>
          <w:szCs w:val="24"/>
        </w:rPr>
      </w:pPr>
    </w:p>
    <w:p w:rsidR="006235E0" w:rsidRDefault="006235E0" w:rsidP="00C9591A">
      <w:pPr>
        <w:spacing w:after="0"/>
        <w:ind w:right="-91" w:firstLine="709"/>
        <w:jc w:val="both"/>
        <w:rPr>
          <w:rFonts w:ascii="Times New Roman" w:hAnsi="Times New Roman"/>
          <w:sz w:val="24"/>
          <w:szCs w:val="24"/>
        </w:rPr>
      </w:pPr>
    </w:p>
    <w:p w:rsidR="006235E0" w:rsidRDefault="006235E0" w:rsidP="00C9591A">
      <w:pPr>
        <w:spacing w:after="0"/>
        <w:ind w:right="-91" w:firstLine="709"/>
        <w:jc w:val="both"/>
        <w:rPr>
          <w:rFonts w:ascii="Times New Roman" w:hAnsi="Times New Roman"/>
          <w:sz w:val="24"/>
          <w:szCs w:val="24"/>
        </w:rPr>
      </w:pPr>
    </w:p>
    <w:p w:rsidR="006235E0" w:rsidRDefault="006235E0" w:rsidP="00C9591A">
      <w:pPr>
        <w:spacing w:after="0"/>
        <w:ind w:right="-91" w:firstLine="709"/>
        <w:jc w:val="both"/>
        <w:rPr>
          <w:rFonts w:ascii="Times New Roman" w:hAnsi="Times New Roman"/>
          <w:sz w:val="24"/>
          <w:szCs w:val="24"/>
        </w:rPr>
      </w:pPr>
    </w:p>
    <w:p w:rsidR="006235E0" w:rsidRDefault="006235E0" w:rsidP="00C9591A">
      <w:pPr>
        <w:spacing w:after="0"/>
        <w:ind w:right="-91" w:firstLine="709"/>
        <w:jc w:val="both"/>
        <w:rPr>
          <w:rFonts w:ascii="Times New Roman" w:hAnsi="Times New Roman"/>
          <w:sz w:val="24"/>
          <w:szCs w:val="24"/>
        </w:rPr>
      </w:pPr>
    </w:p>
    <w:p w:rsidR="006235E0" w:rsidRDefault="006235E0" w:rsidP="00C9591A">
      <w:pPr>
        <w:spacing w:after="0"/>
        <w:ind w:right="-91" w:firstLine="709"/>
        <w:jc w:val="both"/>
        <w:rPr>
          <w:rFonts w:ascii="Times New Roman" w:hAnsi="Times New Roman"/>
          <w:sz w:val="24"/>
          <w:szCs w:val="24"/>
        </w:rPr>
      </w:pPr>
    </w:p>
    <w:p w:rsidR="006235E0" w:rsidRDefault="006235E0" w:rsidP="00C9591A">
      <w:pPr>
        <w:spacing w:after="0"/>
        <w:ind w:right="-91" w:firstLine="709"/>
        <w:jc w:val="both"/>
        <w:rPr>
          <w:rFonts w:ascii="Times New Roman" w:hAnsi="Times New Roman"/>
          <w:sz w:val="24"/>
          <w:szCs w:val="24"/>
        </w:rPr>
      </w:pPr>
    </w:p>
    <w:p w:rsidR="006235E0" w:rsidRDefault="006235E0" w:rsidP="00C9591A">
      <w:pPr>
        <w:spacing w:after="0"/>
        <w:ind w:right="-91" w:firstLine="709"/>
        <w:jc w:val="both"/>
        <w:rPr>
          <w:rFonts w:ascii="Times New Roman" w:hAnsi="Times New Roman"/>
          <w:sz w:val="24"/>
          <w:szCs w:val="24"/>
        </w:rPr>
      </w:pPr>
    </w:p>
    <w:p w:rsidR="006235E0" w:rsidRDefault="006235E0" w:rsidP="00C9591A">
      <w:pPr>
        <w:spacing w:after="0"/>
        <w:ind w:right="-91" w:firstLine="709"/>
        <w:jc w:val="both"/>
        <w:rPr>
          <w:rFonts w:ascii="Times New Roman" w:hAnsi="Times New Roman"/>
          <w:sz w:val="24"/>
          <w:szCs w:val="24"/>
        </w:rPr>
      </w:pPr>
    </w:p>
    <w:p w:rsidR="006235E0" w:rsidRDefault="006235E0" w:rsidP="00C9591A">
      <w:pPr>
        <w:spacing w:after="0"/>
        <w:ind w:right="-91" w:firstLine="709"/>
        <w:jc w:val="both"/>
        <w:rPr>
          <w:rFonts w:ascii="Times New Roman" w:hAnsi="Times New Roman"/>
          <w:sz w:val="24"/>
          <w:szCs w:val="24"/>
        </w:rPr>
      </w:pPr>
    </w:p>
    <w:p w:rsidR="006235E0" w:rsidRDefault="006235E0" w:rsidP="00C9591A">
      <w:pPr>
        <w:spacing w:after="0"/>
        <w:ind w:right="-91" w:firstLine="709"/>
        <w:jc w:val="both"/>
        <w:rPr>
          <w:rFonts w:ascii="Times New Roman" w:hAnsi="Times New Roman"/>
          <w:sz w:val="24"/>
          <w:szCs w:val="24"/>
        </w:rPr>
      </w:pPr>
    </w:p>
    <w:p w:rsidR="006235E0" w:rsidRDefault="006235E0" w:rsidP="00C9591A">
      <w:pPr>
        <w:spacing w:after="0"/>
        <w:ind w:right="-91" w:firstLine="709"/>
        <w:jc w:val="both"/>
        <w:rPr>
          <w:rFonts w:ascii="Times New Roman" w:hAnsi="Times New Roman"/>
          <w:sz w:val="24"/>
          <w:szCs w:val="24"/>
        </w:rPr>
      </w:pPr>
    </w:p>
    <w:p w:rsidR="006235E0" w:rsidRDefault="006235E0" w:rsidP="00C9591A">
      <w:pPr>
        <w:spacing w:after="0"/>
        <w:ind w:right="-91" w:firstLine="709"/>
        <w:jc w:val="both"/>
        <w:rPr>
          <w:rFonts w:ascii="Times New Roman" w:hAnsi="Times New Roman"/>
          <w:sz w:val="24"/>
          <w:szCs w:val="24"/>
        </w:rPr>
      </w:pPr>
    </w:p>
    <w:p w:rsidR="006235E0" w:rsidRDefault="006235E0" w:rsidP="00C9591A">
      <w:pPr>
        <w:spacing w:after="0"/>
        <w:ind w:right="-91" w:firstLine="709"/>
        <w:jc w:val="both"/>
        <w:rPr>
          <w:rFonts w:ascii="Times New Roman" w:hAnsi="Times New Roman"/>
          <w:sz w:val="24"/>
          <w:szCs w:val="24"/>
        </w:rPr>
      </w:pPr>
    </w:p>
    <w:p w:rsidR="006235E0" w:rsidRDefault="006235E0" w:rsidP="00C9591A">
      <w:pPr>
        <w:spacing w:after="0"/>
        <w:ind w:right="-91" w:firstLine="709"/>
        <w:jc w:val="both"/>
        <w:rPr>
          <w:rFonts w:ascii="Times New Roman" w:hAnsi="Times New Roman"/>
          <w:sz w:val="24"/>
          <w:szCs w:val="24"/>
        </w:rPr>
      </w:pPr>
    </w:p>
    <w:p w:rsidR="006235E0" w:rsidRDefault="006235E0" w:rsidP="00C9591A">
      <w:pPr>
        <w:spacing w:after="0"/>
        <w:ind w:right="-91" w:firstLine="709"/>
        <w:jc w:val="both"/>
        <w:rPr>
          <w:rFonts w:ascii="Times New Roman" w:hAnsi="Times New Roman"/>
          <w:sz w:val="24"/>
          <w:szCs w:val="24"/>
        </w:rPr>
      </w:pPr>
    </w:p>
    <w:p w:rsidR="006235E0" w:rsidRDefault="006235E0" w:rsidP="00C9591A">
      <w:pPr>
        <w:spacing w:after="0"/>
        <w:ind w:right="-91" w:firstLine="709"/>
        <w:jc w:val="both"/>
        <w:rPr>
          <w:rFonts w:ascii="Times New Roman" w:hAnsi="Times New Roman"/>
          <w:sz w:val="24"/>
          <w:szCs w:val="24"/>
        </w:rPr>
      </w:pPr>
    </w:p>
    <w:p w:rsidR="006235E0" w:rsidRDefault="006235E0" w:rsidP="00C9591A">
      <w:pPr>
        <w:spacing w:after="0"/>
        <w:ind w:right="-91" w:firstLine="709"/>
        <w:jc w:val="both"/>
        <w:rPr>
          <w:rFonts w:ascii="Times New Roman" w:hAnsi="Times New Roman"/>
          <w:sz w:val="24"/>
          <w:szCs w:val="24"/>
        </w:rPr>
      </w:pPr>
    </w:p>
    <w:p w:rsidR="006235E0" w:rsidRDefault="006235E0" w:rsidP="00C9591A">
      <w:pPr>
        <w:spacing w:after="0"/>
        <w:ind w:right="-91" w:firstLine="709"/>
        <w:jc w:val="both"/>
        <w:rPr>
          <w:rFonts w:ascii="Times New Roman" w:hAnsi="Times New Roman"/>
          <w:sz w:val="24"/>
          <w:szCs w:val="24"/>
        </w:rPr>
      </w:pPr>
    </w:p>
    <w:p w:rsidR="006235E0" w:rsidRDefault="006235E0" w:rsidP="00C9591A">
      <w:pPr>
        <w:spacing w:after="0"/>
        <w:ind w:right="-91" w:firstLine="709"/>
        <w:jc w:val="both"/>
        <w:rPr>
          <w:rFonts w:ascii="Times New Roman" w:hAnsi="Times New Roman"/>
          <w:sz w:val="24"/>
          <w:szCs w:val="24"/>
        </w:rPr>
      </w:pPr>
    </w:p>
    <w:p w:rsidR="006235E0" w:rsidRDefault="006235E0" w:rsidP="00C9591A">
      <w:pPr>
        <w:spacing w:after="0"/>
        <w:ind w:right="-91" w:firstLine="709"/>
        <w:jc w:val="both"/>
        <w:rPr>
          <w:rFonts w:ascii="Times New Roman" w:hAnsi="Times New Roman"/>
          <w:sz w:val="24"/>
          <w:szCs w:val="24"/>
        </w:rPr>
      </w:pPr>
    </w:p>
    <w:p w:rsidR="006235E0" w:rsidRDefault="006235E0" w:rsidP="00C9591A">
      <w:pPr>
        <w:spacing w:after="0"/>
        <w:ind w:right="-91" w:firstLine="709"/>
        <w:jc w:val="both"/>
        <w:rPr>
          <w:rFonts w:ascii="Times New Roman" w:hAnsi="Times New Roman"/>
          <w:sz w:val="24"/>
          <w:szCs w:val="24"/>
        </w:rPr>
      </w:pPr>
    </w:p>
    <w:p w:rsidR="006235E0" w:rsidRDefault="006235E0" w:rsidP="00C9591A">
      <w:pPr>
        <w:spacing w:after="0"/>
        <w:ind w:right="-91" w:firstLine="709"/>
        <w:jc w:val="both"/>
        <w:rPr>
          <w:rFonts w:ascii="Times New Roman" w:hAnsi="Times New Roman"/>
          <w:sz w:val="24"/>
          <w:szCs w:val="24"/>
        </w:rPr>
      </w:pPr>
    </w:p>
    <w:p w:rsidR="006235E0" w:rsidRDefault="006235E0" w:rsidP="00426BFB">
      <w:pPr>
        <w:pStyle w:val="ListParagraph"/>
        <w:numPr>
          <w:ilvl w:val="0"/>
          <w:numId w:val="11"/>
        </w:numPr>
        <w:tabs>
          <w:tab w:val="left" w:pos="993"/>
          <w:tab w:val="left" w:pos="1276"/>
        </w:tabs>
        <w:ind w:firstLine="360"/>
        <w:jc w:val="both"/>
        <w:rPr>
          <w:rFonts w:ascii="Times New Roman" w:hAnsi="Times New Roman"/>
          <w:b/>
          <w:sz w:val="24"/>
          <w:szCs w:val="24"/>
        </w:rPr>
      </w:pPr>
      <w:r w:rsidRPr="000F68E5">
        <w:rPr>
          <w:rFonts w:ascii="Times New Roman" w:hAnsi="Times New Roman"/>
          <w:b/>
          <w:sz w:val="24"/>
          <w:szCs w:val="24"/>
        </w:rPr>
        <w:t>DESCRIERE PARCELARĂ</w:t>
      </w:r>
    </w:p>
    <w:p w:rsidR="006235E0" w:rsidRDefault="006235E0" w:rsidP="00E5381D">
      <w:pPr>
        <w:spacing w:after="0"/>
        <w:ind w:right="-91" w:firstLine="709"/>
        <w:jc w:val="both"/>
        <w:rPr>
          <w:rFonts w:ascii="Times New Roman" w:hAnsi="Times New Roman"/>
          <w:sz w:val="24"/>
          <w:szCs w:val="24"/>
        </w:rPr>
      </w:pPr>
      <w:r>
        <w:rPr>
          <w:rFonts w:ascii="Times New Roman" w:hAnsi="Times New Roman"/>
          <w:sz w:val="24"/>
          <w:szCs w:val="24"/>
        </w:rPr>
        <w:t xml:space="preserve">Descrierea sintetică a parcelelor care fac obiectul prezentului amenajament pastoral este prezentată în tabelele care urmează (tabelele </w:t>
      </w:r>
      <w:r w:rsidRPr="00A5668F">
        <w:rPr>
          <w:rFonts w:ascii="Times New Roman" w:hAnsi="Times New Roman"/>
          <w:sz w:val="24"/>
          <w:szCs w:val="24"/>
        </w:rPr>
        <w:t>7.</w:t>
      </w:r>
      <w:r w:rsidRPr="0027766A">
        <w:rPr>
          <w:rFonts w:ascii="Times New Roman" w:hAnsi="Times New Roman"/>
          <w:sz w:val="24"/>
          <w:szCs w:val="24"/>
        </w:rPr>
        <w:t>1 -7.3</w:t>
      </w:r>
      <w:r>
        <w:rPr>
          <w:rFonts w:ascii="Times New Roman" w:hAnsi="Times New Roman"/>
          <w:sz w:val="24"/>
          <w:szCs w:val="24"/>
        </w:rPr>
        <w:t>7</w:t>
      </w:r>
      <w:r w:rsidRPr="0027766A">
        <w:rPr>
          <w:rFonts w:ascii="Times New Roman" w:hAnsi="Times New Roman"/>
          <w:sz w:val="24"/>
          <w:szCs w:val="24"/>
        </w:rPr>
        <w:t>)</w:t>
      </w:r>
      <w:r>
        <w:rPr>
          <w:rFonts w:ascii="Times New Roman" w:hAnsi="Times New Roman"/>
          <w:sz w:val="24"/>
          <w:szCs w:val="24"/>
        </w:rPr>
        <w:t>.</w:t>
      </w:r>
    </w:p>
    <w:p w:rsidR="006235E0" w:rsidRDefault="006235E0" w:rsidP="00BD3288">
      <w:pPr>
        <w:spacing w:after="0"/>
        <w:ind w:right="-86"/>
        <w:jc w:val="right"/>
        <w:rPr>
          <w:rFonts w:ascii="Times New Roman" w:hAnsi="Times New Roman"/>
          <w:sz w:val="24"/>
          <w:szCs w:val="24"/>
        </w:rPr>
      </w:pPr>
      <w:r>
        <w:rPr>
          <w:rFonts w:ascii="Times New Roman" w:hAnsi="Times New Roman"/>
          <w:sz w:val="24"/>
          <w:szCs w:val="24"/>
        </w:rPr>
        <w:t>Tabel 7.1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1134"/>
        <w:gridCol w:w="1843"/>
        <w:gridCol w:w="992"/>
        <w:gridCol w:w="1418"/>
        <w:gridCol w:w="1701"/>
        <w:gridCol w:w="1417"/>
      </w:tblGrid>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UAT</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Trup de pajişte</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Parcela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descriptivă</w:t>
            </w:r>
          </w:p>
        </w:tc>
        <w:tc>
          <w:tcPr>
            <w:tcW w:w="992"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Suprafaţa</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   (ha)</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Categoria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 folosinţă</w:t>
            </w:r>
          </w:p>
        </w:tc>
        <w:tc>
          <w:tcPr>
            <w:tcW w:w="1701"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 xml:space="preserve"> Unitate de relief</w:t>
            </w:r>
          </w:p>
        </w:tc>
        <w:tc>
          <w:tcPr>
            <w:tcW w:w="1417"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Configuraţie</w:t>
            </w: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b/>
                <w:color w:val="FF0000"/>
                <w:sz w:val="24"/>
                <w:szCs w:val="24"/>
              </w:rPr>
            </w:pPr>
            <w:r w:rsidRPr="00CC3F28">
              <w:rPr>
                <w:rFonts w:ascii="Times New Roman" w:hAnsi="Times New Roman"/>
                <w:sz w:val="24"/>
                <w:szCs w:val="24"/>
              </w:rPr>
              <w:t>Borşa</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1</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Ps1_Finaia</w:t>
            </w:r>
          </w:p>
        </w:tc>
        <w:tc>
          <w:tcPr>
            <w:tcW w:w="992"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86,00</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Pășune</w:t>
            </w:r>
          </w:p>
        </w:tc>
        <w:tc>
          <w:tcPr>
            <w:tcW w:w="1701"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Deal</w:t>
            </w:r>
          </w:p>
        </w:tc>
        <w:tc>
          <w:tcPr>
            <w:tcW w:w="1417" w:type="dxa"/>
          </w:tcPr>
          <w:p w:rsidR="006235E0" w:rsidRPr="00CC3F28" w:rsidRDefault="006235E0" w:rsidP="00CC3F28">
            <w:pPr>
              <w:spacing w:after="0" w:line="240" w:lineRule="auto"/>
              <w:ind w:right="-91"/>
              <w:rPr>
                <w:rFonts w:ascii="Times New Roman" w:hAnsi="Times New Roman"/>
                <w:sz w:val="24"/>
                <w:szCs w:val="24"/>
              </w:rPr>
            </w:pP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Altitudine: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380 m</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Expoziţie: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S-E</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Înclinaţie: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15%</w:t>
            </w:r>
          </w:p>
        </w:tc>
        <w:tc>
          <w:tcPr>
            <w:tcW w:w="5528" w:type="dxa"/>
            <w:gridSpan w:val="4"/>
          </w:tcPr>
          <w:p w:rsidR="006235E0" w:rsidRPr="00CC3F28" w:rsidRDefault="006235E0" w:rsidP="00CC3F28">
            <w:pPr>
              <w:spacing w:after="0" w:line="240" w:lineRule="auto"/>
              <w:ind w:right="-91"/>
              <w:rPr>
                <w:rFonts w:ascii="Times New Roman" w:hAnsi="Times New Roman"/>
                <w:color w:val="FF0000"/>
                <w:sz w:val="24"/>
                <w:szCs w:val="24"/>
              </w:rPr>
            </w:pPr>
            <w:r w:rsidRPr="00CC3F28">
              <w:rPr>
                <w:rFonts w:ascii="Times New Roman" w:hAnsi="Times New Roman"/>
                <w:sz w:val="24"/>
                <w:szCs w:val="24"/>
              </w:rPr>
              <w:t>Sol: Eutricambosol tipic</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Eroziune: 2%</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Tip de pajişte: Festuca rupicola – Poa pratensis angustifolia</w:t>
            </w:r>
          </w:p>
        </w:tc>
      </w:tr>
      <w:tr w:rsidR="006235E0" w:rsidRPr="00CC3F28" w:rsidTr="00CC3F28">
        <w:tc>
          <w:tcPr>
            <w:tcW w:w="9889" w:type="dxa"/>
            <w:gridSpan w:val="7"/>
          </w:tcPr>
          <w:p w:rsidR="006235E0" w:rsidRPr="00CC3F28" w:rsidRDefault="006235E0" w:rsidP="00CC3F28">
            <w:pPr>
              <w:spacing w:after="0" w:line="240" w:lineRule="auto"/>
              <w:ind w:right="-209"/>
              <w:rPr>
                <w:rFonts w:ascii="Times New Roman" w:hAnsi="Times New Roman"/>
                <w:sz w:val="24"/>
                <w:szCs w:val="24"/>
              </w:rPr>
            </w:pPr>
            <w:r w:rsidRPr="00CC3F28">
              <w:rPr>
                <w:rFonts w:ascii="Times New Roman" w:hAnsi="Times New Roman"/>
                <w:sz w:val="24"/>
                <w:szCs w:val="24"/>
              </w:rPr>
              <w:t>Graminee:</w:t>
            </w:r>
            <w:r w:rsidRPr="00CC3F28">
              <w:rPr>
                <w:rFonts w:ascii="Times New Roman" w:hAnsi="Times New Roman"/>
                <w:i/>
                <w:sz w:val="24"/>
                <w:szCs w:val="24"/>
              </w:rPr>
              <w:t xml:space="preserve"> Festuca rupicola </w:t>
            </w:r>
            <w:r w:rsidRPr="00CC3F28">
              <w:rPr>
                <w:rFonts w:ascii="Times New Roman" w:hAnsi="Times New Roman"/>
                <w:sz w:val="24"/>
                <w:szCs w:val="24"/>
              </w:rPr>
              <w:t xml:space="preserve">(Păiuş de stepă), </w:t>
            </w:r>
            <w:r w:rsidRPr="00CC3F28">
              <w:rPr>
                <w:rFonts w:ascii="Times New Roman" w:hAnsi="Times New Roman"/>
                <w:i/>
                <w:sz w:val="24"/>
                <w:szCs w:val="24"/>
              </w:rPr>
              <w:t xml:space="preserve">Festuca rubra </w:t>
            </w:r>
            <w:r w:rsidRPr="00CC3F28">
              <w:rPr>
                <w:rFonts w:ascii="Times New Roman" w:hAnsi="Times New Roman"/>
                <w:sz w:val="24"/>
                <w:szCs w:val="24"/>
              </w:rPr>
              <w:t xml:space="preserve">(Păiuş roşu), </w:t>
            </w:r>
            <w:r w:rsidRPr="00CC3F28">
              <w:rPr>
                <w:rFonts w:ascii="Times New Roman" w:hAnsi="Times New Roman"/>
                <w:i/>
                <w:sz w:val="24"/>
                <w:szCs w:val="24"/>
              </w:rPr>
              <w:t xml:space="preserve">Poa pratensis angustifolia </w:t>
            </w:r>
            <w:r w:rsidRPr="00CC3F28">
              <w:rPr>
                <w:rFonts w:ascii="Times New Roman" w:hAnsi="Times New Roman"/>
                <w:sz w:val="24"/>
                <w:szCs w:val="24"/>
              </w:rPr>
              <w:t>(Firuţă)</w:t>
            </w:r>
            <w:r w:rsidRPr="00CC3F28">
              <w:rPr>
                <w:rFonts w:ascii="Times New Roman" w:hAnsi="Times New Roman"/>
                <w:i/>
                <w:sz w:val="24"/>
                <w:szCs w:val="24"/>
              </w:rPr>
              <w:t>, Phleum pratense</w:t>
            </w:r>
            <w:r w:rsidRPr="00CC3F28">
              <w:rPr>
                <w:rFonts w:ascii="Times New Roman" w:hAnsi="Times New Roman"/>
                <w:sz w:val="24"/>
                <w:szCs w:val="24"/>
              </w:rPr>
              <w:t xml:space="preserve"> (Timoftică), </w:t>
            </w:r>
            <w:r w:rsidRPr="00CC3F28">
              <w:rPr>
                <w:rFonts w:ascii="Times New Roman" w:hAnsi="Times New Roman"/>
                <w:i/>
                <w:sz w:val="24"/>
                <w:szCs w:val="24"/>
              </w:rPr>
              <w:t>Bromus erectus</w:t>
            </w:r>
            <w:r w:rsidRPr="00CC3F28">
              <w:rPr>
                <w:rFonts w:ascii="Times New Roman" w:hAnsi="Times New Roman"/>
                <w:sz w:val="24"/>
                <w:szCs w:val="24"/>
              </w:rPr>
              <w:t xml:space="preserve"> (Obsiga), </w:t>
            </w:r>
            <w:r w:rsidRPr="00CC3F28">
              <w:rPr>
                <w:rFonts w:ascii="Times New Roman" w:hAnsi="Times New Roman"/>
                <w:i/>
                <w:sz w:val="24"/>
                <w:szCs w:val="24"/>
              </w:rPr>
              <w:t>Agrostis capillaris</w:t>
            </w:r>
            <w:r w:rsidRPr="00CC3F28">
              <w:rPr>
                <w:rFonts w:ascii="Times New Roman" w:hAnsi="Times New Roman"/>
                <w:sz w:val="24"/>
                <w:szCs w:val="24"/>
              </w:rPr>
              <w:t xml:space="preserve"> (Iarba-câmpului), </w:t>
            </w:r>
            <w:r w:rsidRPr="00CC3F28">
              <w:rPr>
                <w:rFonts w:ascii="Times New Roman" w:hAnsi="Times New Roman"/>
                <w:i/>
                <w:sz w:val="24"/>
                <w:szCs w:val="24"/>
              </w:rPr>
              <w:t>Lolium perene</w:t>
            </w:r>
            <w:r w:rsidRPr="00CC3F28">
              <w:rPr>
                <w:rFonts w:ascii="Times New Roman" w:hAnsi="Times New Roman"/>
                <w:sz w:val="24"/>
                <w:szCs w:val="24"/>
              </w:rPr>
              <w:t xml:space="preserve"> (Raigras englezesc), </w:t>
            </w:r>
            <w:r w:rsidRPr="00CC3F28">
              <w:rPr>
                <w:rFonts w:ascii="Times New Roman" w:hAnsi="Times New Roman"/>
                <w:i/>
                <w:sz w:val="24"/>
                <w:szCs w:val="24"/>
              </w:rPr>
              <w:t>Nardus stricta</w:t>
            </w:r>
            <w:r w:rsidRPr="00CC3F28">
              <w:rPr>
                <w:rFonts w:ascii="Times New Roman" w:hAnsi="Times New Roman"/>
                <w:sz w:val="24"/>
                <w:szCs w:val="24"/>
              </w:rPr>
              <w:t xml:space="preserve"> (Ţepoşică), </w:t>
            </w:r>
            <w:r w:rsidRPr="00CC3F28">
              <w:rPr>
                <w:rFonts w:ascii="Times New Roman" w:hAnsi="Times New Roman"/>
                <w:i/>
                <w:sz w:val="24"/>
                <w:szCs w:val="24"/>
              </w:rPr>
              <w:t>Dactylis glomerata</w:t>
            </w:r>
            <w:r w:rsidRPr="00CC3F28">
              <w:rPr>
                <w:rFonts w:ascii="Times New Roman" w:hAnsi="Times New Roman"/>
                <w:sz w:val="24"/>
                <w:szCs w:val="24"/>
              </w:rPr>
              <w:t xml:space="preserve"> (Golomăț), </w:t>
            </w:r>
            <w:r w:rsidRPr="00CC3F28">
              <w:rPr>
                <w:rFonts w:ascii="Times New Roman" w:hAnsi="Times New Roman"/>
                <w:i/>
                <w:sz w:val="24"/>
                <w:szCs w:val="24"/>
              </w:rPr>
              <w:t>Briza media</w:t>
            </w:r>
            <w:r w:rsidRPr="00CC3F28">
              <w:rPr>
                <w:rFonts w:ascii="Times New Roman" w:hAnsi="Times New Roman"/>
                <w:sz w:val="24"/>
                <w:szCs w:val="24"/>
              </w:rPr>
              <w:t xml:space="preserve"> (Tremurătoare)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Leguminoase: </w:t>
            </w:r>
            <w:r w:rsidRPr="00CC3F28">
              <w:rPr>
                <w:rFonts w:ascii="Times New Roman" w:hAnsi="Times New Roman"/>
                <w:i/>
                <w:sz w:val="24"/>
                <w:szCs w:val="24"/>
              </w:rPr>
              <w:t xml:space="preserve">Trifolium repens </w:t>
            </w:r>
            <w:r w:rsidRPr="00CC3F28">
              <w:rPr>
                <w:rFonts w:ascii="Times New Roman" w:hAnsi="Times New Roman"/>
                <w:sz w:val="24"/>
                <w:szCs w:val="24"/>
              </w:rPr>
              <w:t xml:space="preserve">(Trifoi alb), </w:t>
            </w:r>
            <w:r w:rsidRPr="00CC3F28">
              <w:rPr>
                <w:rFonts w:ascii="Times New Roman" w:hAnsi="Times New Roman"/>
                <w:i/>
                <w:sz w:val="24"/>
                <w:szCs w:val="24"/>
              </w:rPr>
              <w:t xml:space="preserve">Trifolium campestre </w:t>
            </w:r>
            <w:r w:rsidRPr="00CC3F28">
              <w:rPr>
                <w:rFonts w:ascii="Times New Roman" w:hAnsi="Times New Roman"/>
                <w:sz w:val="24"/>
                <w:szCs w:val="24"/>
              </w:rPr>
              <w:t xml:space="preserve">(Trifoi de câmp), </w:t>
            </w:r>
            <w:r w:rsidRPr="00CC3F28">
              <w:rPr>
                <w:rFonts w:ascii="Times New Roman" w:hAnsi="Times New Roman"/>
                <w:i/>
                <w:sz w:val="24"/>
                <w:szCs w:val="24"/>
              </w:rPr>
              <w:t>Medicago falcata</w:t>
            </w:r>
            <w:r w:rsidRPr="00CC3F28">
              <w:rPr>
                <w:rFonts w:ascii="Times New Roman" w:hAnsi="Times New Roman"/>
                <w:sz w:val="24"/>
                <w:szCs w:val="24"/>
              </w:rPr>
              <w:t xml:space="preserve"> (Culbeceasă),</w:t>
            </w:r>
            <w:r w:rsidRPr="00CC3F28">
              <w:rPr>
                <w:rFonts w:ascii="Times New Roman" w:hAnsi="Times New Roman"/>
                <w:i/>
                <w:noProof w:val="0"/>
                <w:sz w:val="24"/>
                <w:szCs w:val="24"/>
                <w:lang w:val="en-US"/>
              </w:rPr>
              <w:t xml:space="preserve"> </w:t>
            </w:r>
            <w:r w:rsidRPr="00CC3F28">
              <w:rPr>
                <w:rFonts w:ascii="Times New Roman" w:hAnsi="Times New Roman"/>
                <w:i/>
                <w:sz w:val="24"/>
                <w:szCs w:val="24"/>
                <w:shd w:val="clear" w:color="auto" w:fill="FFFFFF"/>
              </w:rPr>
              <w:t>Vicia cracca</w:t>
            </w:r>
            <w:r w:rsidRPr="00CC3F28">
              <w:rPr>
                <w:rFonts w:ascii="Times New Roman" w:hAnsi="Times New Roman"/>
                <w:sz w:val="24"/>
                <w:szCs w:val="24"/>
                <w:shd w:val="clear" w:color="auto" w:fill="FFFFFF"/>
              </w:rPr>
              <w:t xml:space="preserve"> (Măzăriche), </w:t>
            </w:r>
            <w:r w:rsidRPr="00CC3F28">
              <w:rPr>
                <w:rFonts w:ascii="Times New Roman" w:hAnsi="Times New Roman"/>
                <w:i/>
                <w:noProof w:val="0"/>
                <w:sz w:val="24"/>
                <w:szCs w:val="24"/>
                <w:lang w:val="en-US"/>
              </w:rPr>
              <w:t>Lotus corniculatus</w:t>
            </w:r>
            <w:r w:rsidRPr="00CC3F28">
              <w:rPr>
                <w:rFonts w:ascii="Times New Roman" w:hAnsi="Times New Roman"/>
                <w:noProof w:val="0"/>
                <w:sz w:val="24"/>
                <w:szCs w:val="24"/>
                <w:lang w:val="en-US"/>
              </w:rPr>
              <w:t xml:space="preserve"> (Ghizdei mărunt), </w:t>
            </w:r>
            <w:r w:rsidRPr="00CC3F28">
              <w:rPr>
                <w:rFonts w:ascii="Times New Roman" w:hAnsi="Times New Roman"/>
                <w:i/>
                <w:noProof w:val="0"/>
                <w:sz w:val="24"/>
                <w:szCs w:val="24"/>
                <w:lang w:val="en-US"/>
              </w:rPr>
              <w:t>Onobrychis viciifolia</w:t>
            </w:r>
            <w:r w:rsidRPr="00CC3F28">
              <w:rPr>
                <w:rFonts w:ascii="Times New Roman" w:hAnsi="Times New Roman"/>
                <w:noProof w:val="0"/>
                <w:sz w:val="24"/>
                <w:szCs w:val="24"/>
                <w:lang w:val="en-US"/>
              </w:rPr>
              <w:t xml:space="preserve"> (Sparcetă), </w:t>
            </w:r>
            <w:r w:rsidRPr="00CC3F28">
              <w:rPr>
                <w:rFonts w:ascii="Times New Roman" w:hAnsi="Times New Roman"/>
                <w:i/>
                <w:noProof w:val="0"/>
                <w:sz w:val="24"/>
                <w:szCs w:val="24"/>
                <w:lang w:val="en-US"/>
              </w:rPr>
              <w:t>Melilotus ssp.</w:t>
            </w:r>
            <w:r w:rsidRPr="00CC3F28">
              <w:rPr>
                <w:rFonts w:ascii="Times New Roman" w:hAnsi="Times New Roman"/>
                <w:noProof w:val="0"/>
                <w:sz w:val="24"/>
                <w:szCs w:val="24"/>
                <w:lang w:val="en-US"/>
              </w:rPr>
              <w:t xml:space="preserve"> (Sulfină)</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Diverse plante: </w:t>
            </w:r>
            <w:r w:rsidRPr="00CC3F28">
              <w:rPr>
                <w:rFonts w:ascii="Times New Roman" w:hAnsi="Times New Roman"/>
                <w:i/>
                <w:noProof w:val="0"/>
                <w:sz w:val="24"/>
                <w:szCs w:val="24"/>
                <w:lang w:val="en-US"/>
              </w:rPr>
              <w:t>Taraxacum officinale</w:t>
            </w:r>
            <w:r w:rsidRPr="00CC3F28">
              <w:rPr>
                <w:rFonts w:ascii="Times New Roman" w:hAnsi="Times New Roman"/>
                <w:noProof w:val="0"/>
                <w:sz w:val="24"/>
                <w:szCs w:val="24"/>
                <w:lang w:val="en-US"/>
              </w:rPr>
              <w:t xml:space="preserve"> (Păpădie),</w:t>
            </w:r>
            <w:r w:rsidRPr="00CC3F28">
              <w:rPr>
                <w:rFonts w:ascii="Times New Roman" w:hAnsi="Times New Roman"/>
                <w:i/>
                <w:sz w:val="24"/>
                <w:szCs w:val="24"/>
              </w:rPr>
              <w:t xml:space="preserve"> </w:t>
            </w:r>
            <w:r w:rsidRPr="00CC3F28">
              <w:rPr>
                <w:rFonts w:ascii="Times New Roman" w:hAnsi="Times New Roman"/>
                <w:i/>
                <w:sz w:val="24"/>
                <w:szCs w:val="24"/>
                <w:shd w:val="clear" w:color="auto" w:fill="FFFFFF"/>
              </w:rPr>
              <w:t>Achillea millefolium</w:t>
            </w:r>
            <w:r w:rsidRPr="00CC3F28">
              <w:rPr>
                <w:rFonts w:ascii="Times New Roman" w:hAnsi="Times New Roman"/>
                <w:sz w:val="24"/>
                <w:szCs w:val="24"/>
                <w:shd w:val="clear" w:color="auto" w:fill="FFFFFF"/>
              </w:rPr>
              <w:t xml:space="preserve"> (</w:t>
            </w:r>
            <w:hyperlink r:id="rId10" w:history="1">
              <w:r w:rsidRPr="00CC3F28">
                <w:rPr>
                  <w:rStyle w:val="Hyperlink"/>
                  <w:rFonts w:ascii="Times New Roman" w:hAnsi="Times New Roman"/>
                  <w:color w:val="auto"/>
                  <w:sz w:val="24"/>
                  <w:szCs w:val="24"/>
                  <w:u w:val="none"/>
                  <w:shd w:val="clear" w:color="auto" w:fill="FFFFFF"/>
                </w:rPr>
                <w:t xml:space="preserve">Coada </w:t>
              </w:r>
              <w:r w:rsidRPr="00CC3F28">
                <w:rPr>
                  <w:rStyle w:val="Hyperlink"/>
                  <w:rFonts w:ascii="Times New Roman" w:eastAsia="Times New Roman" w:hAnsi="Cambria Math"/>
                  <w:color w:val="auto"/>
                  <w:sz w:val="24"/>
                  <w:szCs w:val="24"/>
                  <w:u w:val="none"/>
                  <w:shd w:val="clear" w:color="auto" w:fill="FFFFFF"/>
                </w:rPr>
                <w:t>ș</w:t>
              </w:r>
              <w:r w:rsidRPr="00CC3F28">
                <w:rPr>
                  <w:rStyle w:val="Hyperlink"/>
                  <w:rFonts w:ascii="Times New Roman" w:hAnsi="Times New Roman"/>
                  <w:color w:val="auto"/>
                  <w:sz w:val="24"/>
                  <w:szCs w:val="24"/>
                  <w:u w:val="none"/>
                  <w:shd w:val="clear" w:color="auto" w:fill="FFFFFF"/>
                </w:rPr>
                <w:t>oricelului</w:t>
              </w:r>
            </w:hyperlink>
            <w:r w:rsidRPr="00CC3F28">
              <w:rPr>
                <w:rFonts w:ascii="Times New Roman" w:hAnsi="Times New Roman"/>
                <w:sz w:val="24"/>
                <w:szCs w:val="24"/>
              </w:rPr>
              <w:t>),</w:t>
            </w:r>
            <w:r w:rsidRPr="00CC3F28">
              <w:rPr>
                <w:rFonts w:ascii="Times New Roman" w:hAnsi="Times New Roman"/>
                <w:i/>
                <w:sz w:val="24"/>
                <w:szCs w:val="24"/>
                <w:shd w:val="clear" w:color="auto" w:fill="FFFFFF"/>
              </w:rPr>
              <w:t xml:space="preserve"> Daucus carota</w:t>
            </w:r>
            <w:r w:rsidRPr="00CC3F28">
              <w:rPr>
                <w:rFonts w:ascii="Times New Roman" w:hAnsi="Times New Roman"/>
                <w:sz w:val="24"/>
                <w:szCs w:val="24"/>
                <w:shd w:val="clear" w:color="auto" w:fill="FFFFFF"/>
              </w:rPr>
              <w:t xml:space="preserve"> (Morcov sălbatic),</w:t>
            </w:r>
            <w:r w:rsidRPr="00CC3F28">
              <w:rPr>
                <w:rFonts w:ascii="Times New Roman" w:hAnsi="Times New Roman"/>
                <w:i/>
                <w:sz w:val="24"/>
                <w:szCs w:val="24"/>
              </w:rPr>
              <w:t xml:space="preserve"> </w:t>
            </w:r>
            <w:r w:rsidRPr="00CC3F28">
              <w:rPr>
                <w:rFonts w:ascii="Times New Roman" w:hAnsi="Times New Roman"/>
                <w:i/>
                <w:noProof w:val="0"/>
                <w:sz w:val="24"/>
                <w:szCs w:val="24"/>
                <w:lang w:val="en-US"/>
              </w:rPr>
              <w:t>Cichorium intybus</w:t>
            </w:r>
            <w:r w:rsidRPr="00CC3F28">
              <w:rPr>
                <w:rFonts w:ascii="Times New Roman" w:hAnsi="Times New Roman"/>
                <w:noProof w:val="0"/>
                <w:sz w:val="24"/>
                <w:szCs w:val="24"/>
                <w:lang w:val="en-US"/>
              </w:rPr>
              <w:t xml:space="preserve"> (Cicoare),</w:t>
            </w:r>
            <w:r w:rsidRPr="00CC3F28">
              <w:rPr>
                <w:rFonts w:ascii="Times New Roman" w:hAnsi="Times New Roman"/>
                <w:i/>
                <w:sz w:val="24"/>
                <w:szCs w:val="24"/>
                <w:shd w:val="clear" w:color="auto" w:fill="FFFFFF"/>
              </w:rPr>
              <w:t xml:space="preserve"> </w:t>
            </w:r>
            <w:r w:rsidRPr="00CC3F28">
              <w:rPr>
                <w:rFonts w:ascii="Times New Roman" w:hAnsi="Times New Roman"/>
                <w:i/>
                <w:sz w:val="24"/>
                <w:szCs w:val="24"/>
              </w:rPr>
              <w:t>Capsella bursa-pastoris</w:t>
            </w:r>
            <w:r w:rsidRPr="00CC3F28">
              <w:rPr>
                <w:rFonts w:ascii="Times New Roman" w:hAnsi="Times New Roman"/>
                <w:sz w:val="24"/>
                <w:szCs w:val="24"/>
              </w:rPr>
              <w:t xml:space="preserve"> (Traista ciobanului), </w:t>
            </w:r>
            <w:r w:rsidRPr="00CC3F28">
              <w:rPr>
                <w:rFonts w:ascii="Times New Roman" w:hAnsi="Times New Roman"/>
                <w:i/>
                <w:sz w:val="24"/>
                <w:szCs w:val="24"/>
                <w:shd w:val="clear" w:color="auto" w:fill="FFFFFF"/>
              </w:rPr>
              <w:t>Carun carvi</w:t>
            </w:r>
            <w:r w:rsidRPr="00CC3F28">
              <w:rPr>
                <w:rFonts w:ascii="Times New Roman" w:hAnsi="Times New Roman"/>
                <w:sz w:val="24"/>
                <w:szCs w:val="24"/>
                <w:shd w:val="clear" w:color="auto" w:fill="FFFFFF"/>
              </w:rPr>
              <w:t xml:space="preserve"> (Chimen), </w:t>
            </w:r>
            <w:r w:rsidRPr="00CC3F28">
              <w:rPr>
                <w:rFonts w:ascii="Times New Roman" w:hAnsi="Times New Roman"/>
                <w:i/>
                <w:sz w:val="24"/>
                <w:szCs w:val="24"/>
                <w:shd w:val="clear" w:color="auto" w:fill="FFFFFF"/>
              </w:rPr>
              <w:t>Rumex acetosa</w:t>
            </w:r>
            <w:r w:rsidRPr="00CC3F28">
              <w:rPr>
                <w:rFonts w:ascii="Times New Roman" w:hAnsi="Times New Roman"/>
                <w:sz w:val="24"/>
                <w:szCs w:val="24"/>
                <w:shd w:val="clear" w:color="auto" w:fill="FFFFFF"/>
              </w:rPr>
              <w:t xml:space="preserve"> (Măcriş), </w:t>
            </w:r>
            <w:r w:rsidRPr="00CC3F28">
              <w:rPr>
                <w:rFonts w:ascii="Times New Roman" w:hAnsi="Times New Roman"/>
                <w:i/>
                <w:sz w:val="24"/>
                <w:szCs w:val="24"/>
                <w:shd w:val="clear" w:color="auto" w:fill="FFFFFF"/>
              </w:rPr>
              <w:t>Amaratus retroflexus</w:t>
            </w:r>
            <w:r w:rsidRPr="00CC3F28">
              <w:rPr>
                <w:rFonts w:ascii="Times New Roman" w:hAnsi="Times New Roman"/>
                <w:sz w:val="24"/>
                <w:szCs w:val="24"/>
                <w:shd w:val="clear" w:color="auto" w:fill="FFFFFF"/>
              </w:rPr>
              <w:t xml:space="preserve"> (Știr),</w:t>
            </w:r>
            <w:r w:rsidRPr="00CC3F28">
              <w:rPr>
                <w:rFonts w:ascii="Times New Roman" w:hAnsi="Times New Roman"/>
                <w:i/>
                <w:sz w:val="24"/>
                <w:szCs w:val="24"/>
              </w:rPr>
              <w:t xml:space="preserve"> Centaurea sp.</w:t>
            </w:r>
            <w:r w:rsidRPr="00CC3F28">
              <w:rPr>
                <w:rFonts w:ascii="Times New Roman" w:hAnsi="Times New Roman"/>
                <w:sz w:val="24"/>
                <w:szCs w:val="24"/>
              </w:rPr>
              <w:t xml:space="preserve"> (Mături)</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Plante dăunătoare şi toxice: </w:t>
            </w:r>
            <w:r w:rsidRPr="00CC3F28">
              <w:rPr>
                <w:rFonts w:ascii="Times New Roman" w:hAnsi="Times New Roman"/>
                <w:i/>
                <w:sz w:val="24"/>
                <w:szCs w:val="24"/>
              </w:rPr>
              <w:t>Adonis vernalis</w:t>
            </w:r>
            <w:r w:rsidRPr="00CC3F28">
              <w:rPr>
                <w:rFonts w:ascii="Times New Roman" w:hAnsi="Times New Roman"/>
                <w:sz w:val="24"/>
                <w:szCs w:val="24"/>
              </w:rPr>
              <w:t xml:space="preserve"> (Rușcuță), </w:t>
            </w:r>
            <w:r w:rsidRPr="00CC3F28">
              <w:rPr>
                <w:rFonts w:ascii="Times New Roman" w:hAnsi="Times New Roman"/>
                <w:i/>
                <w:sz w:val="24"/>
                <w:szCs w:val="24"/>
              </w:rPr>
              <w:t>Colchicum autumnale</w:t>
            </w:r>
            <w:r w:rsidRPr="00CC3F28">
              <w:rPr>
                <w:rFonts w:ascii="Times New Roman" w:hAnsi="Times New Roman"/>
                <w:sz w:val="24"/>
                <w:szCs w:val="24"/>
              </w:rPr>
              <w:t xml:space="preserve"> (Brândușa de toamnă), </w:t>
            </w:r>
            <w:r w:rsidRPr="00CC3F28">
              <w:rPr>
                <w:rFonts w:ascii="Times New Roman" w:hAnsi="Times New Roman"/>
                <w:i/>
                <w:sz w:val="24"/>
                <w:szCs w:val="24"/>
              </w:rPr>
              <w:t>Papaver rhoeas</w:t>
            </w:r>
            <w:r w:rsidRPr="00CC3F28">
              <w:rPr>
                <w:rFonts w:ascii="Times New Roman" w:hAnsi="Times New Roman"/>
                <w:sz w:val="24"/>
                <w:szCs w:val="24"/>
              </w:rPr>
              <w:t xml:space="preserve"> (Mac roșu), </w:t>
            </w:r>
            <w:r w:rsidRPr="00CC3F28">
              <w:rPr>
                <w:rFonts w:ascii="Times New Roman" w:hAnsi="Times New Roman"/>
                <w:i/>
                <w:sz w:val="24"/>
                <w:szCs w:val="24"/>
              </w:rPr>
              <w:t>Onopordum acanthium</w:t>
            </w:r>
            <w:r w:rsidRPr="00CC3F28">
              <w:rPr>
                <w:rFonts w:ascii="Times New Roman" w:hAnsi="Times New Roman"/>
                <w:sz w:val="24"/>
                <w:szCs w:val="24"/>
              </w:rPr>
              <w:t xml:space="preserve"> (Scai măgăresc), </w:t>
            </w:r>
            <w:r w:rsidRPr="00CC3F28">
              <w:rPr>
                <w:rFonts w:ascii="Times New Roman" w:hAnsi="Times New Roman"/>
                <w:i/>
                <w:sz w:val="24"/>
                <w:szCs w:val="24"/>
              </w:rPr>
              <w:t>Carduus acanthoides</w:t>
            </w:r>
            <w:r w:rsidRPr="00CC3F28">
              <w:rPr>
                <w:rFonts w:ascii="Times New Roman" w:hAnsi="Times New Roman"/>
                <w:sz w:val="24"/>
                <w:szCs w:val="24"/>
              </w:rPr>
              <w:t xml:space="preserve"> (Scaiete), </w:t>
            </w:r>
            <w:r w:rsidRPr="00CC3F28">
              <w:rPr>
                <w:rFonts w:ascii="Times New Roman" w:hAnsi="Times New Roman"/>
                <w:i/>
                <w:noProof w:val="0"/>
                <w:sz w:val="24"/>
                <w:szCs w:val="24"/>
                <w:lang w:val="en-US"/>
              </w:rPr>
              <w:t xml:space="preserve">Equisetum palustre </w:t>
            </w:r>
            <w:r w:rsidRPr="00CC3F28">
              <w:rPr>
                <w:rFonts w:ascii="Times New Roman" w:hAnsi="Times New Roman"/>
                <w:noProof w:val="0"/>
                <w:sz w:val="24"/>
                <w:szCs w:val="24"/>
                <w:lang w:val="en-US"/>
              </w:rPr>
              <w:t>(Coada Calului)</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Grad de acoperire cu vegetaţie a parcelei:   93%</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Încărcătura cu animale:  1,2 UVM/ha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Vegetaţia lemnoasă: arbuşti, în special </w:t>
            </w:r>
            <w:r w:rsidRPr="00CC3F28">
              <w:rPr>
                <w:rFonts w:ascii="Times New Roman" w:hAnsi="Times New Roman"/>
                <w:i/>
                <w:sz w:val="24"/>
                <w:szCs w:val="24"/>
              </w:rPr>
              <w:t>Rosa canina</w:t>
            </w:r>
            <w:r w:rsidRPr="00CC3F28">
              <w:rPr>
                <w:rFonts w:ascii="Times New Roman" w:hAnsi="Times New Roman"/>
                <w:sz w:val="24"/>
                <w:szCs w:val="24"/>
              </w:rPr>
              <w:t xml:space="preserve"> (Măcieş), </w:t>
            </w:r>
            <w:r w:rsidRPr="00CC3F28">
              <w:rPr>
                <w:rFonts w:ascii="Times New Roman" w:hAnsi="Times New Roman"/>
                <w:i/>
                <w:sz w:val="24"/>
                <w:szCs w:val="24"/>
                <w:shd w:val="clear" w:color="auto" w:fill="FFFFFF"/>
              </w:rPr>
              <w:t xml:space="preserve">Crataegus monogyna </w:t>
            </w:r>
            <w:r w:rsidRPr="00CC3F28">
              <w:rPr>
                <w:rFonts w:ascii="Times New Roman" w:hAnsi="Times New Roman"/>
                <w:sz w:val="24"/>
                <w:szCs w:val="24"/>
                <w:shd w:val="clear" w:color="auto" w:fill="FFFFFF"/>
              </w:rPr>
              <w:t>(P</w:t>
            </w:r>
            <w:r w:rsidRPr="00CC3F28">
              <w:rPr>
                <w:rFonts w:ascii="Times New Roman" w:hAnsi="Times New Roman"/>
                <w:sz w:val="24"/>
                <w:szCs w:val="24"/>
              </w:rPr>
              <w:t xml:space="preserve">ăducel) şi </w:t>
            </w:r>
            <w:r w:rsidRPr="00CC3F28">
              <w:rPr>
                <w:rFonts w:ascii="Times New Roman" w:hAnsi="Times New Roman"/>
                <w:i/>
                <w:sz w:val="24"/>
                <w:szCs w:val="24"/>
              </w:rPr>
              <w:t>Prunus spinosa</w:t>
            </w:r>
            <w:r w:rsidRPr="00CC3F28">
              <w:rPr>
                <w:rFonts w:ascii="Times New Roman" w:hAnsi="Times New Roman"/>
                <w:sz w:val="24"/>
                <w:szCs w:val="24"/>
              </w:rPr>
              <w:t xml:space="preserve"> (Porumbar)</w:t>
            </w:r>
            <w:r w:rsidRPr="00CC3F28">
              <w:rPr>
                <w:rFonts w:ascii="Times New Roman" w:hAnsi="Times New Roman"/>
                <w:i/>
                <w:sz w:val="24"/>
                <w:szCs w:val="24"/>
                <w:shd w:val="clear" w:color="auto" w:fill="FFFFFF"/>
              </w:rPr>
              <w:t>,</w:t>
            </w:r>
            <w:r w:rsidRPr="00CC3F28">
              <w:rPr>
                <w:rFonts w:ascii="Times New Roman" w:hAnsi="Times New Roman"/>
                <w:sz w:val="24"/>
                <w:szCs w:val="24"/>
                <w:shd w:val="clear" w:color="auto" w:fill="FFFFFF"/>
              </w:rPr>
              <w:t xml:space="preserve"> pe 7% din suprafaţă</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executate: întreținere fântână (situată în partea sudică a parcelei), curățat vegetația lemnoasă, întreținere drumuri de acces</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b/>
                <w:color w:val="FF0000"/>
                <w:sz w:val="24"/>
                <w:szCs w:val="24"/>
              </w:rPr>
            </w:pPr>
            <w:r w:rsidRPr="00CC3F28">
              <w:rPr>
                <w:rFonts w:ascii="Times New Roman" w:hAnsi="Times New Roman"/>
                <w:sz w:val="24"/>
                <w:szCs w:val="24"/>
              </w:rPr>
              <w:t>Lucrări propuse: îmbunătățirea florei prin îndepărtarea vegetației lemnoase și a speciilor nevaloroase și toxice, culegerea pietrelor și a resturilor lemnoase, fertilizare organică pe 15 ha, delimitarea parcelei prin amplasarea de borne din piatră marcate cu vopsea galbenă</w:t>
            </w:r>
          </w:p>
        </w:tc>
      </w:tr>
    </w:tbl>
    <w:p w:rsidR="006235E0" w:rsidRPr="00167AFF" w:rsidRDefault="006235E0" w:rsidP="00940865">
      <w:pPr>
        <w:spacing w:after="120"/>
        <w:ind w:right="-86"/>
        <w:rPr>
          <w:rFonts w:ascii="Times New Roman" w:hAnsi="Times New Roman"/>
        </w:rPr>
      </w:pPr>
    </w:p>
    <w:p w:rsidR="006235E0" w:rsidRDefault="006235E0" w:rsidP="00A643D3">
      <w:pPr>
        <w:spacing w:after="120"/>
        <w:ind w:right="-91"/>
        <w:jc w:val="right"/>
        <w:rPr>
          <w:rFonts w:ascii="Times New Roman" w:hAnsi="Times New Roman"/>
          <w:sz w:val="24"/>
          <w:szCs w:val="24"/>
        </w:rPr>
      </w:pPr>
      <w:r>
        <w:rPr>
          <w:rFonts w:ascii="Times New Roman" w:hAnsi="Times New Roman"/>
          <w:sz w:val="24"/>
          <w:szCs w:val="24"/>
        </w:rPr>
        <w:t>Tabel 7.2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1134"/>
        <w:gridCol w:w="1843"/>
        <w:gridCol w:w="992"/>
        <w:gridCol w:w="1418"/>
        <w:gridCol w:w="1701"/>
        <w:gridCol w:w="1417"/>
      </w:tblGrid>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UAT</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Trup de pajişte</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Parcela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descriptivă</w:t>
            </w:r>
          </w:p>
        </w:tc>
        <w:tc>
          <w:tcPr>
            <w:tcW w:w="992"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Suprafaţa</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   (ha)</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Categoria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 folosinţă</w:t>
            </w:r>
          </w:p>
        </w:tc>
        <w:tc>
          <w:tcPr>
            <w:tcW w:w="1701"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 xml:space="preserve"> Unitate de relief</w:t>
            </w:r>
          </w:p>
        </w:tc>
        <w:tc>
          <w:tcPr>
            <w:tcW w:w="1417"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Configuraţie</w:t>
            </w: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Borşa</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1</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Ps2_Sechelești</w:t>
            </w:r>
          </w:p>
        </w:tc>
        <w:tc>
          <w:tcPr>
            <w:tcW w:w="992"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160,00</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Pășune</w:t>
            </w:r>
          </w:p>
        </w:tc>
        <w:tc>
          <w:tcPr>
            <w:tcW w:w="1701"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Deal</w:t>
            </w:r>
          </w:p>
        </w:tc>
        <w:tc>
          <w:tcPr>
            <w:tcW w:w="1417" w:type="dxa"/>
          </w:tcPr>
          <w:p w:rsidR="006235E0" w:rsidRPr="00CC3F28" w:rsidRDefault="006235E0" w:rsidP="00CC3F28">
            <w:pPr>
              <w:spacing w:after="0" w:line="240" w:lineRule="auto"/>
              <w:ind w:right="-91"/>
              <w:rPr>
                <w:rFonts w:ascii="Times New Roman" w:hAnsi="Times New Roman"/>
                <w:sz w:val="24"/>
                <w:szCs w:val="24"/>
              </w:rPr>
            </w:pP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Altitudine: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395 m</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Expoziţie: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S-E</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Înclinaţie: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15%</w:t>
            </w:r>
          </w:p>
        </w:tc>
        <w:tc>
          <w:tcPr>
            <w:tcW w:w="5528" w:type="dxa"/>
            <w:gridSpan w:val="4"/>
          </w:tcPr>
          <w:p w:rsidR="006235E0" w:rsidRPr="00CC3F28" w:rsidRDefault="006235E0" w:rsidP="00CC3F28">
            <w:pPr>
              <w:spacing w:after="0" w:line="240" w:lineRule="auto"/>
              <w:ind w:right="-91"/>
              <w:rPr>
                <w:rFonts w:ascii="Times New Roman" w:hAnsi="Times New Roman"/>
                <w:color w:val="FF0000"/>
                <w:sz w:val="24"/>
                <w:szCs w:val="24"/>
              </w:rPr>
            </w:pPr>
            <w:r w:rsidRPr="00CC3F28">
              <w:rPr>
                <w:rFonts w:ascii="Times New Roman" w:hAnsi="Times New Roman"/>
                <w:sz w:val="24"/>
                <w:szCs w:val="24"/>
              </w:rPr>
              <w:t>Sol: Eutricambosol tipic</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Eroziune: 2%</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Tip de pajişte: Festuca rupicola – Poa pratensis angustifolia</w:t>
            </w:r>
          </w:p>
        </w:tc>
      </w:tr>
      <w:tr w:rsidR="006235E0" w:rsidRPr="00CC3F28" w:rsidTr="00CC3F28">
        <w:tc>
          <w:tcPr>
            <w:tcW w:w="9889" w:type="dxa"/>
            <w:gridSpan w:val="7"/>
          </w:tcPr>
          <w:p w:rsidR="006235E0" w:rsidRPr="00CC3F28" w:rsidRDefault="006235E0" w:rsidP="00CC3F28">
            <w:pPr>
              <w:spacing w:after="0" w:line="240" w:lineRule="auto"/>
              <w:ind w:right="-209"/>
              <w:rPr>
                <w:rFonts w:ascii="Times New Roman" w:hAnsi="Times New Roman"/>
                <w:sz w:val="24"/>
                <w:szCs w:val="24"/>
              </w:rPr>
            </w:pPr>
            <w:r w:rsidRPr="00CC3F28">
              <w:rPr>
                <w:rFonts w:ascii="Times New Roman" w:hAnsi="Times New Roman"/>
                <w:sz w:val="24"/>
                <w:szCs w:val="24"/>
              </w:rPr>
              <w:t>Graminee:</w:t>
            </w:r>
            <w:r w:rsidRPr="00CC3F28">
              <w:rPr>
                <w:rFonts w:ascii="Times New Roman" w:hAnsi="Times New Roman"/>
                <w:i/>
                <w:sz w:val="24"/>
                <w:szCs w:val="24"/>
              </w:rPr>
              <w:t xml:space="preserve"> Festuca rupicola </w:t>
            </w:r>
            <w:r w:rsidRPr="00CC3F28">
              <w:rPr>
                <w:rFonts w:ascii="Times New Roman" w:hAnsi="Times New Roman"/>
                <w:sz w:val="24"/>
                <w:szCs w:val="24"/>
              </w:rPr>
              <w:t xml:space="preserve">(Păiuş de stepă), </w:t>
            </w:r>
            <w:r w:rsidRPr="00CC3F28">
              <w:rPr>
                <w:rFonts w:ascii="Times New Roman" w:hAnsi="Times New Roman"/>
                <w:i/>
                <w:sz w:val="24"/>
                <w:szCs w:val="24"/>
              </w:rPr>
              <w:t xml:space="preserve">Festuca rubra </w:t>
            </w:r>
            <w:r w:rsidRPr="00CC3F28">
              <w:rPr>
                <w:rFonts w:ascii="Times New Roman" w:hAnsi="Times New Roman"/>
                <w:sz w:val="24"/>
                <w:szCs w:val="24"/>
              </w:rPr>
              <w:t xml:space="preserve">(Păiuş roşu), </w:t>
            </w:r>
            <w:r w:rsidRPr="00CC3F28">
              <w:rPr>
                <w:rFonts w:ascii="Times New Roman" w:hAnsi="Times New Roman"/>
                <w:i/>
                <w:sz w:val="24"/>
                <w:szCs w:val="24"/>
              </w:rPr>
              <w:t xml:space="preserve">Poa pratensis angustifolia </w:t>
            </w:r>
            <w:r w:rsidRPr="00CC3F28">
              <w:rPr>
                <w:rFonts w:ascii="Times New Roman" w:hAnsi="Times New Roman"/>
                <w:sz w:val="24"/>
                <w:szCs w:val="24"/>
              </w:rPr>
              <w:t>(Firuţă)</w:t>
            </w:r>
            <w:r w:rsidRPr="00CC3F28">
              <w:rPr>
                <w:rFonts w:ascii="Times New Roman" w:hAnsi="Times New Roman"/>
                <w:i/>
                <w:sz w:val="24"/>
                <w:szCs w:val="24"/>
              </w:rPr>
              <w:t>, Phleum pratense</w:t>
            </w:r>
            <w:r w:rsidRPr="00CC3F28">
              <w:rPr>
                <w:rFonts w:ascii="Times New Roman" w:hAnsi="Times New Roman"/>
                <w:sz w:val="24"/>
                <w:szCs w:val="24"/>
              </w:rPr>
              <w:t xml:space="preserve"> (Timoftică), </w:t>
            </w:r>
            <w:r w:rsidRPr="00CC3F28">
              <w:rPr>
                <w:rFonts w:ascii="Times New Roman" w:hAnsi="Times New Roman"/>
                <w:i/>
                <w:sz w:val="24"/>
                <w:szCs w:val="24"/>
              </w:rPr>
              <w:t>Bromus erectus</w:t>
            </w:r>
            <w:r w:rsidRPr="00CC3F28">
              <w:rPr>
                <w:rFonts w:ascii="Times New Roman" w:hAnsi="Times New Roman"/>
                <w:sz w:val="24"/>
                <w:szCs w:val="24"/>
              </w:rPr>
              <w:t xml:space="preserve"> (Obsiga), </w:t>
            </w:r>
            <w:r w:rsidRPr="00CC3F28">
              <w:rPr>
                <w:rFonts w:ascii="Times New Roman" w:hAnsi="Times New Roman"/>
                <w:i/>
                <w:sz w:val="24"/>
                <w:szCs w:val="24"/>
              </w:rPr>
              <w:t>Agrostis capillaris</w:t>
            </w:r>
            <w:r w:rsidRPr="00CC3F28">
              <w:rPr>
                <w:rFonts w:ascii="Times New Roman" w:hAnsi="Times New Roman"/>
                <w:sz w:val="24"/>
                <w:szCs w:val="24"/>
              </w:rPr>
              <w:t xml:space="preserve"> (Iarba-câmpului), </w:t>
            </w:r>
            <w:r w:rsidRPr="00CC3F28">
              <w:rPr>
                <w:rFonts w:ascii="Times New Roman" w:hAnsi="Times New Roman"/>
                <w:i/>
                <w:sz w:val="24"/>
                <w:szCs w:val="24"/>
              </w:rPr>
              <w:t>Lolium perene</w:t>
            </w:r>
            <w:r w:rsidRPr="00CC3F28">
              <w:rPr>
                <w:rFonts w:ascii="Times New Roman" w:hAnsi="Times New Roman"/>
                <w:sz w:val="24"/>
                <w:szCs w:val="24"/>
              </w:rPr>
              <w:t xml:space="preserve"> (Raigras englezesc), </w:t>
            </w:r>
            <w:r w:rsidRPr="00CC3F28">
              <w:rPr>
                <w:rFonts w:ascii="Times New Roman" w:hAnsi="Times New Roman"/>
                <w:i/>
                <w:sz w:val="24"/>
                <w:szCs w:val="24"/>
              </w:rPr>
              <w:t>Nardus stricta</w:t>
            </w:r>
            <w:r w:rsidRPr="00CC3F28">
              <w:rPr>
                <w:rFonts w:ascii="Times New Roman" w:hAnsi="Times New Roman"/>
                <w:sz w:val="24"/>
                <w:szCs w:val="24"/>
              </w:rPr>
              <w:t xml:space="preserve"> (Ţepoşică), </w:t>
            </w:r>
            <w:r w:rsidRPr="00CC3F28">
              <w:rPr>
                <w:rFonts w:ascii="Times New Roman" w:hAnsi="Times New Roman"/>
                <w:i/>
                <w:sz w:val="24"/>
                <w:szCs w:val="24"/>
              </w:rPr>
              <w:t>Dactylis glomerata</w:t>
            </w:r>
            <w:r w:rsidRPr="00CC3F28">
              <w:rPr>
                <w:rFonts w:ascii="Times New Roman" w:hAnsi="Times New Roman"/>
                <w:sz w:val="24"/>
                <w:szCs w:val="24"/>
              </w:rPr>
              <w:t xml:space="preserve"> (Golomăț), </w:t>
            </w:r>
            <w:r w:rsidRPr="00CC3F28">
              <w:rPr>
                <w:rFonts w:ascii="Times New Roman" w:hAnsi="Times New Roman"/>
                <w:i/>
                <w:sz w:val="24"/>
                <w:szCs w:val="24"/>
              </w:rPr>
              <w:t>Briza media</w:t>
            </w:r>
            <w:r w:rsidRPr="00CC3F28">
              <w:rPr>
                <w:rFonts w:ascii="Times New Roman" w:hAnsi="Times New Roman"/>
                <w:sz w:val="24"/>
                <w:szCs w:val="24"/>
              </w:rPr>
              <w:t xml:space="preserve"> (Tremurătoare)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Leguminoase: </w:t>
            </w:r>
            <w:r w:rsidRPr="00CC3F28">
              <w:rPr>
                <w:rFonts w:ascii="Times New Roman" w:hAnsi="Times New Roman"/>
                <w:i/>
                <w:sz w:val="24"/>
                <w:szCs w:val="24"/>
              </w:rPr>
              <w:t xml:space="preserve">Trifolium repens </w:t>
            </w:r>
            <w:r w:rsidRPr="00CC3F28">
              <w:rPr>
                <w:rFonts w:ascii="Times New Roman" w:hAnsi="Times New Roman"/>
                <w:sz w:val="24"/>
                <w:szCs w:val="24"/>
              </w:rPr>
              <w:t xml:space="preserve">(Trifoi alb), </w:t>
            </w:r>
            <w:r w:rsidRPr="00CC3F28">
              <w:rPr>
                <w:rFonts w:ascii="Times New Roman" w:hAnsi="Times New Roman"/>
                <w:i/>
                <w:sz w:val="24"/>
                <w:szCs w:val="24"/>
              </w:rPr>
              <w:t xml:space="preserve">Trifolium campestre </w:t>
            </w:r>
            <w:r w:rsidRPr="00CC3F28">
              <w:rPr>
                <w:rFonts w:ascii="Times New Roman" w:hAnsi="Times New Roman"/>
                <w:sz w:val="24"/>
                <w:szCs w:val="24"/>
              </w:rPr>
              <w:t xml:space="preserve">(Trifoi de câmp), </w:t>
            </w:r>
            <w:r w:rsidRPr="00CC3F28">
              <w:rPr>
                <w:rFonts w:ascii="Times New Roman" w:hAnsi="Times New Roman"/>
                <w:i/>
                <w:sz w:val="24"/>
                <w:szCs w:val="24"/>
              </w:rPr>
              <w:t>Medicago falcata</w:t>
            </w:r>
            <w:r w:rsidRPr="00CC3F28">
              <w:rPr>
                <w:rFonts w:ascii="Times New Roman" w:hAnsi="Times New Roman"/>
                <w:sz w:val="24"/>
                <w:szCs w:val="24"/>
              </w:rPr>
              <w:t xml:space="preserve"> (Culbeceasă),</w:t>
            </w:r>
            <w:r w:rsidRPr="00CC3F28">
              <w:rPr>
                <w:rFonts w:ascii="Times New Roman" w:hAnsi="Times New Roman"/>
                <w:i/>
                <w:noProof w:val="0"/>
                <w:sz w:val="24"/>
                <w:szCs w:val="24"/>
                <w:lang w:val="en-US"/>
              </w:rPr>
              <w:t xml:space="preserve"> </w:t>
            </w:r>
            <w:r w:rsidRPr="00CC3F28">
              <w:rPr>
                <w:rFonts w:ascii="Times New Roman" w:hAnsi="Times New Roman"/>
                <w:i/>
                <w:sz w:val="24"/>
                <w:szCs w:val="24"/>
                <w:shd w:val="clear" w:color="auto" w:fill="FFFFFF"/>
              </w:rPr>
              <w:t>Vicia cracca</w:t>
            </w:r>
            <w:r w:rsidRPr="00CC3F28">
              <w:rPr>
                <w:rFonts w:ascii="Times New Roman" w:hAnsi="Times New Roman"/>
                <w:sz w:val="24"/>
                <w:szCs w:val="24"/>
                <w:shd w:val="clear" w:color="auto" w:fill="FFFFFF"/>
              </w:rPr>
              <w:t xml:space="preserve"> (Măzăriche), </w:t>
            </w:r>
            <w:r w:rsidRPr="00CC3F28">
              <w:rPr>
                <w:rFonts w:ascii="Times New Roman" w:hAnsi="Times New Roman"/>
                <w:i/>
                <w:noProof w:val="0"/>
                <w:sz w:val="24"/>
                <w:szCs w:val="24"/>
                <w:lang w:val="en-US"/>
              </w:rPr>
              <w:t>Lotus corniculatus</w:t>
            </w:r>
            <w:r w:rsidRPr="00CC3F28">
              <w:rPr>
                <w:rFonts w:ascii="Times New Roman" w:hAnsi="Times New Roman"/>
                <w:noProof w:val="0"/>
                <w:sz w:val="24"/>
                <w:szCs w:val="24"/>
                <w:lang w:val="en-US"/>
              </w:rPr>
              <w:t xml:space="preserve"> (Ghizdei mărunt), </w:t>
            </w:r>
            <w:r w:rsidRPr="00CC3F28">
              <w:rPr>
                <w:rFonts w:ascii="Times New Roman" w:hAnsi="Times New Roman"/>
                <w:i/>
                <w:noProof w:val="0"/>
                <w:sz w:val="24"/>
                <w:szCs w:val="24"/>
                <w:lang w:val="en-US"/>
              </w:rPr>
              <w:t>Onobrychis viciifolia</w:t>
            </w:r>
            <w:r w:rsidRPr="00CC3F28">
              <w:rPr>
                <w:rFonts w:ascii="Times New Roman" w:hAnsi="Times New Roman"/>
                <w:noProof w:val="0"/>
                <w:sz w:val="24"/>
                <w:szCs w:val="24"/>
                <w:lang w:val="en-US"/>
              </w:rPr>
              <w:t xml:space="preserve"> (Sparcetă), </w:t>
            </w:r>
            <w:r w:rsidRPr="00CC3F28">
              <w:rPr>
                <w:rFonts w:ascii="Times New Roman" w:hAnsi="Times New Roman"/>
                <w:i/>
                <w:noProof w:val="0"/>
                <w:sz w:val="24"/>
                <w:szCs w:val="24"/>
                <w:lang w:val="en-US"/>
              </w:rPr>
              <w:t>Melilotus ssp.</w:t>
            </w:r>
            <w:r w:rsidRPr="00CC3F28">
              <w:rPr>
                <w:rFonts w:ascii="Times New Roman" w:hAnsi="Times New Roman"/>
                <w:noProof w:val="0"/>
                <w:sz w:val="24"/>
                <w:szCs w:val="24"/>
                <w:lang w:val="en-US"/>
              </w:rPr>
              <w:t xml:space="preserve"> (Sulfină)</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Diverse plante: </w:t>
            </w:r>
            <w:r w:rsidRPr="00CC3F28">
              <w:rPr>
                <w:rFonts w:ascii="Times New Roman" w:hAnsi="Times New Roman"/>
                <w:i/>
                <w:noProof w:val="0"/>
                <w:sz w:val="24"/>
                <w:szCs w:val="24"/>
                <w:lang w:val="en-US"/>
              </w:rPr>
              <w:t>Taraxacum officinale</w:t>
            </w:r>
            <w:r w:rsidRPr="00CC3F28">
              <w:rPr>
                <w:rFonts w:ascii="Times New Roman" w:hAnsi="Times New Roman"/>
                <w:noProof w:val="0"/>
                <w:sz w:val="24"/>
                <w:szCs w:val="24"/>
                <w:lang w:val="en-US"/>
              </w:rPr>
              <w:t xml:space="preserve"> (Păpădie),</w:t>
            </w:r>
            <w:r w:rsidRPr="00CC3F28">
              <w:rPr>
                <w:rFonts w:ascii="Times New Roman" w:hAnsi="Times New Roman"/>
                <w:i/>
                <w:sz w:val="24"/>
                <w:szCs w:val="24"/>
              </w:rPr>
              <w:t xml:space="preserve"> </w:t>
            </w:r>
            <w:r w:rsidRPr="00CC3F28">
              <w:rPr>
                <w:rFonts w:ascii="Times New Roman" w:hAnsi="Times New Roman"/>
                <w:i/>
                <w:sz w:val="24"/>
                <w:szCs w:val="24"/>
                <w:shd w:val="clear" w:color="auto" w:fill="FFFFFF"/>
              </w:rPr>
              <w:t>Achillea millefolium</w:t>
            </w:r>
            <w:r w:rsidRPr="00CC3F28">
              <w:rPr>
                <w:rFonts w:ascii="Times New Roman" w:hAnsi="Times New Roman"/>
                <w:sz w:val="24"/>
                <w:szCs w:val="24"/>
                <w:shd w:val="clear" w:color="auto" w:fill="FFFFFF"/>
              </w:rPr>
              <w:t xml:space="preserve"> (</w:t>
            </w:r>
            <w:hyperlink r:id="rId11" w:history="1">
              <w:r w:rsidRPr="00CC3F28">
                <w:rPr>
                  <w:rStyle w:val="Hyperlink"/>
                  <w:rFonts w:ascii="Times New Roman" w:hAnsi="Times New Roman"/>
                  <w:color w:val="auto"/>
                  <w:sz w:val="24"/>
                  <w:szCs w:val="24"/>
                  <w:u w:val="none"/>
                  <w:shd w:val="clear" w:color="auto" w:fill="FFFFFF"/>
                </w:rPr>
                <w:t xml:space="preserve">Coada </w:t>
              </w:r>
              <w:r w:rsidRPr="00CC3F28">
                <w:rPr>
                  <w:rStyle w:val="Hyperlink"/>
                  <w:rFonts w:ascii="Times New Roman" w:eastAsia="Times New Roman" w:hAnsi="Cambria Math"/>
                  <w:color w:val="auto"/>
                  <w:sz w:val="24"/>
                  <w:szCs w:val="24"/>
                  <w:u w:val="none"/>
                  <w:shd w:val="clear" w:color="auto" w:fill="FFFFFF"/>
                </w:rPr>
                <w:t>ș</w:t>
              </w:r>
              <w:r w:rsidRPr="00CC3F28">
                <w:rPr>
                  <w:rStyle w:val="Hyperlink"/>
                  <w:rFonts w:ascii="Times New Roman" w:hAnsi="Times New Roman"/>
                  <w:color w:val="auto"/>
                  <w:sz w:val="24"/>
                  <w:szCs w:val="24"/>
                  <w:u w:val="none"/>
                  <w:shd w:val="clear" w:color="auto" w:fill="FFFFFF"/>
                </w:rPr>
                <w:t>oricelului</w:t>
              </w:r>
            </w:hyperlink>
            <w:r w:rsidRPr="00CC3F28">
              <w:rPr>
                <w:rFonts w:ascii="Times New Roman" w:hAnsi="Times New Roman"/>
                <w:sz w:val="24"/>
                <w:szCs w:val="24"/>
              </w:rPr>
              <w:t>),</w:t>
            </w:r>
            <w:r w:rsidRPr="00CC3F28">
              <w:rPr>
                <w:rFonts w:ascii="Times New Roman" w:hAnsi="Times New Roman"/>
                <w:i/>
                <w:sz w:val="24"/>
                <w:szCs w:val="24"/>
                <w:shd w:val="clear" w:color="auto" w:fill="FFFFFF"/>
              </w:rPr>
              <w:t xml:space="preserve"> Daucus carota</w:t>
            </w:r>
            <w:r w:rsidRPr="00CC3F28">
              <w:rPr>
                <w:rFonts w:ascii="Times New Roman" w:hAnsi="Times New Roman"/>
                <w:sz w:val="24"/>
                <w:szCs w:val="24"/>
                <w:shd w:val="clear" w:color="auto" w:fill="FFFFFF"/>
              </w:rPr>
              <w:t xml:space="preserve"> (Morcov sălbatic),</w:t>
            </w:r>
            <w:r w:rsidRPr="00CC3F28">
              <w:rPr>
                <w:rFonts w:ascii="Times New Roman" w:hAnsi="Times New Roman"/>
                <w:i/>
                <w:sz w:val="24"/>
                <w:szCs w:val="24"/>
              </w:rPr>
              <w:t xml:space="preserve"> </w:t>
            </w:r>
            <w:r w:rsidRPr="00CC3F28">
              <w:rPr>
                <w:rFonts w:ascii="Times New Roman" w:hAnsi="Times New Roman"/>
                <w:i/>
                <w:noProof w:val="0"/>
                <w:sz w:val="24"/>
                <w:szCs w:val="24"/>
                <w:lang w:val="en-US"/>
              </w:rPr>
              <w:t>Cichorium intybus</w:t>
            </w:r>
            <w:r w:rsidRPr="00CC3F28">
              <w:rPr>
                <w:rFonts w:ascii="Times New Roman" w:hAnsi="Times New Roman"/>
                <w:noProof w:val="0"/>
                <w:sz w:val="24"/>
                <w:szCs w:val="24"/>
                <w:lang w:val="en-US"/>
              </w:rPr>
              <w:t xml:space="preserve"> (Cicoare),</w:t>
            </w:r>
            <w:r w:rsidRPr="00CC3F28">
              <w:rPr>
                <w:rFonts w:ascii="Times New Roman" w:hAnsi="Times New Roman"/>
                <w:i/>
                <w:sz w:val="24"/>
                <w:szCs w:val="24"/>
                <w:shd w:val="clear" w:color="auto" w:fill="FFFFFF"/>
              </w:rPr>
              <w:t xml:space="preserve"> </w:t>
            </w:r>
            <w:r w:rsidRPr="00CC3F28">
              <w:rPr>
                <w:rFonts w:ascii="Times New Roman" w:hAnsi="Times New Roman"/>
                <w:i/>
                <w:sz w:val="24"/>
                <w:szCs w:val="24"/>
              </w:rPr>
              <w:t>Capsella bursa-pastoris</w:t>
            </w:r>
            <w:r w:rsidRPr="00CC3F28">
              <w:rPr>
                <w:rFonts w:ascii="Times New Roman" w:hAnsi="Times New Roman"/>
                <w:sz w:val="24"/>
                <w:szCs w:val="24"/>
              </w:rPr>
              <w:t xml:space="preserve"> (Traista ciobanului), </w:t>
            </w:r>
            <w:r w:rsidRPr="00CC3F28">
              <w:rPr>
                <w:rFonts w:ascii="Times New Roman" w:hAnsi="Times New Roman"/>
                <w:i/>
                <w:sz w:val="24"/>
                <w:szCs w:val="24"/>
                <w:shd w:val="clear" w:color="auto" w:fill="FFFFFF"/>
              </w:rPr>
              <w:t>Carun carvi</w:t>
            </w:r>
            <w:r w:rsidRPr="00CC3F28">
              <w:rPr>
                <w:rFonts w:ascii="Times New Roman" w:hAnsi="Times New Roman"/>
                <w:sz w:val="24"/>
                <w:szCs w:val="24"/>
                <w:shd w:val="clear" w:color="auto" w:fill="FFFFFF"/>
              </w:rPr>
              <w:t xml:space="preserve"> (Chimen), </w:t>
            </w:r>
            <w:r w:rsidRPr="00CC3F28">
              <w:rPr>
                <w:rFonts w:ascii="Times New Roman" w:hAnsi="Times New Roman"/>
                <w:i/>
                <w:sz w:val="24"/>
                <w:szCs w:val="24"/>
                <w:shd w:val="clear" w:color="auto" w:fill="FFFFFF"/>
              </w:rPr>
              <w:t>Rumex acetosa</w:t>
            </w:r>
            <w:r w:rsidRPr="00CC3F28">
              <w:rPr>
                <w:rFonts w:ascii="Times New Roman" w:hAnsi="Times New Roman"/>
                <w:sz w:val="24"/>
                <w:szCs w:val="24"/>
                <w:shd w:val="clear" w:color="auto" w:fill="FFFFFF"/>
              </w:rPr>
              <w:t xml:space="preserve"> (Măcriş), </w:t>
            </w:r>
            <w:r w:rsidRPr="00CC3F28">
              <w:rPr>
                <w:rFonts w:ascii="Times New Roman" w:hAnsi="Times New Roman"/>
                <w:i/>
                <w:sz w:val="24"/>
                <w:szCs w:val="24"/>
                <w:shd w:val="clear" w:color="auto" w:fill="FFFFFF"/>
              </w:rPr>
              <w:t>Amaratus retroflexus</w:t>
            </w:r>
            <w:r w:rsidRPr="00CC3F28">
              <w:rPr>
                <w:rFonts w:ascii="Times New Roman" w:hAnsi="Times New Roman"/>
                <w:sz w:val="24"/>
                <w:szCs w:val="24"/>
                <w:shd w:val="clear" w:color="auto" w:fill="FFFFFF"/>
              </w:rPr>
              <w:t xml:space="preserve"> (Știr),</w:t>
            </w:r>
            <w:r w:rsidRPr="00CC3F28">
              <w:rPr>
                <w:rFonts w:ascii="Times New Roman" w:hAnsi="Times New Roman"/>
                <w:i/>
                <w:sz w:val="24"/>
                <w:szCs w:val="24"/>
              </w:rPr>
              <w:t xml:space="preserve"> Centaurea sp.</w:t>
            </w:r>
            <w:r w:rsidRPr="00CC3F28">
              <w:rPr>
                <w:rFonts w:ascii="Times New Roman" w:hAnsi="Times New Roman"/>
                <w:sz w:val="24"/>
                <w:szCs w:val="24"/>
              </w:rPr>
              <w:t xml:space="preserve"> (Mături)</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Plante dăunătoare şi toxice: </w:t>
            </w:r>
            <w:r w:rsidRPr="00CC3F28">
              <w:rPr>
                <w:rFonts w:ascii="Times New Roman" w:hAnsi="Times New Roman"/>
                <w:i/>
                <w:sz w:val="24"/>
                <w:szCs w:val="24"/>
              </w:rPr>
              <w:t>Adonis vernalis</w:t>
            </w:r>
            <w:r w:rsidRPr="00CC3F28">
              <w:rPr>
                <w:rFonts w:ascii="Times New Roman" w:hAnsi="Times New Roman"/>
                <w:sz w:val="24"/>
                <w:szCs w:val="24"/>
              </w:rPr>
              <w:t xml:space="preserve"> (Rușcuță), </w:t>
            </w:r>
            <w:r w:rsidRPr="00CC3F28">
              <w:rPr>
                <w:rFonts w:ascii="Times New Roman" w:hAnsi="Times New Roman"/>
                <w:i/>
                <w:sz w:val="24"/>
                <w:szCs w:val="24"/>
              </w:rPr>
              <w:t>Colchicum autumnale</w:t>
            </w:r>
            <w:r w:rsidRPr="00CC3F28">
              <w:rPr>
                <w:rFonts w:ascii="Times New Roman" w:hAnsi="Times New Roman"/>
                <w:sz w:val="24"/>
                <w:szCs w:val="24"/>
              </w:rPr>
              <w:t xml:space="preserve"> (Brândușa de toamnă), </w:t>
            </w:r>
            <w:r w:rsidRPr="00CC3F28">
              <w:rPr>
                <w:rFonts w:ascii="Times New Roman" w:hAnsi="Times New Roman"/>
                <w:i/>
                <w:sz w:val="24"/>
                <w:szCs w:val="24"/>
              </w:rPr>
              <w:t>Papaver rhoeas</w:t>
            </w:r>
            <w:r w:rsidRPr="00CC3F28">
              <w:rPr>
                <w:rFonts w:ascii="Times New Roman" w:hAnsi="Times New Roman"/>
                <w:sz w:val="24"/>
                <w:szCs w:val="24"/>
              </w:rPr>
              <w:t xml:space="preserve"> (Mac roșu), </w:t>
            </w:r>
            <w:r w:rsidRPr="00CC3F28">
              <w:rPr>
                <w:rFonts w:ascii="Times New Roman" w:hAnsi="Times New Roman"/>
                <w:i/>
                <w:sz w:val="24"/>
                <w:szCs w:val="24"/>
              </w:rPr>
              <w:t>Onopordum acanthium</w:t>
            </w:r>
            <w:r w:rsidRPr="00CC3F28">
              <w:rPr>
                <w:rFonts w:ascii="Times New Roman" w:hAnsi="Times New Roman"/>
                <w:sz w:val="24"/>
                <w:szCs w:val="24"/>
              </w:rPr>
              <w:t xml:space="preserve"> (Scai măgăresc), </w:t>
            </w:r>
            <w:r w:rsidRPr="00CC3F28">
              <w:rPr>
                <w:rFonts w:ascii="Times New Roman" w:hAnsi="Times New Roman"/>
                <w:i/>
                <w:sz w:val="24"/>
                <w:szCs w:val="24"/>
              </w:rPr>
              <w:t>Carduus acanthoides</w:t>
            </w:r>
            <w:r w:rsidRPr="00CC3F28">
              <w:rPr>
                <w:rFonts w:ascii="Times New Roman" w:hAnsi="Times New Roman"/>
                <w:sz w:val="24"/>
                <w:szCs w:val="24"/>
              </w:rPr>
              <w:t xml:space="preserve"> (Scaiete), </w:t>
            </w:r>
            <w:r w:rsidRPr="00CC3F28">
              <w:rPr>
                <w:rFonts w:ascii="Times New Roman" w:hAnsi="Times New Roman"/>
                <w:i/>
                <w:noProof w:val="0"/>
                <w:sz w:val="24"/>
                <w:szCs w:val="24"/>
                <w:lang w:val="en-US"/>
              </w:rPr>
              <w:t xml:space="preserve">Equisetum palustre </w:t>
            </w:r>
            <w:r w:rsidRPr="00CC3F28">
              <w:rPr>
                <w:rFonts w:ascii="Times New Roman" w:hAnsi="Times New Roman"/>
                <w:noProof w:val="0"/>
                <w:sz w:val="24"/>
                <w:szCs w:val="24"/>
                <w:lang w:val="en-US"/>
              </w:rPr>
              <w:t>(Coada Calului)</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Grad de acoperire cu vegetaţie a parcelei:   93%</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Încărcătura cu animale:  1,2 UVM/ha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Vegetaţia lemnoasă: arbuşti, în special </w:t>
            </w:r>
            <w:r w:rsidRPr="00CC3F28">
              <w:rPr>
                <w:rFonts w:ascii="Times New Roman" w:hAnsi="Times New Roman"/>
                <w:i/>
                <w:sz w:val="24"/>
                <w:szCs w:val="24"/>
              </w:rPr>
              <w:t>Rosa canina</w:t>
            </w:r>
            <w:r w:rsidRPr="00CC3F28">
              <w:rPr>
                <w:rFonts w:ascii="Times New Roman" w:hAnsi="Times New Roman"/>
                <w:sz w:val="24"/>
                <w:szCs w:val="24"/>
              </w:rPr>
              <w:t xml:space="preserve"> (Măcieş), </w:t>
            </w:r>
            <w:r w:rsidRPr="00CC3F28">
              <w:rPr>
                <w:rFonts w:ascii="Times New Roman" w:hAnsi="Times New Roman"/>
                <w:i/>
                <w:sz w:val="24"/>
                <w:szCs w:val="24"/>
                <w:shd w:val="clear" w:color="auto" w:fill="FFFFFF"/>
              </w:rPr>
              <w:t xml:space="preserve">Crataegus monogyna </w:t>
            </w:r>
            <w:r w:rsidRPr="00CC3F28">
              <w:rPr>
                <w:rFonts w:ascii="Times New Roman" w:hAnsi="Times New Roman"/>
                <w:sz w:val="24"/>
                <w:szCs w:val="24"/>
                <w:shd w:val="clear" w:color="auto" w:fill="FFFFFF"/>
              </w:rPr>
              <w:t>(P</w:t>
            </w:r>
            <w:r w:rsidRPr="00CC3F28">
              <w:rPr>
                <w:rFonts w:ascii="Times New Roman" w:hAnsi="Times New Roman"/>
                <w:sz w:val="24"/>
                <w:szCs w:val="24"/>
              </w:rPr>
              <w:t xml:space="preserve">ăducel) şi </w:t>
            </w:r>
            <w:r w:rsidRPr="00CC3F28">
              <w:rPr>
                <w:rFonts w:ascii="Times New Roman" w:hAnsi="Times New Roman"/>
                <w:i/>
                <w:sz w:val="24"/>
                <w:szCs w:val="24"/>
              </w:rPr>
              <w:t>Prunus spinosa</w:t>
            </w:r>
            <w:r w:rsidRPr="00CC3F28">
              <w:rPr>
                <w:rFonts w:ascii="Times New Roman" w:hAnsi="Times New Roman"/>
                <w:sz w:val="24"/>
                <w:szCs w:val="24"/>
              </w:rPr>
              <w:t xml:space="preserve"> (Porumbar)</w:t>
            </w:r>
            <w:r w:rsidRPr="00CC3F28">
              <w:rPr>
                <w:rFonts w:ascii="Times New Roman" w:hAnsi="Times New Roman"/>
                <w:i/>
                <w:sz w:val="24"/>
                <w:szCs w:val="24"/>
                <w:shd w:val="clear" w:color="auto" w:fill="FFFFFF"/>
              </w:rPr>
              <w:t>,</w:t>
            </w:r>
            <w:r w:rsidRPr="00CC3F28">
              <w:rPr>
                <w:rFonts w:ascii="Times New Roman" w:hAnsi="Times New Roman"/>
                <w:sz w:val="24"/>
                <w:szCs w:val="24"/>
                <w:shd w:val="clear" w:color="auto" w:fill="FFFFFF"/>
              </w:rPr>
              <w:t xml:space="preserve"> pe 7% din suprafaţă</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executate: curățare vegetație lemnoasă, întreținere drumuri de acces</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propuse:</w:t>
            </w:r>
            <w:r w:rsidRPr="00CC3F28">
              <w:rPr>
                <w:rFonts w:ascii="Times New Roman" w:hAnsi="Times New Roman"/>
                <w:b/>
                <w:color w:val="FF0000"/>
                <w:sz w:val="24"/>
                <w:szCs w:val="24"/>
              </w:rPr>
              <w:t xml:space="preserve"> </w:t>
            </w:r>
            <w:r w:rsidRPr="00CC3F28">
              <w:rPr>
                <w:rFonts w:ascii="Times New Roman" w:hAnsi="Times New Roman"/>
                <w:sz w:val="24"/>
                <w:szCs w:val="24"/>
              </w:rPr>
              <w:t xml:space="preserve">îmbunătățirea florei prin îndepărtarea vegetației lemnoase și a speciilor nevaloroase și toxice, culegerea pietrelor și a resturilor lemnoase, fertilizare organică pe 15 ha, delimitarea parcelei prin amplasarea de borne din piatră marcate cu vopsea galbenă </w:t>
            </w:r>
          </w:p>
        </w:tc>
      </w:tr>
    </w:tbl>
    <w:p w:rsidR="006235E0" w:rsidRPr="001530DF" w:rsidRDefault="006235E0" w:rsidP="00A643D3">
      <w:pPr>
        <w:spacing w:after="120"/>
        <w:ind w:right="-91"/>
        <w:jc w:val="right"/>
        <w:rPr>
          <w:rFonts w:ascii="Times New Roman" w:hAnsi="Times New Roman"/>
          <w:sz w:val="16"/>
          <w:szCs w:val="16"/>
        </w:rPr>
      </w:pPr>
    </w:p>
    <w:p w:rsidR="006235E0" w:rsidRDefault="006235E0" w:rsidP="00A643D3">
      <w:pPr>
        <w:spacing w:after="120"/>
        <w:ind w:right="-91"/>
        <w:jc w:val="right"/>
        <w:rPr>
          <w:rFonts w:ascii="Times New Roman" w:hAnsi="Times New Roman"/>
          <w:sz w:val="24"/>
          <w:szCs w:val="24"/>
        </w:rPr>
      </w:pPr>
      <w:r>
        <w:rPr>
          <w:rFonts w:ascii="Times New Roman" w:hAnsi="Times New Roman"/>
          <w:sz w:val="24"/>
          <w:szCs w:val="24"/>
        </w:rPr>
        <w:t>Tabel 7.3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1134"/>
        <w:gridCol w:w="1843"/>
        <w:gridCol w:w="992"/>
        <w:gridCol w:w="1418"/>
        <w:gridCol w:w="1701"/>
        <w:gridCol w:w="1417"/>
      </w:tblGrid>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UAT</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Trup de pajişte</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Parcela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descriptivă</w:t>
            </w:r>
          </w:p>
        </w:tc>
        <w:tc>
          <w:tcPr>
            <w:tcW w:w="992"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Suprafaţa</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   (ha)</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Categoria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 folosinţă</w:t>
            </w:r>
          </w:p>
        </w:tc>
        <w:tc>
          <w:tcPr>
            <w:tcW w:w="1701"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 xml:space="preserve"> Unitate de relief</w:t>
            </w:r>
          </w:p>
        </w:tc>
        <w:tc>
          <w:tcPr>
            <w:tcW w:w="1417"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Configuraţie</w:t>
            </w: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b/>
                <w:color w:val="FF0000"/>
                <w:sz w:val="24"/>
                <w:szCs w:val="24"/>
              </w:rPr>
            </w:pPr>
            <w:r w:rsidRPr="00CC3F28">
              <w:rPr>
                <w:rFonts w:ascii="Times New Roman" w:hAnsi="Times New Roman"/>
                <w:sz w:val="24"/>
                <w:szCs w:val="24"/>
              </w:rPr>
              <w:t>Borşa</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1</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Ps3_Bortolușeia</w:t>
            </w:r>
          </w:p>
        </w:tc>
        <w:tc>
          <w:tcPr>
            <w:tcW w:w="992"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160,00</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Pășune</w:t>
            </w:r>
          </w:p>
        </w:tc>
        <w:tc>
          <w:tcPr>
            <w:tcW w:w="1701"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Deal</w:t>
            </w:r>
          </w:p>
        </w:tc>
        <w:tc>
          <w:tcPr>
            <w:tcW w:w="1417" w:type="dxa"/>
          </w:tcPr>
          <w:p w:rsidR="006235E0" w:rsidRPr="00CC3F28" w:rsidRDefault="006235E0" w:rsidP="00CC3F28">
            <w:pPr>
              <w:spacing w:after="0" w:line="240" w:lineRule="auto"/>
              <w:ind w:right="-91"/>
              <w:rPr>
                <w:rFonts w:ascii="Times New Roman" w:hAnsi="Times New Roman"/>
                <w:sz w:val="24"/>
                <w:szCs w:val="24"/>
              </w:rPr>
            </w:pP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Altitudine: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390 m</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Expoziţie: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S</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Înclinaţie: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20%</w:t>
            </w:r>
          </w:p>
        </w:tc>
        <w:tc>
          <w:tcPr>
            <w:tcW w:w="5528" w:type="dxa"/>
            <w:gridSpan w:val="4"/>
          </w:tcPr>
          <w:p w:rsidR="006235E0" w:rsidRPr="00CC3F28" w:rsidRDefault="006235E0" w:rsidP="00CC3F28">
            <w:pPr>
              <w:spacing w:after="0" w:line="240" w:lineRule="auto"/>
              <w:ind w:right="-91"/>
              <w:rPr>
                <w:rFonts w:ascii="Times New Roman" w:hAnsi="Times New Roman"/>
                <w:color w:val="FF0000"/>
                <w:sz w:val="24"/>
                <w:szCs w:val="24"/>
              </w:rPr>
            </w:pPr>
            <w:r w:rsidRPr="00CC3F28">
              <w:rPr>
                <w:rFonts w:ascii="Times New Roman" w:hAnsi="Times New Roman"/>
                <w:sz w:val="24"/>
                <w:szCs w:val="24"/>
              </w:rPr>
              <w:t>Sol: Eutricambosol tipic</w:t>
            </w:r>
          </w:p>
          <w:p w:rsidR="006235E0" w:rsidRPr="00CC3F28" w:rsidRDefault="006235E0" w:rsidP="00CC3F28">
            <w:pPr>
              <w:spacing w:after="0" w:line="240" w:lineRule="auto"/>
              <w:ind w:right="-91"/>
              <w:rPr>
                <w:rFonts w:ascii="Times New Roman" w:hAnsi="Times New Roman"/>
                <w:b/>
                <w:color w:val="FF0000"/>
                <w:sz w:val="24"/>
                <w:szCs w:val="24"/>
              </w:rPr>
            </w:pPr>
            <w:r w:rsidRPr="00CC3F28">
              <w:rPr>
                <w:rFonts w:ascii="Times New Roman" w:hAnsi="Times New Roman"/>
                <w:sz w:val="24"/>
                <w:szCs w:val="24"/>
              </w:rPr>
              <w:t>Eroziune: 2%</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Tip de pajişte: Festuca rupicola – Poa pratensis angustifolia</w:t>
            </w:r>
          </w:p>
        </w:tc>
      </w:tr>
      <w:tr w:rsidR="006235E0" w:rsidRPr="00CC3F28" w:rsidTr="00CC3F28">
        <w:tc>
          <w:tcPr>
            <w:tcW w:w="9889" w:type="dxa"/>
            <w:gridSpan w:val="7"/>
          </w:tcPr>
          <w:p w:rsidR="006235E0" w:rsidRPr="00CC3F28" w:rsidRDefault="006235E0" w:rsidP="00CC3F28">
            <w:pPr>
              <w:spacing w:after="0" w:line="240" w:lineRule="auto"/>
              <w:ind w:right="-299"/>
              <w:rPr>
                <w:rFonts w:ascii="Times New Roman" w:hAnsi="Times New Roman"/>
                <w:sz w:val="24"/>
                <w:szCs w:val="24"/>
              </w:rPr>
            </w:pPr>
            <w:r w:rsidRPr="00CC3F28">
              <w:rPr>
                <w:rFonts w:ascii="Times New Roman" w:hAnsi="Times New Roman"/>
                <w:sz w:val="24"/>
                <w:szCs w:val="24"/>
              </w:rPr>
              <w:t>Graminee:</w:t>
            </w:r>
            <w:r w:rsidRPr="00CC3F28">
              <w:rPr>
                <w:rFonts w:ascii="Times New Roman" w:hAnsi="Times New Roman"/>
                <w:i/>
                <w:sz w:val="24"/>
                <w:szCs w:val="24"/>
              </w:rPr>
              <w:t xml:space="preserve"> Festuca rupicola </w:t>
            </w:r>
            <w:r w:rsidRPr="00CC3F28">
              <w:rPr>
                <w:rFonts w:ascii="Times New Roman" w:hAnsi="Times New Roman"/>
                <w:sz w:val="24"/>
                <w:szCs w:val="24"/>
              </w:rPr>
              <w:t xml:space="preserve">(Păiuş de stepă), </w:t>
            </w:r>
            <w:r w:rsidRPr="00CC3F28">
              <w:rPr>
                <w:rFonts w:ascii="Times New Roman" w:hAnsi="Times New Roman"/>
                <w:i/>
                <w:sz w:val="24"/>
                <w:szCs w:val="24"/>
              </w:rPr>
              <w:t xml:space="preserve">Festuca rubra </w:t>
            </w:r>
            <w:r w:rsidRPr="00CC3F28">
              <w:rPr>
                <w:rFonts w:ascii="Times New Roman" w:hAnsi="Times New Roman"/>
                <w:sz w:val="24"/>
                <w:szCs w:val="24"/>
              </w:rPr>
              <w:t xml:space="preserve">(Păiuş roşu), </w:t>
            </w:r>
            <w:r w:rsidRPr="00CC3F28">
              <w:rPr>
                <w:rFonts w:ascii="Times New Roman" w:hAnsi="Times New Roman"/>
                <w:i/>
                <w:sz w:val="24"/>
                <w:szCs w:val="24"/>
              </w:rPr>
              <w:t xml:space="preserve">Poa pratensis angustifolia </w:t>
            </w:r>
            <w:r w:rsidRPr="00CC3F28">
              <w:rPr>
                <w:rFonts w:ascii="Times New Roman" w:hAnsi="Times New Roman"/>
                <w:sz w:val="24"/>
                <w:szCs w:val="24"/>
              </w:rPr>
              <w:t>(Firuţă)</w:t>
            </w:r>
            <w:r w:rsidRPr="00CC3F28">
              <w:rPr>
                <w:rFonts w:ascii="Times New Roman" w:hAnsi="Times New Roman"/>
                <w:i/>
                <w:sz w:val="24"/>
                <w:szCs w:val="24"/>
              </w:rPr>
              <w:t>, Phleum pratense</w:t>
            </w:r>
            <w:r w:rsidRPr="00CC3F28">
              <w:rPr>
                <w:rFonts w:ascii="Times New Roman" w:hAnsi="Times New Roman"/>
                <w:sz w:val="24"/>
                <w:szCs w:val="24"/>
              </w:rPr>
              <w:t xml:space="preserve"> (Timoftică), </w:t>
            </w:r>
            <w:r w:rsidRPr="00CC3F28">
              <w:rPr>
                <w:rFonts w:ascii="Times New Roman" w:hAnsi="Times New Roman"/>
                <w:i/>
                <w:sz w:val="24"/>
                <w:szCs w:val="24"/>
              </w:rPr>
              <w:t>Bromus erectus</w:t>
            </w:r>
            <w:r w:rsidRPr="00CC3F28">
              <w:rPr>
                <w:rFonts w:ascii="Times New Roman" w:hAnsi="Times New Roman"/>
                <w:sz w:val="24"/>
                <w:szCs w:val="24"/>
              </w:rPr>
              <w:t xml:space="preserve"> (Obsiga), </w:t>
            </w:r>
            <w:r w:rsidRPr="00CC3F28">
              <w:rPr>
                <w:rFonts w:ascii="Times New Roman" w:hAnsi="Times New Roman"/>
                <w:i/>
                <w:sz w:val="24"/>
                <w:szCs w:val="24"/>
              </w:rPr>
              <w:t>Agrostis capillaris</w:t>
            </w:r>
            <w:r w:rsidRPr="00CC3F28">
              <w:rPr>
                <w:rFonts w:ascii="Times New Roman" w:hAnsi="Times New Roman"/>
                <w:sz w:val="24"/>
                <w:szCs w:val="24"/>
              </w:rPr>
              <w:t xml:space="preserve"> (Iarba-câmpului),</w:t>
            </w:r>
            <w:r w:rsidRPr="00CC3F28">
              <w:rPr>
                <w:rFonts w:ascii="Times New Roman" w:hAnsi="Times New Roman"/>
                <w:i/>
                <w:sz w:val="24"/>
                <w:szCs w:val="24"/>
              </w:rPr>
              <w:t xml:space="preserve"> Lolium perene</w:t>
            </w:r>
            <w:r w:rsidRPr="00CC3F28">
              <w:rPr>
                <w:rFonts w:ascii="Times New Roman" w:hAnsi="Times New Roman"/>
                <w:sz w:val="24"/>
                <w:szCs w:val="24"/>
              </w:rPr>
              <w:t xml:space="preserve"> (Raigras englezesc), </w:t>
            </w:r>
            <w:r w:rsidRPr="00CC3F28">
              <w:rPr>
                <w:rFonts w:ascii="Times New Roman" w:hAnsi="Times New Roman"/>
                <w:i/>
                <w:sz w:val="24"/>
                <w:szCs w:val="24"/>
              </w:rPr>
              <w:t>Nardus stricta</w:t>
            </w:r>
            <w:r w:rsidRPr="00CC3F28">
              <w:rPr>
                <w:rFonts w:ascii="Times New Roman" w:hAnsi="Times New Roman"/>
                <w:sz w:val="24"/>
                <w:szCs w:val="24"/>
              </w:rPr>
              <w:t xml:space="preserve"> (Ţepoşică), </w:t>
            </w:r>
            <w:r w:rsidRPr="00CC3F28">
              <w:rPr>
                <w:rFonts w:ascii="Times New Roman" w:hAnsi="Times New Roman"/>
                <w:i/>
                <w:sz w:val="24"/>
                <w:szCs w:val="24"/>
              </w:rPr>
              <w:t>Dactylis glomerata</w:t>
            </w:r>
            <w:r w:rsidRPr="00CC3F28">
              <w:rPr>
                <w:rFonts w:ascii="Times New Roman" w:hAnsi="Times New Roman"/>
                <w:sz w:val="24"/>
                <w:szCs w:val="24"/>
              </w:rPr>
              <w:t xml:space="preserve"> (Golomăț), </w:t>
            </w:r>
            <w:r w:rsidRPr="00CC3F28">
              <w:rPr>
                <w:rFonts w:ascii="Times New Roman" w:hAnsi="Times New Roman"/>
                <w:i/>
                <w:sz w:val="24"/>
                <w:szCs w:val="24"/>
              </w:rPr>
              <w:t>Briza media</w:t>
            </w:r>
            <w:r w:rsidRPr="00CC3F28">
              <w:rPr>
                <w:rFonts w:ascii="Times New Roman" w:hAnsi="Times New Roman"/>
                <w:sz w:val="24"/>
                <w:szCs w:val="24"/>
              </w:rPr>
              <w:t xml:space="preserve"> (Tremurătoare)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Leguminoase: </w:t>
            </w:r>
            <w:r w:rsidRPr="00CC3F28">
              <w:rPr>
                <w:rFonts w:ascii="Times New Roman" w:hAnsi="Times New Roman"/>
                <w:i/>
                <w:sz w:val="24"/>
                <w:szCs w:val="24"/>
              </w:rPr>
              <w:t xml:space="preserve">Trifolium repens </w:t>
            </w:r>
            <w:r w:rsidRPr="00CC3F28">
              <w:rPr>
                <w:rFonts w:ascii="Times New Roman" w:hAnsi="Times New Roman"/>
                <w:sz w:val="24"/>
                <w:szCs w:val="24"/>
              </w:rPr>
              <w:t xml:space="preserve">(Trifoi alb), </w:t>
            </w:r>
            <w:r w:rsidRPr="00CC3F28">
              <w:rPr>
                <w:rFonts w:ascii="Times New Roman" w:hAnsi="Times New Roman"/>
                <w:i/>
                <w:sz w:val="24"/>
                <w:szCs w:val="24"/>
              </w:rPr>
              <w:t xml:space="preserve">Trifolium campestre </w:t>
            </w:r>
            <w:r w:rsidRPr="00CC3F28">
              <w:rPr>
                <w:rFonts w:ascii="Times New Roman" w:hAnsi="Times New Roman"/>
                <w:sz w:val="24"/>
                <w:szCs w:val="24"/>
              </w:rPr>
              <w:t xml:space="preserve">(Trifoi de câmp), </w:t>
            </w:r>
            <w:r w:rsidRPr="00CC3F28">
              <w:rPr>
                <w:rFonts w:ascii="Times New Roman" w:hAnsi="Times New Roman"/>
                <w:i/>
                <w:sz w:val="24"/>
                <w:szCs w:val="24"/>
              </w:rPr>
              <w:t>Medicago falcata</w:t>
            </w:r>
            <w:r w:rsidRPr="00CC3F28">
              <w:rPr>
                <w:rFonts w:ascii="Times New Roman" w:hAnsi="Times New Roman"/>
                <w:sz w:val="24"/>
                <w:szCs w:val="24"/>
              </w:rPr>
              <w:t xml:space="preserve"> (Culbeceasă),</w:t>
            </w:r>
            <w:r w:rsidRPr="00CC3F28">
              <w:rPr>
                <w:rFonts w:ascii="Times New Roman" w:hAnsi="Times New Roman"/>
                <w:i/>
                <w:noProof w:val="0"/>
                <w:sz w:val="24"/>
                <w:szCs w:val="24"/>
                <w:lang w:val="en-US"/>
              </w:rPr>
              <w:t xml:space="preserve"> </w:t>
            </w:r>
            <w:r w:rsidRPr="00CC3F28">
              <w:rPr>
                <w:rFonts w:ascii="Times New Roman" w:hAnsi="Times New Roman"/>
                <w:i/>
                <w:sz w:val="24"/>
                <w:szCs w:val="24"/>
                <w:shd w:val="clear" w:color="auto" w:fill="FFFFFF"/>
              </w:rPr>
              <w:t>Vicia cracca</w:t>
            </w:r>
            <w:r w:rsidRPr="00CC3F28">
              <w:rPr>
                <w:rFonts w:ascii="Times New Roman" w:hAnsi="Times New Roman"/>
                <w:sz w:val="24"/>
                <w:szCs w:val="24"/>
                <w:shd w:val="clear" w:color="auto" w:fill="FFFFFF"/>
              </w:rPr>
              <w:t xml:space="preserve"> (Măzăriche), </w:t>
            </w:r>
            <w:r w:rsidRPr="00CC3F28">
              <w:rPr>
                <w:rFonts w:ascii="Times New Roman" w:hAnsi="Times New Roman"/>
                <w:i/>
                <w:noProof w:val="0"/>
                <w:sz w:val="24"/>
                <w:szCs w:val="24"/>
                <w:lang w:val="en-US"/>
              </w:rPr>
              <w:t>Lotus corniculatus</w:t>
            </w:r>
            <w:r w:rsidRPr="00CC3F28">
              <w:rPr>
                <w:rFonts w:ascii="Times New Roman" w:hAnsi="Times New Roman"/>
                <w:noProof w:val="0"/>
                <w:sz w:val="24"/>
                <w:szCs w:val="24"/>
                <w:lang w:val="en-US"/>
              </w:rPr>
              <w:t xml:space="preserve"> (Ghizdei mărunt), </w:t>
            </w:r>
            <w:r w:rsidRPr="00CC3F28">
              <w:rPr>
                <w:rFonts w:ascii="Times New Roman" w:hAnsi="Times New Roman"/>
                <w:i/>
                <w:noProof w:val="0"/>
                <w:sz w:val="24"/>
                <w:szCs w:val="24"/>
                <w:lang w:val="en-US"/>
              </w:rPr>
              <w:t>Onobrychis viciifolia</w:t>
            </w:r>
            <w:r w:rsidRPr="00CC3F28">
              <w:rPr>
                <w:rFonts w:ascii="Times New Roman" w:hAnsi="Times New Roman"/>
                <w:noProof w:val="0"/>
                <w:sz w:val="24"/>
                <w:szCs w:val="24"/>
                <w:lang w:val="en-US"/>
              </w:rPr>
              <w:t xml:space="preserve"> (Sparcetă), </w:t>
            </w:r>
            <w:r w:rsidRPr="00CC3F28">
              <w:rPr>
                <w:rFonts w:ascii="Times New Roman" w:hAnsi="Times New Roman"/>
                <w:i/>
                <w:noProof w:val="0"/>
                <w:sz w:val="24"/>
                <w:szCs w:val="24"/>
                <w:lang w:val="en-US"/>
              </w:rPr>
              <w:t>Melilotus ssp.</w:t>
            </w:r>
            <w:r w:rsidRPr="00CC3F28">
              <w:rPr>
                <w:rFonts w:ascii="Times New Roman" w:hAnsi="Times New Roman"/>
                <w:noProof w:val="0"/>
                <w:sz w:val="24"/>
                <w:szCs w:val="24"/>
                <w:lang w:val="en-US"/>
              </w:rPr>
              <w:t xml:space="preserve"> (Sulfină)</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Diverse plante: </w:t>
            </w:r>
            <w:r w:rsidRPr="00CC3F28">
              <w:rPr>
                <w:rFonts w:ascii="Times New Roman" w:hAnsi="Times New Roman"/>
                <w:i/>
                <w:noProof w:val="0"/>
                <w:sz w:val="24"/>
                <w:szCs w:val="24"/>
                <w:lang w:val="en-US"/>
              </w:rPr>
              <w:t>Taraxacum officinale</w:t>
            </w:r>
            <w:r w:rsidRPr="00CC3F28">
              <w:rPr>
                <w:rFonts w:ascii="Times New Roman" w:hAnsi="Times New Roman"/>
                <w:noProof w:val="0"/>
                <w:sz w:val="24"/>
                <w:szCs w:val="24"/>
                <w:lang w:val="en-US"/>
              </w:rPr>
              <w:t xml:space="preserve"> (Păpădie),</w:t>
            </w:r>
            <w:r w:rsidRPr="00CC3F28">
              <w:rPr>
                <w:rFonts w:ascii="Times New Roman" w:hAnsi="Times New Roman"/>
                <w:i/>
                <w:sz w:val="24"/>
                <w:szCs w:val="24"/>
              </w:rPr>
              <w:t xml:space="preserve"> </w:t>
            </w:r>
            <w:r w:rsidRPr="00CC3F28">
              <w:rPr>
                <w:rFonts w:ascii="Times New Roman" w:hAnsi="Times New Roman"/>
                <w:i/>
                <w:sz w:val="24"/>
                <w:szCs w:val="24"/>
                <w:shd w:val="clear" w:color="auto" w:fill="FFFFFF"/>
              </w:rPr>
              <w:t>Achillea millefolium</w:t>
            </w:r>
            <w:r w:rsidRPr="00CC3F28">
              <w:rPr>
                <w:rFonts w:ascii="Times New Roman" w:hAnsi="Times New Roman"/>
                <w:sz w:val="24"/>
                <w:szCs w:val="24"/>
                <w:shd w:val="clear" w:color="auto" w:fill="FFFFFF"/>
              </w:rPr>
              <w:t xml:space="preserve"> (</w:t>
            </w:r>
            <w:hyperlink r:id="rId12" w:history="1">
              <w:r w:rsidRPr="00CC3F28">
                <w:rPr>
                  <w:rStyle w:val="Hyperlink"/>
                  <w:rFonts w:ascii="Times New Roman" w:hAnsi="Times New Roman"/>
                  <w:color w:val="auto"/>
                  <w:sz w:val="24"/>
                  <w:szCs w:val="24"/>
                  <w:u w:val="none"/>
                  <w:shd w:val="clear" w:color="auto" w:fill="FFFFFF"/>
                </w:rPr>
                <w:t xml:space="preserve">Coada </w:t>
              </w:r>
              <w:r w:rsidRPr="00CC3F28">
                <w:rPr>
                  <w:rStyle w:val="Hyperlink"/>
                  <w:rFonts w:ascii="Times New Roman" w:eastAsia="Times New Roman" w:hAnsi="Cambria Math"/>
                  <w:color w:val="auto"/>
                  <w:sz w:val="24"/>
                  <w:szCs w:val="24"/>
                  <w:u w:val="none"/>
                  <w:shd w:val="clear" w:color="auto" w:fill="FFFFFF"/>
                </w:rPr>
                <w:t>ș</w:t>
              </w:r>
              <w:r w:rsidRPr="00CC3F28">
                <w:rPr>
                  <w:rStyle w:val="Hyperlink"/>
                  <w:rFonts w:ascii="Times New Roman" w:hAnsi="Times New Roman"/>
                  <w:color w:val="auto"/>
                  <w:sz w:val="24"/>
                  <w:szCs w:val="24"/>
                  <w:u w:val="none"/>
                  <w:shd w:val="clear" w:color="auto" w:fill="FFFFFF"/>
                </w:rPr>
                <w:t>oricelului</w:t>
              </w:r>
            </w:hyperlink>
            <w:r w:rsidRPr="00CC3F28">
              <w:rPr>
                <w:rFonts w:ascii="Times New Roman" w:hAnsi="Times New Roman"/>
                <w:sz w:val="24"/>
                <w:szCs w:val="24"/>
              </w:rPr>
              <w:t>),</w:t>
            </w:r>
            <w:r w:rsidRPr="00CC3F28">
              <w:rPr>
                <w:rFonts w:ascii="Times New Roman" w:hAnsi="Times New Roman"/>
                <w:i/>
                <w:sz w:val="24"/>
                <w:szCs w:val="24"/>
                <w:shd w:val="clear" w:color="auto" w:fill="FFFFFF"/>
              </w:rPr>
              <w:t xml:space="preserve"> Daucus carota</w:t>
            </w:r>
            <w:r w:rsidRPr="00CC3F28">
              <w:rPr>
                <w:rFonts w:ascii="Times New Roman" w:hAnsi="Times New Roman"/>
                <w:sz w:val="24"/>
                <w:szCs w:val="24"/>
                <w:shd w:val="clear" w:color="auto" w:fill="FFFFFF"/>
              </w:rPr>
              <w:t xml:space="preserve"> (Morcov sălbatic),</w:t>
            </w:r>
            <w:r w:rsidRPr="00CC3F28">
              <w:rPr>
                <w:rFonts w:ascii="Times New Roman" w:hAnsi="Times New Roman"/>
                <w:i/>
                <w:sz w:val="24"/>
                <w:szCs w:val="24"/>
              </w:rPr>
              <w:t xml:space="preserve"> </w:t>
            </w:r>
            <w:r w:rsidRPr="00CC3F28">
              <w:rPr>
                <w:rFonts w:ascii="Times New Roman" w:hAnsi="Times New Roman"/>
                <w:i/>
                <w:noProof w:val="0"/>
                <w:sz w:val="24"/>
                <w:szCs w:val="24"/>
                <w:lang w:val="en-US"/>
              </w:rPr>
              <w:t>Cichorium intybus</w:t>
            </w:r>
            <w:r w:rsidRPr="00CC3F28">
              <w:rPr>
                <w:rFonts w:ascii="Times New Roman" w:hAnsi="Times New Roman"/>
                <w:noProof w:val="0"/>
                <w:sz w:val="24"/>
                <w:szCs w:val="24"/>
                <w:lang w:val="en-US"/>
              </w:rPr>
              <w:t xml:space="preserve"> (Cicoare),</w:t>
            </w:r>
            <w:r w:rsidRPr="00CC3F28">
              <w:rPr>
                <w:rFonts w:ascii="Times New Roman" w:hAnsi="Times New Roman"/>
                <w:i/>
                <w:sz w:val="24"/>
                <w:szCs w:val="24"/>
                <w:shd w:val="clear" w:color="auto" w:fill="FFFFFF"/>
              </w:rPr>
              <w:t xml:space="preserve"> </w:t>
            </w:r>
            <w:r w:rsidRPr="00CC3F28">
              <w:rPr>
                <w:rFonts w:ascii="Times New Roman" w:hAnsi="Times New Roman"/>
                <w:i/>
                <w:sz w:val="24"/>
                <w:szCs w:val="24"/>
              </w:rPr>
              <w:t>Capsella bursa-pastoris</w:t>
            </w:r>
            <w:r w:rsidRPr="00CC3F28">
              <w:rPr>
                <w:rFonts w:ascii="Times New Roman" w:hAnsi="Times New Roman"/>
                <w:sz w:val="24"/>
                <w:szCs w:val="24"/>
              </w:rPr>
              <w:t xml:space="preserve"> (Traista ciobanului), </w:t>
            </w:r>
            <w:r w:rsidRPr="00CC3F28">
              <w:rPr>
                <w:rFonts w:ascii="Times New Roman" w:hAnsi="Times New Roman"/>
                <w:i/>
                <w:sz w:val="24"/>
                <w:szCs w:val="24"/>
                <w:shd w:val="clear" w:color="auto" w:fill="FFFFFF"/>
              </w:rPr>
              <w:t>Carun carvi</w:t>
            </w:r>
            <w:r w:rsidRPr="00CC3F28">
              <w:rPr>
                <w:rFonts w:ascii="Times New Roman" w:hAnsi="Times New Roman"/>
                <w:sz w:val="24"/>
                <w:szCs w:val="24"/>
                <w:shd w:val="clear" w:color="auto" w:fill="FFFFFF"/>
              </w:rPr>
              <w:t xml:space="preserve"> (Chimen), </w:t>
            </w:r>
            <w:r w:rsidRPr="00CC3F28">
              <w:rPr>
                <w:rFonts w:ascii="Times New Roman" w:hAnsi="Times New Roman"/>
                <w:i/>
                <w:sz w:val="24"/>
                <w:szCs w:val="24"/>
                <w:shd w:val="clear" w:color="auto" w:fill="FFFFFF"/>
              </w:rPr>
              <w:t>Rumex acetosa</w:t>
            </w:r>
            <w:r w:rsidRPr="00CC3F28">
              <w:rPr>
                <w:rFonts w:ascii="Times New Roman" w:hAnsi="Times New Roman"/>
                <w:sz w:val="24"/>
                <w:szCs w:val="24"/>
                <w:shd w:val="clear" w:color="auto" w:fill="FFFFFF"/>
              </w:rPr>
              <w:t xml:space="preserve"> (Măcriş), </w:t>
            </w:r>
            <w:r w:rsidRPr="00CC3F28">
              <w:rPr>
                <w:rFonts w:ascii="Times New Roman" w:hAnsi="Times New Roman"/>
                <w:i/>
                <w:sz w:val="24"/>
                <w:szCs w:val="24"/>
                <w:shd w:val="clear" w:color="auto" w:fill="FFFFFF"/>
              </w:rPr>
              <w:t>Amaratus retroflexus</w:t>
            </w:r>
            <w:r w:rsidRPr="00CC3F28">
              <w:rPr>
                <w:rFonts w:ascii="Times New Roman" w:hAnsi="Times New Roman"/>
                <w:sz w:val="24"/>
                <w:szCs w:val="24"/>
                <w:shd w:val="clear" w:color="auto" w:fill="FFFFFF"/>
              </w:rPr>
              <w:t xml:space="preserve"> (Știr),</w:t>
            </w:r>
            <w:r w:rsidRPr="00CC3F28">
              <w:rPr>
                <w:rFonts w:ascii="Times New Roman" w:hAnsi="Times New Roman"/>
                <w:i/>
                <w:sz w:val="24"/>
                <w:szCs w:val="24"/>
              </w:rPr>
              <w:t xml:space="preserve"> Centaurea sp.</w:t>
            </w:r>
            <w:r w:rsidRPr="00CC3F28">
              <w:rPr>
                <w:rFonts w:ascii="Times New Roman" w:hAnsi="Times New Roman"/>
                <w:sz w:val="24"/>
                <w:szCs w:val="24"/>
              </w:rPr>
              <w:t xml:space="preserve"> (Mături)</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Plante dăunătoare şi toxice: </w:t>
            </w:r>
            <w:r w:rsidRPr="00CC3F28">
              <w:rPr>
                <w:rFonts w:ascii="Times New Roman" w:hAnsi="Times New Roman"/>
                <w:i/>
                <w:sz w:val="24"/>
                <w:szCs w:val="24"/>
              </w:rPr>
              <w:t>Adonis vernalis</w:t>
            </w:r>
            <w:r w:rsidRPr="00CC3F28">
              <w:rPr>
                <w:rFonts w:ascii="Times New Roman" w:hAnsi="Times New Roman"/>
                <w:sz w:val="24"/>
                <w:szCs w:val="24"/>
              </w:rPr>
              <w:t xml:space="preserve"> (Rușcuță), </w:t>
            </w:r>
            <w:r w:rsidRPr="00CC3F28">
              <w:rPr>
                <w:rFonts w:ascii="Times New Roman" w:hAnsi="Times New Roman"/>
                <w:i/>
                <w:sz w:val="24"/>
                <w:szCs w:val="24"/>
              </w:rPr>
              <w:t>Colchicum autumnale</w:t>
            </w:r>
            <w:r w:rsidRPr="00CC3F28">
              <w:rPr>
                <w:rFonts w:ascii="Times New Roman" w:hAnsi="Times New Roman"/>
                <w:sz w:val="24"/>
                <w:szCs w:val="24"/>
              </w:rPr>
              <w:t xml:space="preserve"> (Brândușa de toamnă), </w:t>
            </w:r>
            <w:r w:rsidRPr="00CC3F28">
              <w:rPr>
                <w:rFonts w:ascii="Times New Roman" w:hAnsi="Times New Roman"/>
                <w:i/>
                <w:sz w:val="24"/>
                <w:szCs w:val="24"/>
              </w:rPr>
              <w:t>Papaver rhoeas</w:t>
            </w:r>
            <w:r w:rsidRPr="00CC3F28">
              <w:rPr>
                <w:rFonts w:ascii="Times New Roman" w:hAnsi="Times New Roman"/>
                <w:sz w:val="24"/>
                <w:szCs w:val="24"/>
              </w:rPr>
              <w:t xml:space="preserve"> (Mac roșu), </w:t>
            </w:r>
            <w:r w:rsidRPr="00CC3F28">
              <w:rPr>
                <w:rFonts w:ascii="Times New Roman" w:hAnsi="Times New Roman"/>
                <w:i/>
                <w:sz w:val="24"/>
                <w:szCs w:val="24"/>
              </w:rPr>
              <w:t>Onopordum acanthium</w:t>
            </w:r>
            <w:r w:rsidRPr="00CC3F28">
              <w:rPr>
                <w:rFonts w:ascii="Times New Roman" w:hAnsi="Times New Roman"/>
                <w:sz w:val="24"/>
                <w:szCs w:val="24"/>
              </w:rPr>
              <w:t xml:space="preserve"> (Scai măgăresc), </w:t>
            </w:r>
            <w:r w:rsidRPr="00CC3F28">
              <w:rPr>
                <w:rFonts w:ascii="Times New Roman" w:hAnsi="Times New Roman"/>
                <w:i/>
                <w:sz w:val="24"/>
                <w:szCs w:val="24"/>
              </w:rPr>
              <w:t>Carduus acanthoides</w:t>
            </w:r>
            <w:r w:rsidRPr="00CC3F28">
              <w:rPr>
                <w:rFonts w:ascii="Times New Roman" w:hAnsi="Times New Roman"/>
                <w:sz w:val="24"/>
                <w:szCs w:val="24"/>
              </w:rPr>
              <w:t xml:space="preserve"> (Scaiete), </w:t>
            </w:r>
            <w:r w:rsidRPr="00CC3F28">
              <w:rPr>
                <w:rFonts w:ascii="Times New Roman" w:hAnsi="Times New Roman"/>
                <w:i/>
                <w:noProof w:val="0"/>
                <w:sz w:val="24"/>
                <w:szCs w:val="24"/>
                <w:lang w:val="en-US"/>
              </w:rPr>
              <w:t xml:space="preserve">Equisetum palustre </w:t>
            </w:r>
            <w:r w:rsidRPr="00CC3F28">
              <w:rPr>
                <w:rFonts w:ascii="Times New Roman" w:hAnsi="Times New Roman"/>
                <w:noProof w:val="0"/>
                <w:sz w:val="24"/>
                <w:szCs w:val="24"/>
                <w:lang w:val="en-US"/>
              </w:rPr>
              <w:t>(Coada Calului)</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Grad de acoperire cu vegetaţie a parcelei:   93%</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Încărcătura cu animale:  1,2 UVM/ha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Vegetaţia lemnoasă: arbuşti, în special </w:t>
            </w:r>
            <w:r w:rsidRPr="00CC3F28">
              <w:rPr>
                <w:rFonts w:ascii="Times New Roman" w:hAnsi="Times New Roman"/>
                <w:i/>
                <w:sz w:val="24"/>
                <w:szCs w:val="24"/>
              </w:rPr>
              <w:t>Rosa canina</w:t>
            </w:r>
            <w:r w:rsidRPr="00CC3F28">
              <w:rPr>
                <w:rFonts w:ascii="Times New Roman" w:hAnsi="Times New Roman"/>
                <w:sz w:val="24"/>
                <w:szCs w:val="24"/>
              </w:rPr>
              <w:t xml:space="preserve"> (Măcieş), </w:t>
            </w:r>
            <w:r w:rsidRPr="00CC3F28">
              <w:rPr>
                <w:rFonts w:ascii="Times New Roman" w:hAnsi="Times New Roman"/>
                <w:i/>
                <w:sz w:val="24"/>
                <w:szCs w:val="24"/>
                <w:shd w:val="clear" w:color="auto" w:fill="FFFFFF"/>
              </w:rPr>
              <w:t xml:space="preserve">Crataegus monogyna </w:t>
            </w:r>
            <w:r w:rsidRPr="00CC3F28">
              <w:rPr>
                <w:rFonts w:ascii="Times New Roman" w:hAnsi="Times New Roman"/>
                <w:sz w:val="24"/>
                <w:szCs w:val="24"/>
                <w:shd w:val="clear" w:color="auto" w:fill="FFFFFF"/>
              </w:rPr>
              <w:t>(P</w:t>
            </w:r>
            <w:r w:rsidRPr="00CC3F28">
              <w:rPr>
                <w:rFonts w:ascii="Times New Roman" w:hAnsi="Times New Roman"/>
                <w:sz w:val="24"/>
                <w:szCs w:val="24"/>
              </w:rPr>
              <w:t xml:space="preserve">ăducel) şi </w:t>
            </w:r>
            <w:r w:rsidRPr="00CC3F28">
              <w:rPr>
                <w:rFonts w:ascii="Times New Roman" w:hAnsi="Times New Roman"/>
                <w:i/>
                <w:sz w:val="24"/>
                <w:szCs w:val="24"/>
              </w:rPr>
              <w:t>Prunus spinosa</w:t>
            </w:r>
            <w:r w:rsidRPr="00CC3F28">
              <w:rPr>
                <w:rFonts w:ascii="Times New Roman" w:hAnsi="Times New Roman"/>
                <w:sz w:val="24"/>
                <w:szCs w:val="24"/>
              </w:rPr>
              <w:t xml:space="preserve"> (Porumbar)</w:t>
            </w:r>
            <w:r w:rsidRPr="00CC3F28">
              <w:rPr>
                <w:rFonts w:ascii="Times New Roman" w:hAnsi="Times New Roman"/>
                <w:i/>
                <w:sz w:val="24"/>
                <w:szCs w:val="24"/>
                <w:shd w:val="clear" w:color="auto" w:fill="FFFFFF"/>
              </w:rPr>
              <w:t>,</w:t>
            </w:r>
            <w:r w:rsidRPr="00CC3F28">
              <w:rPr>
                <w:rFonts w:ascii="Times New Roman" w:hAnsi="Times New Roman"/>
                <w:sz w:val="24"/>
                <w:szCs w:val="24"/>
                <w:shd w:val="clear" w:color="auto" w:fill="FFFFFF"/>
              </w:rPr>
              <w:t xml:space="preserve"> pe 7% din suprafaţă</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executate: întreținere fântâni (una în partea de nord a parcelei şi una în partea de sud-vest), curățare vegetație lemnoasă, întreținere drumuri de acces</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propuse:</w:t>
            </w:r>
            <w:r w:rsidRPr="00CC3F28">
              <w:rPr>
                <w:rFonts w:ascii="Times New Roman" w:hAnsi="Times New Roman"/>
                <w:b/>
                <w:color w:val="FF0000"/>
                <w:sz w:val="24"/>
                <w:szCs w:val="24"/>
              </w:rPr>
              <w:t xml:space="preserve"> </w:t>
            </w:r>
            <w:r w:rsidRPr="00CC3F28">
              <w:rPr>
                <w:rFonts w:ascii="Times New Roman" w:hAnsi="Times New Roman"/>
                <w:sz w:val="24"/>
                <w:szCs w:val="24"/>
              </w:rPr>
              <w:t xml:space="preserve">îmbunătățirea florei prin îndepărtarea vegetației lemnoase și a speciilor nevaloroase și toxice, culegerea pietrelor și a resturilor lemnoase, fertilizare organică pe 20 ha, delimitarea parcelei prin amplasarea de borne din piatră marcate cu vopsea galbenă </w:t>
            </w:r>
          </w:p>
        </w:tc>
      </w:tr>
    </w:tbl>
    <w:p w:rsidR="006235E0" w:rsidRDefault="006235E0" w:rsidP="00A643D3">
      <w:pPr>
        <w:spacing w:after="120"/>
        <w:ind w:right="-91"/>
        <w:jc w:val="right"/>
        <w:rPr>
          <w:rFonts w:ascii="Times New Roman" w:hAnsi="Times New Roman"/>
          <w:sz w:val="24"/>
          <w:szCs w:val="24"/>
        </w:rPr>
      </w:pPr>
    </w:p>
    <w:p w:rsidR="006235E0" w:rsidRDefault="006235E0" w:rsidP="00A643D3">
      <w:pPr>
        <w:spacing w:after="120"/>
        <w:ind w:right="-91"/>
        <w:jc w:val="right"/>
        <w:rPr>
          <w:rFonts w:ascii="Times New Roman" w:hAnsi="Times New Roman"/>
          <w:sz w:val="24"/>
          <w:szCs w:val="24"/>
        </w:rPr>
      </w:pPr>
      <w:r>
        <w:rPr>
          <w:rFonts w:ascii="Times New Roman" w:hAnsi="Times New Roman"/>
          <w:sz w:val="24"/>
          <w:szCs w:val="24"/>
        </w:rPr>
        <w:t>Tabel 7.4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1134"/>
        <w:gridCol w:w="1843"/>
        <w:gridCol w:w="992"/>
        <w:gridCol w:w="1418"/>
        <w:gridCol w:w="1701"/>
        <w:gridCol w:w="1417"/>
      </w:tblGrid>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UAT</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Trup de pajişte</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Parcela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descriptivă</w:t>
            </w:r>
          </w:p>
        </w:tc>
        <w:tc>
          <w:tcPr>
            <w:tcW w:w="992"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Suprafaţa</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   (ha)</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Categoria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 folosinţă</w:t>
            </w:r>
          </w:p>
        </w:tc>
        <w:tc>
          <w:tcPr>
            <w:tcW w:w="1701"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 xml:space="preserve"> Unitate de relief</w:t>
            </w:r>
          </w:p>
        </w:tc>
        <w:tc>
          <w:tcPr>
            <w:tcW w:w="1417"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Configuraţie</w:t>
            </w: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Borşa</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2</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Ps1_Ciubaia</w:t>
            </w:r>
          </w:p>
        </w:tc>
        <w:tc>
          <w:tcPr>
            <w:tcW w:w="992"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66,00</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Pășune</w:t>
            </w:r>
          </w:p>
        </w:tc>
        <w:tc>
          <w:tcPr>
            <w:tcW w:w="1701"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Deal</w:t>
            </w:r>
          </w:p>
        </w:tc>
        <w:tc>
          <w:tcPr>
            <w:tcW w:w="1417" w:type="dxa"/>
          </w:tcPr>
          <w:p w:rsidR="006235E0" w:rsidRPr="00CC3F28" w:rsidRDefault="006235E0" w:rsidP="00CC3F28">
            <w:pPr>
              <w:spacing w:after="0" w:line="240" w:lineRule="auto"/>
              <w:ind w:right="-91"/>
              <w:rPr>
                <w:rFonts w:ascii="Times New Roman" w:hAnsi="Times New Roman"/>
                <w:sz w:val="24"/>
                <w:szCs w:val="24"/>
              </w:rPr>
            </w:pP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Altitudine: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372 m</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Expoziţie: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S-V</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Înclinaţie: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20%</w:t>
            </w:r>
          </w:p>
        </w:tc>
        <w:tc>
          <w:tcPr>
            <w:tcW w:w="5528" w:type="dxa"/>
            <w:gridSpan w:val="4"/>
          </w:tcPr>
          <w:p w:rsidR="006235E0" w:rsidRPr="00CC3F28" w:rsidRDefault="006235E0" w:rsidP="00CC3F28">
            <w:pPr>
              <w:spacing w:after="0" w:line="240" w:lineRule="auto"/>
              <w:ind w:right="-91"/>
              <w:rPr>
                <w:rFonts w:ascii="Times New Roman" w:hAnsi="Times New Roman"/>
                <w:color w:val="FF0000"/>
                <w:sz w:val="24"/>
                <w:szCs w:val="24"/>
              </w:rPr>
            </w:pPr>
            <w:r w:rsidRPr="00CC3F28">
              <w:rPr>
                <w:rFonts w:ascii="Times New Roman" w:hAnsi="Times New Roman"/>
                <w:sz w:val="24"/>
                <w:szCs w:val="24"/>
              </w:rPr>
              <w:t>Sol: Eutricambosol tipic</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Eroziune: 3%</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Tip de pajişte: Festuca rupicola – Poa pratensis angustifolia</w:t>
            </w:r>
          </w:p>
        </w:tc>
      </w:tr>
      <w:tr w:rsidR="006235E0" w:rsidRPr="00CC3F28" w:rsidTr="00CC3F28">
        <w:tc>
          <w:tcPr>
            <w:tcW w:w="9889" w:type="dxa"/>
            <w:gridSpan w:val="7"/>
          </w:tcPr>
          <w:p w:rsidR="006235E0" w:rsidRPr="00CC3F28" w:rsidRDefault="006235E0" w:rsidP="00CC3F28">
            <w:pPr>
              <w:spacing w:after="0" w:line="240" w:lineRule="auto"/>
              <w:ind w:right="-119"/>
              <w:rPr>
                <w:rFonts w:ascii="Times New Roman" w:hAnsi="Times New Roman"/>
                <w:sz w:val="24"/>
                <w:szCs w:val="24"/>
              </w:rPr>
            </w:pPr>
            <w:r w:rsidRPr="00CC3F28">
              <w:rPr>
                <w:rFonts w:ascii="Times New Roman" w:hAnsi="Times New Roman"/>
                <w:sz w:val="24"/>
                <w:szCs w:val="24"/>
              </w:rPr>
              <w:t>Graminee:</w:t>
            </w:r>
            <w:r w:rsidRPr="00CC3F28">
              <w:rPr>
                <w:rFonts w:ascii="Times New Roman" w:hAnsi="Times New Roman"/>
                <w:i/>
                <w:sz w:val="24"/>
                <w:szCs w:val="24"/>
              </w:rPr>
              <w:t xml:space="preserve"> Festuca rupicola </w:t>
            </w:r>
            <w:r w:rsidRPr="00CC3F28">
              <w:rPr>
                <w:rFonts w:ascii="Times New Roman" w:hAnsi="Times New Roman"/>
                <w:sz w:val="24"/>
                <w:szCs w:val="24"/>
              </w:rPr>
              <w:t xml:space="preserve">(Păiuş de stepă), </w:t>
            </w:r>
            <w:r w:rsidRPr="00CC3F28">
              <w:rPr>
                <w:rFonts w:ascii="Times New Roman" w:hAnsi="Times New Roman"/>
                <w:i/>
                <w:sz w:val="24"/>
                <w:szCs w:val="24"/>
              </w:rPr>
              <w:t xml:space="preserve">Festuca rubra </w:t>
            </w:r>
            <w:r w:rsidRPr="00CC3F28">
              <w:rPr>
                <w:rFonts w:ascii="Times New Roman" w:hAnsi="Times New Roman"/>
                <w:sz w:val="24"/>
                <w:szCs w:val="24"/>
              </w:rPr>
              <w:t xml:space="preserve">(Păiuş roşu), </w:t>
            </w:r>
            <w:r w:rsidRPr="00CC3F28">
              <w:rPr>
                <w:rFonts w:ascii="Times New Roman" w:hAnsi="Times New Roman"/>
                <w:i/>
                <w:sz w:val="24"/>
                <w:szCs w:val="24"/>
              </w:rPr>
              <w:t>Poa pratensis angustifolia</w:t>
            </w:r>
            <w:r w:rsidRPr="00CC3F28">
              <w:rPr>
                <w:rFonts w:ascii="Times New Roman" w:hAnsi="Times New Roman"/>
                <w:sz w:val="24"/>
                <w:szCs w:val="24"/>
              </w:rPr>
              <w:t xml:space="preserve"> (Firuţă)</w:t>
            </w:r>
            <w:r w:rsidRPr="00CC3F28">
              <w:rPr>
                <w:rFonts w:ascii="Times New Roman" w:hAnsi="Times New Roman"/>
                <w:i/>
                <w:sz w:val="24"/>
                <w:szCs w:val="24"/>
              </w:rPr>
              <w:t>, Agrostis capillaris</w:t>
            </w:r>
            <w:r w:rsidRPr="00CC3F28">
              <w:rPr>
                <w:rFonts w:ascii="Times New Roman" w:hAnsi="Times New Roman"/>
                <w:sz w:val="24"/>
                <w:szCs w:val="24"/>
              </w:rPr>
              <w:t xml:space="preserve"> (Iarba-câmpului), </w:t>
            </w:r>
            <w:r w:rsidRPr="00CC3F28">
              <w:rPr>
                <w:rFonts w:ascii="Times New Roman" w:hAnsi="Times New Roman"/>
                <w:i/>
                <w:sz w:val="24"/>
                <w:szCs w:val="24"/>
              </w:rPr>
              <w:t>Phleum pratense</w:t>
            </w:r>
            <w:r w:rsidRPr="00CC3F28">
              <w:rPr>
                <w:rFonts w:ascii="Times New Roman" w:hAnsi="Times New Roman"/>
                <w:sz w:val="24"/>
                <w:szCs w:val="24"/>
              </w:rPr>
              <w:t xml:space="preserve"> (Timoftică), </w:t>
            </w:r>
            <w:r w:rsidRPr="00CC3F28">
              <w:rPr>
                <w:rFonts w:ascii="Times New Roman" w:hAnsi="Times New Roman"/>
                <w:i/>
                <w:sz w:val="24"/>
                <w:szCs w:val="24"/>
              </w:rPr>
              <w:t>Bromus erectus</w:t>
            </w:r>
            <w:r w:rsidRPr="00CC3F28">
              <w:rPr>
                <w:rFonts w:ascii="Times New Roman" w:hAnsi="Times New Roman"/>
                <w:sz w:val="24"/>
                <w:szCs w:val="24"/>
              </w:rPr>
              <w:t xml:space="preserve"> (Obsiga) </w:t>
            </w:r>
            <w:r w:rsidRPr="00CC3F28">
              <w:rPr>
                <w:rFonts w:ascii="Times New Roman" w:hAnsi="Times New Roman"/>
                <w:i/>
                <w:sz w:val="24"/>
                <w:szCs w:val="24"/>
              </w:rPr>
              <w:t>Lolium perene</w:t>
            </w:r>
            <w:r w:rsidRPr="00CC3F28">
              <w:rPr>
                <w:rFonts w:ascii="Times New Roman" w:hAnsi="Times New Roman"/>
                <w:sz w:val="24"/>
                <w:szCs w:val="24"/>
              </w:rPr>
              <w:t xml:space="preserve"> (Raigras englezesc), </w:t>
            </w:r>
            <w:r w:rsidRPr="00CC3F28">
              <w:rPr>
                <w:rFonts w:ascii="Times New Roman" w:hAnsi="Times New Roman"/>
                <w:i/>
                <w:sz w:val="24"/>
                <w:szCs w:val="24"/>
              </w:rPr>
              <w:t>Nardus stricta</w:t>
            </w:r>
            <w:r w:rsidRPr="00CC3F28">
              <w:rPr>
                <w:rFonts w:ascii="Times New Roman" w:hAnsi="Times New Roman"/>
                <w:sz w:val="24"/>
                <w:szCs w:val="24"/>
              </w:rPr>
              <w:t xml:space="preserve"> (Ţepoşică),</w:t>
            </w:r>
            <w:r w:rsidRPr="00CC3F28">
              <w:rPr>
                <w:rFonts w:ascii="Times New Roman" w:hAnsi="Times New Roman"/>
                <w:i/>
                <w:noProof w:val="0"/>
                <w:sz w:val="24"/>
                <w:szCs w:val="24"/>
                <w:lang w:val="en-US"/>
              </w:rPr>
              <w:t xml:space="preserve"> </w:t>
            </w:r>
            <w:r w:rsidRPr="00CC3F28">
              <w:rPr>
                <w:rFonts w:ascii="Times New Roman" w:hAnsi="Times New Roman"/>
                <w:i/>
                <w:sz w:val="24"/>
                <w:szCs w:val="24"/>
              </w:rPr>
              <w:t>Dactylis glomerata</w:t>
            </w:r>
            <w:r w:rsidRPr="00CC3F28">
              <w:rPr>
                <w:rFonts w:ascii="Times New Roman" w:hAnsi="Times New Roman"/>
                <w:sz w:val="24"/>
                <w:szCs w:val="24"/>
              </w:rPr>
              <w:t xml:space="preserve"> (Golomăț), </w:t>
            </w:r>
            <w:r w:rsidRPr="00CC3F28">
              <w:rPr>
                <w:rFonts w:ascii="Times New Roman" w:hAnsi="Times New Roman"/>
                <w:i/>
                <w:sz w:val="24"/>
                <w:szCs w:val="24"/>
              </w:rPr>
              <w:t>Briza media</w:t>
            </w:r>
            <w:r w:rsidRPr="00CC3F28">
              <w:rPr>
                <w:rFonts w:ascii="Times New Roman" w:hAnsi="Times New Roman"/>
                <w:sz w:val="24"/>
                <w:szCs w:val="24"/>
              </w:rPr>
              <w:t xml:space="preserve"> (Tremurătoare)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Leguminoase: </w:t>
            </w:r>
            <w:r w:rsidRPr="00CC3F28">
              <w:rPr>
                <w:rFonts w:ascii="Times New Roman" w:hAnsi="Times New Roman"/>
                <w:i/>
                <w:sz w:val="24"/>
                <w:szCs w:val="24"/>
              </w:rPr>
              <w:t xml:space="preserve">Trifolium repens </w:t>
            </w:r>
            <w:r w:rsidRPr="00CC3F28">
              <w:rPr>
                <w:rFonts w:ascii="Times New Roman" w:hAnsi="Times New Roman"/>
                <w:sz w:val="24"/>
                <w:szCs w:val="24"/>
              </w:rPr>
              <w:t xml:space="preserve">(Trifoi alb), </w:t>
            </w:r>
            <w:r w:rsidRPr="00CC3F28">
              <w:rPr>
                <w:rFonts w:ascii="Times New Roman" w:hAnsi="Times New Roman"/>
                <w:i/>
                <w:sz w:val="24"/>
                <w:szCs w:val="24"/>
              </w:rPr>
              <w:t xml:space="preserve">Trifolium campestre </w:t>
            </w:r>
            <w:r w:rsidRPr="00CC3F28">
              <w:rPr>
                <w:rFonts w:ascii="Times New Roman" w:hAnsi="Times New Roman"/>
                <w:sz w:val="24"/>
                <w:szCs w:val="24"/>
              </w:rPr>
              <w:t xml:space="preserve">(Trifoi de câmp), </w:t>
            </w:r>
            <w:r w:rsidRPr="00CC3F28">
              <w:rPr>
                <w:rFonts w:ascii="Times New Roman" w:hAnsi="Times New Roman"/>
                <w:i/>
                <w:sz w:val="24"/>
                <w:szCs w:val="24"/>
              </w:rPr>
              <w:t>Medicago falcata</w:t>
            </w:r>
            <w:r w:rsidRPr="00CC3F28">
              <w:rPr>
                <w:rFonts w:ascii="Times New Roman" w:hAnsi="Times New Roman"/>
                <w:sz w:val="24"/>
                <w:szCs w:val="24"/>
              </w:rPr>
              <w:t xml:space="preserve"> (Culbeceasă),</w:t>
            </w:r>
            <w:r w:rsidRPr="00CC3F28">
              <w:rPr>
                <w:rFonts w:ascii="Times New Roman" w:hAnsi="Times New Roman"/>
                <w:i/>
                <w:noProof w:val="0"/>
                <w:sz w:val="24"/>
                <w:szCs w:val="24"/>
                <w:lang w:val="en-US"/>
              </w:rPr>
              <w:t xml:space="preserve"> </w:t>
            </w:r>
            <w:r w:rsidRPr="00CC3F28">
              <w:rPr>
                <w:rFonts w:ascii="Times New Roman" w:hAnsi="Times New Roman"/>
                <w:i/>
                <w:sz w:val="24"/>
                <w:szCs w:val="24"/>
                <w:shd w:val="clear" w:color="auto" w:fill="FFFFFF"/>
              </w:rPr>
              <w:t>Vicia cracca</w:t>
            </w:r>
            <w:r w:rsidRPr="00CC3F28">
              <w:rPr>
                <w:rFonts w:ascii="Times New Roman" w:hAnsi="Times New Roman"/>
                <w:sz w:val="24"/>
                <w:szCs w:val="24"/>
                <w:shd w:val="clear" w:color="auto" w:fill="FFFFFF"/>
              </w:rPr>
              <w:t xml:space="preserve"> (Măzăriche), </w:t>
            </w:r>
            <w:r w:rsidRPr="00CC3F28">
              <w:rPr>
                <w:rFonts w:ascii="Times New Roman" w:hAnsi="Times New Roman"/>
                <w:i/>
                <w:noProof w:val="0"/>
                <w:sz w:val="24"/>
                <w:szCs w:val="24"/>
                <w:lang w:val="en-US"/>
              </w:rPr>
              <w:t>Lotus corniculatus</w:t>
            </w:r>
            <w:r w:rsidRPr="00CC3F28">
              <w:rPr>
                <w:rFonts w:ascii="Times New Roman" w:hAnsi="Times New Roman"/>
                <w:noProof w:val="0"/>
                <w:sz w:val="24"/>
                <w:szCs w:val="24"/>
                <w:lang w:val="en-US"/>
              </w:rPr>
              <w:t xml:space="preserve"> (Ghizdei mărunt), </w:t>
            </w:r>
            <w:r w:rsidRPr="00CC3F28">
              <w:rPr>
                <w:rFonts w:ascii="Times New Roman" w:hAnsi="Times New Roman"/>
                <w:i/>
                <w:noProof w:val="0"/>
                <w:sz w:val="24"/>
                <w:szCs w:val="24"/>
                <w:lang w:val="en-US"/>
              </w:rPr>
              <w:t>Ononis hircina</w:t>
            </w:r>
            <w:r w:rsidRPr="00CC3F28">
              <w:rPr>
                <w:rFonts w:ascii="Times New Roman" w:hAnsi="Times New Roman"/>
                <w:noProof w:val="0"/>
                <w:sz w:val="24"/>
                <w:szCs w:val="24"/>
                <w:lang w:val="en-US"/>
              </w:rPr>
              <w:t xml:space="preserve"> (Asudul calului)</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Diverse plante: </w:t>
            </w:r>
            <w:r w:rsidRPr="00CC3F28">
              <w:rPr>
                <w:rFonts w:ascii="Times New Roman" w:hAnsi="Times New Roman"/>
                <w:i/>
                <w:noProof w:val="0"/>
                <w:sz w:val="24"/>
                <w:szCs w:val="24"/>
                <w:lang w:val="en-US"/>
              </w:rPr>
              <w:t>Taraxacum officinale</w:t>
            </w:r>
            <w:r w:rsidRPr="00CC3F28">
              <w:rPr>
                <w:rFonts w:ascii="Times New Roman" w:hAnsi="Times New Roman"/>
                <w:noProof w:val="0"/>
                <w:sz w:val="24"/>
                <w:szCs w:val="24"/>
                <w:lang w:val="en-US"/>
              </w:rPr>
              <w:t xml:space="preserve"> (Păpădie),</w:t>
            </w:r>
            <w:r w:rsidRPr="00CC3F28">
              <w:rPr>
                <w:rFonts w:ascii="Times New Roman" w:hAnsi="Times New Roman"/>
                <w:i/>
                <w:sz w:val="24"/>
                <w:szCs w:val="24"/>
              </w:rPr>
              <w:t xml:space="preserve"> </w:t>
            </w:r>
            <w:r w:rsidRPr="00CC3F28">
              <w:rPr>
                <w:rFonts w:ascii="Times New Roman" w:hAnsi="Times New Roman"/>
                <w:i/>
                <w:sz w:val="24"/>
                <w:szCs w:val="24"/>
                <w:shd w:val="clear" w:color="auto" w:fill="FFFFFF"/>
              </w:rPr>
              <w:t>Achillea millefolium</w:t>
            </w:r>
            <w:r w:rsidRPr="00CC3F28">
              <w:rPr>
                <w:rFonts w:ascii="Times New Roman" w:hAnsi="Times New Roman"/>
                <w:sz w:val="24"/>
                <w:szCs w:val="24"/>
                <w:shd w:val="clear" w:color="auto" w:fill="FFFFFF"/>
              </w:rPr>
              <w:t xml:space="preserve"> (</w:t>
            </w:r>
            <w:hyperlink r:id="rId13" w:history="1">
              <w:r w:rsidRPr="00CC3F28">
                <w:rPr>
                  <w:rStyle w:val="Hyperlink"/>
                  <w:rFonts w:ascii="Times New Roman" w:hAnsi="Times New Roman"/>
                  <w:color w:val="auto"/>
                  <w:sz w:val="24"/>
                  <w:szCs w:val="24"/>
                  <w:u w:val="none"/>
                  <w:shd w:val="clear" w:color="auto" w:fill="FFFFFF"/>
                </w:rPr>
                <w:t xml:space="preserve">Coada </w:t>
              </w:r>
              <w:r w:rsidRPr="00CC3F28">
                <w:rPr>
                  <w:rStyle w:val="Hyperlink"/>
                  <w:rFonts w:ascii="Times New Roman" w:eastAsia="Times New Roman" w:hAnsi="Cambria Math"/>
                  <w:color w:val="auto"/>
                  <w:sz w:val="24"/>
                  <w:szCs w:val="24"/>
                  <w:u w:val="none"/>
                  <w:shd w:val="clear" w:color="auto" w:fill="FFFFFF"/>
                </w:rPr>
                <w:t>ș</w:t>
              </w:r>
              <w:r w:rsidRPr="00CC3F28">
                <w:rPr>
                  <w:rStyle w:val="Hyperlink"/>
                  <w:rFonts w:ascii="Times New Roman" w:hAnsi="Times New Roman"/>
                  <w:color w:val="auto"/>
                  <w:sz w:val="24"/>
                  <w:szCs w:val="24"/>
                  <w:u w:val="none"/>
                  <w:shd w:val="clear" w:color="auto" w:fill="FFFFFF"/>
                </w:rPr>
                <w:t>oricelului</w:t>
              </w:r>
            </w:hyperlink>
            <w:r w:rsidRPr="00CC3F28">
              <w:rPr>
                <w:rFonts w:ascii="Times New Roman" w:hAnsi="Times New Roman"/>
                <w:sz w:val="24"/>
                <w:szCs w:val="24"/>
              </w:rPr>
              <w:t>),</w:t>
            </w:r>
            <w:r w:rsidRPr="00CC3F28">
              <w:rPr>
                <w:rFonts w:ascii="Times New Roman" w:hAnsi="Times New Roman"/>
                <w:i/>
                <w:sz w:val="24"/>
                <w:szCs w:val="24"/>
                <w:shd w:val="clear" w:color="auto" w:fill="FFFFFF"/>
              </w:rPr>
              <w:t xml:space="preserve"> Daucus carota</w:t>
            </w:r>
            <w:r w:rsidRPr="00CC3F28">
              <w:rPr>
                <w:rFonts w:ascii="Times New Roman" w:hAnsi="Times New Roman"/>
                <w:sz w:val="24"/>
                <w:szCs w:val="24"/>
                <w:shd w:val="clear" w:color="auto" w:fill="FFFFFF"/>
              </w:rPr>
              <w:t xml:space="preserve"> (Morcov sălbatic),</w:t>
            </w:r>
            <w:r w:rsidRPr="00CC3F28">
              <w:rPr>
                <w:rFonts w:ascii="Times New Roman" w:hAnsi="Times New Roman"/>
                <w:i/>
                <w:sz w:val="24"/>
                <w:szCs w:val="24"/>
              </w:rPr>
              <w:t xml:space="preserve"> Capsella bursa-pastoris</w:t>
            </w:r>
            <w:r w:rsidRPr="00CC3F28">
              <w:rPr>
                <w:rFonts w:ascii="Times New Roman" w:hAnsi="Times New Roman"/>
                <w:sz w:val="24"/>
                <w:szCs w:val="24"/>
              </w:rPr>
              <w:t xml:space="preserve"> (Traista ciobanului),</w:t>
            </w:r>
            <w:r w:rsidRPr="00CC3F28">
              <w:rPr>
                <w:rFonts w:ascii="Times New Roman" w:hAnsi="Times New Roman"/>
                <w:i/>
                <w:noProof w:val="0"/>
                <w:sz w:val="24"/>
                <w:szCs w:val="24"/>
                <w:lang w:val="en-US"/>
              </w:rPr>
              <w:t xml:space="preserve"> Cichorium intybus</w:t>
            </w:r>
            <w:r w:rsidRPr="00CC3F28">
              <w:rPr>
                <w:rFonts w:ascii="Times New Roman" w:hAnsi="Times New Roman"/>
                <w:noProof w:val="0"/>
                <w:sz w:val="24"/>
                <w:szCs w:val="24"/>
                <w:lang w:val="en-US"/>
              </w:rPr>
              <w:t xml:space="preserve"> (Cicoare),</w:t>
            </w:r>
            <w:r w:rsidRPr="00CC3F28">
              <w:rPr>
                <w:rFonts w:ascii="Times New Roman" w:hAnsi="Times New Roman"/>
                <w:i/>
                <w:sz w:val="24"/>
                <w:szCs w:val="24"/>
                <w:shd w:val="clear" w:color="auto" w:fill="FFFFFF"/>
              </w:rPr>
              <w:t xml:space="preserve"> Carun carvi</w:t>
            </w:r>
            <w:r w:rsidRPr="00CC3F28">
              <w:rPr>
                <w:rFonts w:ascii="Times New Roman" w:hAnsi="Times New Roman"/>
                <w:sz w:val="24"/>
                <w:szCs w:val="24"/>
                <w:shd w:val="clear" w:color="auto" w:fill="FFFFFF"/>
              </w:rPr>
              <w:t xml:space="preserve"> (Chimen), </w:t>
            </w:r>
            <w:r w:rsidRPr="00CC3F28">
              <w:rPr>
                <w:rFonts w:ascii="Times New Roman" w:hAnsi="Times New Roman"/>
                <w:i/>
                <w:sz w:val="24"/>
                <w:szCs w:val="24"/>
                <w:shd w:val="clear" w:color="auto" w:fill="FFFFFF"/>
              </w:rPr>
              <w:t>Rumex acetosa</w:t>
            </w:r>
            <w:r w:rsidRPr="00CC3F28">
              <w:rPr>
                <w:rFonts w:ascii="Times New Roman" w:hAnsi="Times New Roman"/>
                <w:sz w:val="24"/>
                <w:szCs w:val="24"/>
                <w:shd w:val="clear" w:color="auto" w:fill="FFFFFF"/>
              </w:rPr>
              <w:t xml:space="preserve"> (Măcriş)</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Plante dăunătoare şi toxice: </w:t>
            </w:r>
            <w:r w:rsidRPr="00CC3F28">
              <w:rPr>
                <w:rFonts w:ascii="Times New Roman" w:hAnsi="Times New Roman"/>
                <w:i/>
                <w:sz w:val="24"/>
                <w:szCs w:val="24"/>
              </w:rPr>
              <w:t>Onopordum acanthium</w:t>
            </w:r>
            <w:r w:rsidRPr="00CC3F28">
              <w:rPr>
                <w:rFonts w:ascii="Times New Roman" w:hAnsi="Times New Roman"/>
                <w:sz w:val="24"/>
                <w:szCs w:val="24"/>
              </w:rPr>
              <w:t xml:space="preserve"> (Scai măgăresc), </w:t>
            </w:r>
            <w:r w:rsidRPr="00CC3F28">
              <w:rPr>
                <w:rFonts w:ascii="Times New Roman" w:hAnsi="Times New Roman"/>
                <w:i/>
                <w:sz w:val="24"/>
                <w:szCs w:val="24"/>
              </w:rPr>
              <w:t>Carduus acanthoides</w:t>
            </w:r>
            <w:r w:rsidRPr="00CC3F28">
              <w:rPr>
                <w:rFonts w:ascii="Times New Roman" w:hAnsi="Times New Roman"/>
                <w:sz w:val="24"/>
                <w:szCs w:val="24"/>
              </w:rPr>
              <w:t xml:space="preserve"> (Scaiete),</w:t>
            </w:r>
            <w:r w:rsidRPr="00CC3F28">
              <w:rPr>
                <w:rFonts w:ascii="Times New Roman" w:hAnsi="Times New Roman"/>
                <w:i/>
                <w:noProof w:val="0"/>
                <w:sz w:val="24"/>
                <w:szCs w:val="24"/>
                <w:lang w:val="en-US"/>
              </w:rPr>
              <w:t xml:space="preserve"> Equisetum palustre </w:t>
            </w:r>
            <w:r w:rsidRPr="00CC3F28">
              <w:rPr>
                <w:rFonts w:ascii="Times New Roman" w:hAnsi="Times New Roman"/>
                <w:noProof w:val="0"/>
                <w:sz w:val="24"/>
                <w:szCs w:val="24"/>
                <w:lang w:val="en-US"/>
              </w:rPr>
              <w:t>(Coada Calului)</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Grad de acoperire cu vegetaţie a parcelei:   92%, referitor la suprafața neplantată cu salcâm</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Încărcătura cu animale:  1,6 UVM/ha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Vegetaţia lemnoasă: arbuşti, în special </w:t>
            </w:r>
            <w:r w:rsidRPr="00CC3F28">
              <w:rPr>
                <w:rFonts w:ascii="Times New Roman" w:hAnsi="Times New Roman"/>
                <w:i/>
                <w:sz w:val="24"/>
                <w:szCs w:val="24"/>
              </w:rPr>
              <w:t>Rosa canina</w:t>
            </w:r>
            <w:r w:rsidRPr="00CC3F28">
              <w:rPr>
                <w:rFonts w:ascii="Times New Roman" w:hAnsi="Times New Roman"/>
                <w:sz w:val="24"/>
                <w:szCs w:val="24"/>
              </w:rPr>
              <w:t xml:space="preserve"> (Măcieş), </w:t>
            </w:r>
            <w:r w:rsidRPr="00CC3F28">
              <w:rPr>
                <w:rFonts w:ascii="Times New Roman" w:hAnsi="Times New Roman"/>
                <w:i/>
                <w:sz w:val="24"/>
                <w:szCs w:val="24"/>
                <w:shd w:val="clear" w:color="auto" w:fill="FFFFFF"/>
              </w:rPr>
              <w:t xml:space="preserve">Crataegus monogyna </w:t>
            </w:r>
            <w:r w:rsidRPr="00CC3F28">
              <w:rPr>
                <w:rFonts w:ascii="Times New Roman" w:hAnsi="Times New Roman"/>
                <w:sz w:val="24"/>
                <w:szCs w:val="24"/>
                <w:shd w:val="clear" w:color="auto" w:fill="FFFFFF"/>
              </w:rPr>
              <w:t>(P</w:t>
            </w:r>
            <w:r w:rsidRPr="00CC3F28">
              <w:rPr>
                <w:rFonts w:ascii="Times New Roman" w:hAnsi="Times New Roman"/>
                <w:sz w:val="24"/>
                <w:szCs w:val="24"/>
              </w:rPr>
              <w:t xml:space="preserve">ăducel) şi </w:t>
            </w:r>
            <w:r w:rsidRPr="00CC3F28">
              <w:rPr>
                <w:rFonts w:ascii="Times New Roman" w:hAnsi="Times New Roman"/>
                <w:i/>
                <w:sz w:val="24"/>
                <w:szCs w:val="24"/>
              </w:rPr>
              <w:t>Prunus spinosa</w:t>
            </w:r>
            <w:r w:rsidRPr="00CC3F28">
              <w:rPr>
                <w:rFonts w:ascii="Times New Roman" w:hAnsi="Times New Roman"/>
                <w:sz w:val="24"/>
                <w:szCs w:val="24"/>
              </w:rPr>
              <w:t xml:space="preserve"> (Porumbar)</w:t>
            </w:r>
            <w:r w:rsidRPr="00CC3F28">
              <w:rPr>
                <w:rFonts w:ascii="Times New Roman" w:hAnsi="Times New Roman"/>
                <w:i/>
                <w:sz w:val="24"/>
                <w:szCs w:val="24"/>
                <w:shd w:val="clear" w:color="auto" w:fill="FFFFFF"/>
              </w:rPr>
              <w:t>,</w:t>
            </w:r>
            <w:r w:rsidRPr="00CC3F28">
              <w:rPr>
                <w:rFonts w:ascii="Times New Roman" w:hAnsi="Times New Roman"/>
                <w:sz w:val="24"/>
                <w:szCs w:val="24"/>
                <w:shd w:val="clear" w:color="auto" w:fill="FFFFFF"/>
              </w:rPr>
              <w:t xml:space="preserve"> pe 8% din suprafaţă şi 15 ha de </w:t>
            </w:r>
            <w:r w:rsidRPr="00CC3F28">
              <w:rPr>
                <w:rFonts w:ascii="Times New Roman" w:hAnsi="Times New Roman"/>
                <w:i/>
                <w:sz w:val="24"/>
                <w:szCs w:val="24"/>
                <w:shd w:val="clear" w:color="auto" w:fill="FFFFFF"/>
              </w:rPr>
              <w:t>Robinia pseudoacacia</w:t>
            </w:r>
            <w:r w:rsidRPr="00CC3F28">
              <w:rPr>
                <w:rFonts w:ascii="Times New Roman" w:hAnsi="Times New Roman"/>
                <w:sz w:val="24"/>
                <w:szCs w:val="24"/>
                <w:shd w:val="clear" w:color="auto" w:fill="FFFFFF"/>
              </w:rPr>
              <w:t xml:space="preserve"> (Salcâm) - 2012</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executate: curățarea vegetației lemnoase, întreținerea drumurilor de acces</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propuse:</w:t>
            </w:r>
            <w:r w:rsidRPr="00CC3F28">
              <w:rPr>
                <w:rFonts w:ascii="Times New Roman" w:hAnsi="Times New Roman"/>
                <w:b/>
                <w:color w:val="FF0000"/>
                <w:sz w:val="24"/>
                <w:szCs w:val="24"/>
              </w:rPr>
              <w:t xml:space="preserve"> </w:t>
            </w:r>
            <w:r w:rsidRPr="00CC3F28">
              <w:rPr>
                <w:rFonts w:ascii="Times New Roman" w:hAnsi="Times New Roman"/>
                <w:sz w:val="24"/>
                <w:szCs w:val="24"/>
              </w:rPr>
              <w:t>îmbunătățirea florei prin îndepărtarea vegetației lemnoase și a speciilor nevaloroase și toxice, culegerea pietrelor și a resturilor lemnoase, fertilizare organică pe 20 ha, delimitarea parcelei prin amplasarea de borne din piatră marcate cu vopsea galbenă</w:t>
            </w:r>
          </w:p>
        </w:tc>
      </w:tr>
    </w:tbl>
    <w:p w:rsidR="006235E0" w:rsidRDefault="006235E0" w:rsidP="00A643D3">
      <w:pPr>
        <w:spacing w:after="120"/>
        <w:ind w:right="-91"/>
        <w:jc w:val="right"/>
        <w:rPr>
          <w:rFonts w:ascii="Times New Roman" w:hAnsi="Times New Roman"/>
          <w:sz w:val="24"/>
          <w:szCs w:val="24"/>
        </w:rPr>
      </w:pPr>
    </w:p>
    <w:p w:rsidR="006235E0" w:rsidRDefault="006235E0" w:rsidP="00A643D3">
      <w:pPr>
        <w:spacing w:after="120"/>
        <w:ind w:right="-91"/>
        <w:jc w:val="right"/>
        <w:rPr>
          <w:rFonts w:ascii="Times New Roman" w:hAnsi="Times New Roman"/>
          <w:sz w:val="24"/>
          <w:szCs w:val="24"/>
        </w:rPr>
      </w:pPr>
      <w:r>
        <w:rPr>
          <w:rFonts w:ascii="Times New Roman" w:hAnsi="Times New Roman"/>
          <w:sz w:val="24"/>
          <w:szCs w:val="24"/>
        </w:rPr>
        <w:t>Tabel 7.5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1134"/>
        <w:gridCol w:w="1843"/>
        <w:gridCol w:w="992"/>
        <w:gridCol w:w="1418"/>
        <w:gridCol w:w="1701"/>
        <w:gridCol w:w="1417"/>
      </w:tblGrid>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UAT</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Trup de pajişte</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Parcela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descriptivă</w:t>
            </w:r>
          </w:p>
        </w:tc>
        <w:tc>
          <w:tcPr>
            <w:tcW w:w="992"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Suprafaţa</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   (ha)</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Categoria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 folosinţă</w:t>
            </w:r>
          </w:p>
        </w:tc>
        <w:tc>
          <w:tcPr>
            <w:tcW w:w="1701"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 xml:space="preserve"> Unitate de relief</w:t>
            </w:r>
          </w:p>
        </w:tc>
        <w:tc>
          <w:tcPr>
            <w:tcW w:w="1417"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Configuraţie</w:t>
            </w: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Borşa</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2</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Ps2_Peteraia</w:t>
            </w:r>
          </w:p>
        </w:tc>
        <w:tc>
          <w:tcPr>
            <w:tcW w:w="992"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101,00</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Pășune</w:t>
            </w:r>
          </w:p>
        </w:tc>
        <w:tc>
          <w:tcPr>
            <w:tcW w:w="1701"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Deal</w:t>
            </w:r>
          </w:p>
        </w:tc>
        <w:tc>
          <w:tcPr>
            <w:tcW w:w="1417" w:type="dxa"/>
          </w:tcPr>
          <w:p w:rsidR="006235E0" w:rsidRPr="00CC3F28" w:rsidRDefault="006235E0" w:rsidP="00CC3F28">
            <w:pPr>
              <w:spacing w:after="0" w:line="240" w:lineRule="auto"/>
              <w:ind w:right="-91"/>
              <w:rPr>
                <w:rFonts w:ascii="Times New Roman" w:hAnsi="Times New Roman"/>
                <w:sz w:val="24"/>
                <w:szCs w:val="24"/>
              </w:rPr>
            </w:pP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Altitudine: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370 m</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Expoziţie: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S-V</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Înclinaţie: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15%</w:t>
            </w:r>
          </w:p>
        </w:tc>
        <w:tc>
          <w:tcPr>
            <w:tcW w:w="5528" w:type="dxa"/>
            <w:gridSpan w:val="4"/>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Sol: Eutricambosol tipic </w:t>
            </w:r>
          </w:p>
          <w:p w:rsidR="006235E0" w:rsidRPr="00CC3F28" w:rsidRDefault="006235E0" w:rsidP="00CC3F28">
            <w:pPr>
              <w:spacing w:after="0" w:line="240" w:lineRule="auto"/>
              <w:ind w:right="-91"/>
              <w:rPr>
                <w:rFonts w:ascii="Times New Roman" w:hAnsi="Times New Roman"/>
                <w:b/>
                <w:color w:val="FF0000"/>
                <w:sz w:val="24"/>
                <w:szCs w:val="24"/>
              </w:rPr>
            </w:pPr>
            <w:r w:rsidRPr="00CC3F28">
              <w:rPr>
                <w:rFonts w:ascii="Times New Roman" w:hAnsi="Times New Roman"/>
                <w:sz w:val="24"/>
                <w:szCs w:val="24"/>
              </w:rPr>
              <w:t>Eroziune: 3%</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Tip de pajişte: Festuca rupicola – Poa pratensis angustifolia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Graminee:</w:t>
            </w:r>
            <w:r w:rsidRPr="00CC3F28">
              <w:rPr>
                <w:rFonts w:ascii="Times New Roman" w:hAnsi="Times New Roman"/>
                <w:i/>
                <w:sz w:val="24"/>
                <w:szCs w:val="24"/>
              </w:rPr>
              <w:t xml:space="preserve"> Festuca rupicola </w:t>
            </w:r>
            <w:r w:rsidRPr="00CC3F28">
              <w:rPr>
                <w:rFonts w:ascii="Times New Roman" w:hAnsi="Times New Roman"/>
                <w:sz w:val="24"/>
                <w:szCs w:val="24"/>
              </w:rPr>
              <w:t xml:space="preserve">(Păiuş de stepă), </w:t>
            </w:r>
            <w:r w:rsidRPr="00CC3F28">
              <w:rPr>
                <w:rFonts w:ascii="Times New Roman" w:hAnsi="Times New Roman"/>
                <w:i/>
                <w:sz w:val="24"/>
                <w:szCs w:val="24"/>
              </w:rPr>
              <w:t xml:space="preserve">Festuca rubra </w:t>
            </w:r>
            <w:r w:rsidRPr="00CC3F28">
              <w:rPr>
                <w:rFonts w:ascii="Times New Roman" w:hAnsi="Times New Roman"/>
                <w:sz w:val="24"/>
                <w:szCs w:val="24"/>
              </w:rPr>
              <w:t xml:space="preserve">(Păiuş roşu), </w:t>
            </w:r>
            <w:r w:rsidRPr="00CC3F28">
              <w:rPr>
                <w:rFonts w:ascii="Times New Roman" w:hAnsi="Times New Roman"/>
                <w:i/>
                <w:sz w:val="24"/>
                <w:szCs w:val="24"/>
              </w:rPr>
              <w:t xml:space="preserve">Poa pratensis angustifolia </w:t>
            </w:r>
            <w:r w:rsidRPr="00CC3F28">
              <w:rPr>
                <w:rFonts w:ascii="Times New Roman" w:hAnsi="Times New Roman"/>
                <w:sz w:val="24"/>
                <w:szCs w:val="24"/>
              </w:rPr>
              <w:t>(Firuţă)</w:t>
            </w:r>
            <w:r w:rsidRPr="00CC3F28">
              <w:rPr>
                <w:rFonts w:ascii="Times New Roman" w:hAnsi="Times New Roman"/>
                <w:i/>
                <w:sz w:val="24"/>
                <w:szCs w:val="24"/>
              </w:rPr>
              <w:t>, Agrostis capillaris</w:t>
            </w:r>
            <w:r w:rsidRPr="00CC3F28">
              <w:rPr>
                <w:rFonts w:ascii="Times New Roman" w:hAnsi="Times New Roman"/>
                <w:sz w:val="24"/>
                <w:szCs w:val="24"/>
              </w:rPr>
              <w:t xml:space="preserve"> (Iarba-câmpului), </w:t>
            </w:r>
            <w:r w:rsidRPr="00CC3F28">
              <w:rPr>
                <w:rFonts w:ascii="Times New Roman" w:hAnsi="Times New Roman"/>
                <w:i/>
                <w:sz w:val="24"/>
                <w:szCs w:val="24"/>
              </w:rPr>
              <w:t>Phleum pratense</w:t>
            </w:r>
            <w:r w:rsidRPr="00CC3F28">
              <w:rPr>
                <w:rFonts w:ascii="Times New Roman" w:hAnsi="Times New Roman"/>
                <w:sz w:val="24"/>
                <w:szCs w:val="24"/>
              </w:rPr>
              <w:t xml:space="preserve"> (Timoftică), </w:t>
            </w:r>
            <w:r w:rsidRPr="00CC3F28">
              <w:rPr>
                <w:rFonts w:ascii="Times New Roman" w:hAnsi="Times New Roman"/>
                <w:i/>
                <w:sz w:val="24"/>
                <w:szCs w:val="24"/>
              </w:rPr>
              <w:t>Bromus erectus</w:t>
            </w:r>
            <w:r w:rsidRPr="00CC3F28">
              <w:rPr>
                <w:rFonts w:ascii="Times New Roman" w:hAnsi="Times New Roman"/>
                <w:sz w:val="24"/>
                <w:szCs w:val="24"/>
              </w:rPr>
              <w:t xml:space="preserve"> (Obsiga) </w:t>
            </w:r>
            <w:r w:rsidRPr="00CC3F28">
              <w:rPr>
                <w:rFonts w:ascii="Times New Roman" w:hAnsi="Times New Roman"/>
                <w:i/>
                <w:sz w:val="24"/>
                <w:szCs w:val="24"/>
              </w:rPr>
              <w:t>Stipa capillata</w:t>
            </w:r>
            <w:r w:rsidRPr="00CC3F28">
              <w:rPr>
                <w:rFonts w:ascii="Times New Roman" w:hAnsi="Times New Roman"/>
                <w:sz w:val="24"/>
                <w:szCs w:val="24"/>
              </w:rPr>
              <w:t xml:space="preserve"> (Năgara),</w:t>
            </w:r>
            <w:r w:rsidRPr="00CC3F28">
              <w:rPr>
                <w:rFonts w:ascii="Times New Roman" w:hAnsi="Times New Roman"/>
                <w:i/>
                <w:sz w:val="24"/>
                <w:szCs w:val="24"/>
              </w:rPr>
              <w:t xml:space="preserve"> Lolium perene</w:t>
            </w:r>
            <w:r w:rsidRPr="00CC3F28">
              <w:rPr>
                <w:rFonts w:ascii="Times New Roman" w:hAnsi="Times New Roman"/>
                <w:sz w:val="24"/>
                <w:szCs w:val="24"/>
              </w:rPr>
              <w:t xml:space="preserve"> (Raigras englezesc), </w:t>
            </w:r>
            <w:r w:rsidRPr="00CC3F28">
              <w:rPr>
                <w:rFonts w:ascii="Times New Roman" w:hAnsi="Times New Roman"/>
                <w:i/>
                <w:sz w:val="24"/>
                <w:szCs w:val="24"/>
              </w:rPr>
              <w:t>Nardus stricta</w:t>
            </w:r>
            <w:r w:rsidRPr="00CC3F28">
              <w:rPr>
                <w:rFonts w:ascii="Times New Roman" w:hAnsi="Times New Roman"/>
                <w:sz w:val="24"/>
                <w:szCs w:val="24"/>
              </w:rPr>
              <w:t xml:space="preserve"> (Ţepoşică),</w:t>
            </w:r>
            <w:r w:rsidRPr="00CC3F28">
              <w:rPr>
                <w:rFonts w:ascii="Times New Roman" w:hAnsi="Times New Roman"/>
                <w:i/>
                <w:sz w:val="24"/>
                <w:szCs w:val="24"/>
              </w:rPr>
              <w:t xml:space="preserve"> Dactylis glomerata</w:t>
            </w:r>
            <w:r w:rsidRPr="00CC3F28">
              <w:rPr>
                <w:rFonts w:ascii="Times New Roman" w:hAnsi="Times New Roman"/>
                <w:sz w:val="24"/>
                <w:szCs w:val="24"/>
              </w:rPr>
              <w:t xml:space="preserve"> (Golomăț), </w:t>
            </w:r>
            <w:r w:rsidRPr="00CC3F28">
              <w:rPr>
                <w:rFonts w:ascii="Times New Roman" w:hAnsi="Times New Roman"/>
                <w:i/>
                <w:sz w:val="24"/>
                <w:szCs w:val="24"/>
              </w:rPr>
              <w:t>Briza media</w:t>
            </w:r>
            <w:r w:rsidRPr="00CC3F28">
              <w:rPr>
                <w:rFonts w:ascii="Times New Roman" w:hAnsi="Times New Roman"/>
                <w:sz w:val="24"/>
                <w:szCs w:val="24"/>
              </w:rPr>
              <w:t xml:space="preserve"> (Tremurătoare)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Leguminoase: </w:t>
            </w:r>
            <w:r w:rsidRPr="00CC3F28">
              <w:rPr>
                <w:rFonts w:ascii="Times New Roman" w:hAnsi="Times New Roman"/>
                <w:i/>
                <w:sz w:val="24"/>
                <w:szCs w:val="24"/>
              </w:rPr>
              <w:t xml:space="preserve">Trifolium repens </w:t>
            </w:r>
            <w:r w:rsidRPr="00CC3F28">
              <w:rPr>
                <w:rFonts w:ascii="Times New Roman" w:hAnsi="Times New Roman"/>
                <w:sz w:val="24"/>
                <w:szCs w:val="24"/>
              </w:rPr>
              <w:t xml:space="preserve">(Trifoi alb), </w:t>
            </w:r>
            <w:r w:rsidRPr="00CC3F28">
              <w:rPr>
                <w:rFonts w:ascii="Times New Roman" w:hAnsi="Times New Roman"/>
                <w:i/>
                <w:sz w:val="24"/>
                <w:szCs w:val="24"/>
              </w:rPr>
              <w:t xml:space="preserve">Trifolium campestre </w:t>
            </w:r>
            <w:r w:rsidRPr="00CC3F28">
              <w:rPr>
                <w:rFonts w:ascii="Times New Roman" w:hAnsi="Times New Roman"/>
                <w:sz w:val="24"/>
                <w:szCs w:val="24"/>
              </w:rPr>
              <w:t xml:space="preserve">(Trifoi de câmp), </w:t>
            </w:r>
            <w:r w:rsidRPr="00CC3F28">
              <w:rPr>
                <w:rFonts w:ascii="Times New Roman" w:hAnsi="Times New Roman"/>
                <w:i/>
                <w:sz w:val="24"/>
                <w:szCs w:val="24"/>
              </w:rPr>
              <w:t>Medicago falcata</w:t>
            </w:r>
            <w:r w:rsidRPr="00CC3F28">
              <w:rPr>
                <w:rFonts w:ascii="Times New Roman" w:hAnsi="Times New Roman"/>
                <w:sz w:val="24"/>
                <w:szCs w:val="24"/>
              </w:rPr>
              <w:t xml:space="preserve"> (Culbeceasă),</w:t>
            </w:r>
            <w:r w:rsidRPr="00CC3F28">
              <w:rPr>
                <w:rFonts w:ascii="Times New Roman" w:hAnsi="Times New Roman"/>
                <w:i/>
                <w:noProof w:val="0"/>
                <w:sz w:val="24"/>
                <w:szCs w:val="24"/>
                <w:lang w:val="en-US"/>
              </w:rPr>
              <w:t xml:space="preserve"> </w:t>
            </w:r>
            <w:r w:rsidRPr="00CC3F28">
              <w:rPr>
                <w:rFonts w:ascii="Times New Roman" w:hAnsi="Times New Roman"/>
                <w:i/>
                <w:sz w:val="24"/>
                <w:szCs w:val="24"/>
                <w:shd w:val="clear" w:color="auto" w:fill="FFFFFF"/>
              </w:rPr>
              <w:t>Vicia cracca</w:t>
            </w:r>
            <w:r w:rsidRPr="00CC3F28">
              <w:rPr>
                <w:rFonts w:ascii="Times New Roman" w:hAnsi="Times New Roman"/>
                <w:sz w:val="24"/>
                <w:szCs w:val="24"/>
                <w:shd w:val="clear" w:color="auto" w:fill="FFFFFF"/>
              </w:rPr>
              <w:t xml:space="preserve"> (Măzăriche), </w:t>
            </w:r>
            <w:r w:rsidRPr="00CC3F28">
              <w:rPr>
                <w:rFonts w:ascii="Times New Roman" w:hAnsi="Times New Roman"/>
                <w:i/>
                <w:noProof w:val="0"/>
                <w:sz w:val="24"/>
                <w:szCs w:val="24"/>
                <w:lang w:val="en-US"/>
              </w:rPr>
              <w:t>Lotus corniculatus</w:t>
            </w:r>
            <w:r w:rsidRPr="00CC3F28">
              <w:rPr>
                <w:rFonts w:ascii="Times New Roman" w:hAnsi="Times New Roman"/>
                <w:noProof w:val="0"/>
                <w:sz w:val="24"/>
                <w:szCs w:val="24"/>
                <w:lang w:val="en-US"/>
              </w:rPr>
              <w:t xml:space="preserve"> (Ghizdei mărunt), </w:t>
            </w:r>
            <w:r w:rsidRPr="00CC3F28">
              <w:rPr>
                <w:rFonts w:ascii="Times New Roman" w:hAnsi="Times New Roman"/>
                <w:i/>
                <w:noProof w:val="0"/>
                <w:sz w:val="24"/>
                <w:szCs w:val="24"/>
                <w:lang w:val="en-US"/>
              </w:rPr>
              <w:t>Ononis hircina</w:t>
            </w:r>
            <w:r w:rsidRPr="00CC3F28">
              <w:rPr>
                <w:rFonts w:ascii="Times New Roman" w:hAnsi="Times New Roman"/>
                <w:noProof w:val="0"/>
                <w:sz w:val="24"/>
                <w:szCs w:val="24"/>
                <w:lang w:val="en-US"/>
              </w:rPr>
              <w:t xml:space="preserve"> (Asudul calului)</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Diverse plante: </w:t>
            </w:r>
            <w:r w:rsidRPr="00CC3F28">
              <w:rPr>
                <w:rFonts w:ascii="Times New Roman" w:hAnsi="Times New Roman"/>
                <w:i/>
                <w:noProof w:val="0"/>
                <w:sz w:val="24"/>
                <w:szCs w:val="24"/>
                <w:lang w:val="en-US"/>
              </w:rPr>
              <w:t>Taraxacum officinale</w:t>
            </w:r>
            <w:r w:rsidRPr="00CC3F28">
              <w:rPr>
                <w:rFonts w:ascii="Times New Roman" w:hAnsi="Times New Roman"/>
                <w:noProof w:val="0"/>
                <w:sz w:val="24"/>
                <w:szCs w:val="24"/>
                <w:lang w:val="en-US"/>
              </w:rPr>
              <w:t xml:space="preserve"> (Păpădie),</w:t>
            </w:r>
            <w:r w:rsidRPr="00CC3F28">
              <w:rPr>
                <w:rFonts w:ascii="Times New Roman" w:hAnsi="Times New Roman"/>
                <w:i/>
                <w:sz w:val="24"/>
                <w:szCs w:val="24"/>
              </w:rPr>
              <w:t xml:space="preserve"> </w:t>
            </w:r>
            <w:r w:rsidRPr="00CC3F28">
              <w:rPr>
                <w:rFonts w:ascii="Times New Roman" w:hAnsi="Times New Roman"/>
                <w:i/>
                <w:sz w:val="24"/>
                <w:szCs w:val="24"/>
                <w:shd w:val="clear" w:color="auto" w:fill="FFFFFF"/>
              </w:rPr>
              <w:t>Achillea millefolium</w:t>
            </w:r>
            <w:r w:rsidRPr="00CC3F28">
              <w:rPr>
                <w:rFonts w:ascii="Times New Roman" w:hAnsi="Times New Roman"/>
                <w:sz w:val="24"/>
                <w:szCs w:val="24"/>
                <w:shd w:val="clear" w:color="auto" w:fill="FFFFFF"/>
              </w:rPr>
              <w:t xml:space="preserve"> (</w:t>
            </w:r>
            <w:hyperlink r:id="rId14" w:history="1">
              <w:r w:rsidRPr="00CC3F28">
                <w:rPr>
                  <w:rStyle w:val="Hyperlink"/>
                  <w:rFonts w:ascii="Times New Roman" w:hAnsi="Times New Roman"/>
                  <w:color w:val="auto"/>
                  <w:sz w:val="24"/>
                  <w:szCs w:val="24"/>
                  <w:u w:val="none"/>
                  <w:shd w:val="clear" w:color="auto" w:fill="FFFFFF"/>
                </w:rPr>
                <w:t xml:space="preserve">Coada </w:t>
              </w:r>
              <w:r w:rsidRPr="00CC3F28">
                <w:rPr>
                  <w:rStyle w:val="Hyperlink"/>
                  <w:rFonts w:ascii="Times New Roman" w:eastAsia="Times New Roman" w:hAnsi="Cambria Math"/>
                  <w:color w:val="auto"/>
                  <w:sz w:val="24"/>
                  <w:szCs w:val="24"/>
                  <w:u w:val="none"/>
                  <w:shd w:val="clear" w:color="auto" w:fill="FFFFFF"/>
                </w:rPr>
                <w:t>ș</w:t>
              </w:r>
              <w:r w:rsidRPr="00CC3F28">
                <w:rPr>
                  <w:rStyle w:val="Hyperlink"/>
                  <w:rFonts w:ascii="Times New Roman" w:hAnsi="Times New Roman"/>
                  <w:color w:val="auto"/>
                  <w:sz w:val="24"/>
                  <w:szCs w:val="24"/>
                  <w:u w:val="none"/>
                  <w:shd w:val="clear" w:color="auto" w:fill="FFFFFF"/>
                </w:rPr>
                <w:t>oricelului</w:t>
              </w:r>
            </w:hyperlink>
            <w:r w:rsidRPr="00CC3F28">
              <w:rPr>
                <w:rFonts w:ascii="Times New Roman" w:hAnsi="Times New Roman"/>
                <w:sz w:val="24"/>
                <w:szCs w:val="24"/>
              </w:rPr>
              <w:t>),</w:t>
            </w:r>
            <w:r w:rsidRPr="00CC3F28">
              <w:rPr>
                <w:rFonts w:ascii="Times New Roman" w:hAnsi="Times New Roman"/>
                <w:i/>
                <w:sz w:val="24"/>
                <w:szCs w:val="24"/>
                <w:shd w:val="clear" w:color="auto" w:fill="FFFFFF"/>
              </w:rPr>
              <w:t xml:space="preserve"> Daucus carota</w:t>
            </w:r>
            <w:r w:rsidRPr="00CC3F28">
              <w:rPr>
                <w:rFonts w:ascii="Times New Roman" w:hAnsi="Times New Roman"/>
                <w:sz w:val="24"/>
                <w:szCs w:val="24"/>
                <w:shd w:val="clear" w:color="auto" w:fill="FFFFFF"/>
              </w:rPr>
              <w:t xml:space="preserve"> (Morcov sălbatic),</w:t>
            </w:r>
            <w:r w:rsidRPr="00CC3F28">
              <w:rPr>
                <w:rFonts w:ascii="Times New Roman" w:hAnsi="Times New Roman"/>
                <w:i/>
                <w:sz w:val="24"/>
                <w:szCs w:val="24"/>
              </w:rPr>
              <w:t xml:space="preserve"> Capsella bursa-pastoris</w:t>
            </w:r>
            <w:r w:rsidRPr="00CC3F28">
              <w:rPr>
                <w:rFonts w:ascii="Times New Roman" w:hAnsi="Times New Roman"/>
                <w:sz w:val="24"/>
                <w:szCs w:val="24"/>
              </w:rPr>
              <w:t xml:space="preserve"> (Traista ciobanului),</w:t>
            </w:r>
            <w:r w:rsidRPr="00CC3F28">
              <w:rPr>
                <w:rFonts w:ascii="Times New Roman" w:hAnsi="Times New Roman"/>
                <w:i/>
                <w:noProof w:val="0"/>
                <w:sz w:val="24"/>
                <w:szCs w:val="24"/>
                <w:lang w:val="en-US"/>
              </w:rPr>
              <w:t xml:space="preserve"> Cichorium intybus</w:t>
            </w:r>
            <w:r w:rsidRPr="00CC3F28">
              <w:rPr>
                <w:rFonts w:ascii="Times New Roman" w:hAnsi="Times New Roman"/>
                <w:noProof w:val="0"/>
                <w:sz w:val="24"/>
                <w:szCs w:val="24"/>
                <w:lang w:val="en-US"/>
              </w:rPr>
              <w:t xml:space="preserve"> (Cicoare),</w:t>
            </w:r>
            <w:r w:rsidRPr="00CC3F28">
              <w:rPr>
                <w:rFonts w:ascii="Times New Roman" w:hAnsi="Times New Roman"/>
                <w:i/>
                <w:sz w:val="24"/>
                <w:szCs w:val="24"/>
                <w:shd w:val="clear" w:color="auto" w:fill="FFFFFF"/>
              </w:rPr>
              <w:t xml:space="preserve"> Carun carvi</w:t>
            </w:r>
            <w:r w:rsidRPr="00CC3F28">
              <w:rPr>
                <w:rFonts w:ascii="Times New Roman" w:hAnsi="Times New Roman"/>
                <w:sz w:val="24"/>
                <w:szCs w:val="24"/>
                <w:shd w:val="clear" w:color="auto" w:fill="FFFFFF"/>
              </w:rPr>
              <w:t xml:space="preserve"> (Chimen), </w:t>
            </w:r>
            <w:r w:rsidRPr="00CC3F28">
              <w:rPr>
                <w:rFonts w:ascii="Times New Roman" w:hAnsi="Times New Roman"/>
                <w:i/>
                <w:sz w:val="24"/>
                <w:szCs w:val="24"/>
                <w:shd w:val="clear" w:color="auto" w:fill="FFFFFF"/>
              </w:rPr>
              <w:t>Rumex acetosa</w:t>
            </w:r>
            <w:r w:rsidRPr="00CC3F28">
              <w:rPr>
                <w:rFonts w:ascii="Times New Roman" w:hAnsi="Times New Roman"/>
                <w:sz w:val="24"/>
                <w:szCs w:val="24"/>
                <w:shd w:val="clear" w:color="auto" w:fill="FFFFFF"/>
              </w:rPr>
              <w:t xml:space="preserve"> (Măcriş)</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Plante dăunătoare şi toxice: </w:t>
            </w:r>
            <w:r w:rsidRPr="00CC3F28">
              <w:rPr>
                <w:rFonts w:ascii="Times New Roman" w:hAnsi="Times New Roman"/>
                <w:i/>
                <w:sz w:val="24"/>
                <w:szCs w:val="24"/>
              </w:rPr>
              <w:t>Onopordum acanthium</w:t>
            </w:r>
            <w:r w:rsidRPr="00CC3F28">
              <w:rPr>
                <w:rFonts w:ascii="Times New Roman" w:hAnsi="Times New Roman"/>
                <w:sz w:val="24"/>
                <w:szCs w:val="24"/>
              </w:rPr>
              <w:t xml:space="preserve"> (Scai măgăresc), </w:t>
            </w:r>
            <w:r w:rsidRPr="00CC3F28">
              <w:rPr>
                <w:rFonts w:ascii="Times New Roman" w:hAnsi="Times New Roman"/>
                <w:i/>
                <w:sz w:val="24"/>
                <w:szCs w:val="24"/>
              </w:rPr>
              <w:t>Carduus acanthoides</w:t>
            </w:r>
            <w:r w:rsidRPr="00CC3F28">
              <w:rPr>
                <w:rFonts w:ascii="Times New Roman" w:hAnsi="Times New Roman"/>
                <w:sz w:val="24"/>
                <w:szCs w:val="24"/>
              </w:rPr>
              <w:t xml:space="preserve"> (Scaiete),</w:t>
            </w:r>
            <w:r w:rsidRPr="00CC3F28">
              <w:rPr>
                <w:rFonts w:ascii="Times New Roman" w:hAnsi="Times New Roman"/>
                <w:i/>
                <w:noProof w:val="0"/>
                <w:sz w:val="24"/>
                <w:szCs w:val="24"/>
                <w:lang w:val="en-US"/>
              </w:rPr>
              <w:t xml:space="preserve"> Equisetum palustre </w:t>
            </w:r>
            <w:r w:rsidRPr="00CC3F28">
              <w:rPr>
                <w:rFonts w:ascii="Times New Roman" w:hAnsi="Times New Roman"/>
                <w:noProof w:val="0"/>
                <w:sz w:val="24"/>
                <w:szCs w:val="24"/>
                <w:lang w:val="en-US"/>
              </w:rPr>
              <w:t>(Coada Calului)</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Grad de acoperire cu vegetaţie a parcelei:   92%</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Încărcătura cu animale:  1,6 UVM/ha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Vegetaţia lemnoasă: arbuşti, în special </w:t>
            </w:r>
            <w:r w:rsidRPr="00CC3F28">
              <w:rPr>
                <w:rFonts w:ascii="Times New Roman" w:hAnsi="Times New Roman"/>
                <w:i/>
                <w:sz w:val="24"/>
                <w:szCs w:val="24"/>
              </w:rPr>
              <w:t>Rosa canina</w:t>
            </w:r>
            <w:r w:rsidRPr="00CC3F28">
              <w:rPr>
                <w:rFonts w:ascii="Times New Roman" w:hAnsi="Times New Roman"/>
                <w:sz w:val="24"/>
                <w:szCs w:val="24"/>
              </w:rPr>
              <w:t xml:space="preserve"> (Măcieş), </w:t>
            </w:r>
            <w:r w:rsidRPr="00CC3F28">
              <w:rPr>
                <w:rFonts w:ascii="Times New Roman" w:hAnsi="Times New Roman"/>
                <w:i/>
                <w:sz w:val="24"/>
                <w:szCs w:val="24"/>
                <w:shd w:val="clear" w:color="auto" w:fill="FFFFFF"/>
              </w:rPr>
              <w:t xml:space="preserve">Crataegus monogyna </w:t>
            </w:r>
            <w:r w:rsidRPr="00CC3F28">
              <w:rPr>
                <w:rFonts w:ascii="Times New Roman" w:hAnsi="Times New Roman"/>
                <w:sz w:val="24"/>
                <w:szCs w:val="24"/>
                <w:shd w:val="clear" w:color="auto" w:fill="FFFFFF"/>
              </w:rPr>
              <w:t>(P</w:t>
            </w:r>
            <w:r w:rsidRPr="00CC3F28">
              <w:rPr>
                <w:rFonts w:ascii="Times New Roman" w:hAnsi="Times New Roman"/>
                <w:sz w:val="24"/>
                <w:szCs w:val="24"/>
              </w:rPr>
              <w:t xml:space="preserve">ăducel) şi </w:t>
            </w:r>
            <w:r w:rsidRPr="00CC3F28">
              <w:rPr>
                <w:rFonts w:ascii="Times New Roman" w:hAnsi="Times New Roman"/>
                <w:i/>
                <w:sz w:val="24"/>
                <w:szCs w:val="24"/>
              </w:rPr>
              <w:t>Prunus spinosa</w:t>
            </w:r>
            <w:r w:rsidRPr="00CC3F28">
              <w:rPr>
                <w:rFonts w:ascii="Times New Roman" w:hAnsi="Times New Roman"/>
                <w:sz w:val="24"/>
                <w:szCs w:val="24"/>
              </w:rPr>
              <w:t xml:space="preserve"> (Porumbar)</w:t>
            </w:r>
            <w:r w:rsidRPr="00CC3F28">
              <w:rPr>
                <w:rFonts w:ascii="Times New Roman" w:hAnsi="Times New Roman"/>
                <w:i/>
                <w:sz w:val="24"/>
                <w:szCs w:val="24"/>
                <w:shd w:val="clear" w:color="auto" w:fill="FFFFFF"/>
              </w:rPr>
              <w:t>,</w:t>
            </w:r>
            <w:r w:rsidRPr="00CC3F28">
              <w:rPr>
                <w:rFonts w:ascii="Times New Roman" w:hAnsi="Times New Roman"/>
                <w:sz w:val="24"/>
                <w:szCs w:val="24"/>
                <w:shd w:val="clear" w:color="auto" w:fill="FFFFFF"/>
              </w:rPr>
              <w:t xml:space="preserve"> pe 8% din suprafaţă</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executate: întreținere sursă de apă (fântână), situată în partea central-estică a parcelei,  curățarea vegetației lemnoase, întreținerea drumurilor de acces</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propuse:</w:t>
            </w:r>
            <w:r w:rsidRPr="00CC3F28">
              <w:rPr>
                <w:rFonts w:ascii="Times New Roman" w:hAnsi="Times New Roman"/>
                <w:b/>
                <w:color w:val="FF0000"/>
                <w:sz w:val="24"/>
                <w:szCs w:val="24"/>
              </w:rPr>
              <w:t xml:space="preserve"> </w:t>
            </w:r>
            <w:r w:rsidRPr="00CC3F28">
              <w:rPr>
                <w:rFonts w:ascii="Times New Roman" w:hAnsi="Times New Roman"/>
                <w:sz w:val="24"/>
                <w:szCs w:val="24"/>
              </w:rPr>
              <w:t xml:space="preserve">îmbunătățirea florei prin îndepărtarea vegetației lemnoase și a speciilor nevaloroase și toxice, culegerea pietrelor și a resturilor lemnoase, fertilizare organică pe 10 ha, delimitarea parcelei prin amplasarea de borne din piatră marcate cu vopsea galbenă </w:t>
            </w:r>
          </w:p>
        </w:tc>
      </w:tr>
    </w:tbl>
    <w:p w:rsidR="006235E0" w:rsidRDefault="006235E0" w:rsidP="00940865">
      <w:pPr>
        <w:spacing w:after="120"/>
        <w:ind w:right="-86"/>
        <w:rPr>
          <w:rFonts w:ascii="Times New Roman" w:hAnsi="Times New Roman"/>
          <w:sz w:val="24"/>
          <w:szCs w:val="24"/>
        </w:rPr>
      </w:pPr>
    </w:p>
    <w:p w:rsidR="006235E0" w:rsidRDefault="006235E0" w:rsidP="00A643D3">
      <w:pPr>
        <w:spacing w:after="120"/>
        <w:ind w:right="-91"/>
        <w:jc w:val="right"/>
        <w:rPr>
          <w:rFonts w:ascii="Times New Roman" w:hAnsi="Times New Roman"/>
          <w:sz w:val="24"/>
          <w:szCs w:val="24"/>
        </w:rPr>
      </w:pPr>
      <w:r>
        <w:rPr>
          <w:rFonts w:ascii="Times New Roman" w:hAnsi="Times New Roman"/>
          <w:sz w:val="24"/>
          <w:szCs w:val="24"/>
        </w:rPr>
        <w:t>Tabel 7.6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1134"/>
        <w:gridCol w:w="1843"/>
        <w:gridCol w:w="992"/>
        <w:gridCol w:w="1418"/>
        <w:gridCol w:w="1701"/>
        <w:gridCol w:w="1417"/>
      </w:tblGrid>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UAT</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Trup de pajişte</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Parcela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descriptivă</w:t>
            </w:r>
          </w:p>
        </w:tc>
        <w:tc>
          <w:tcPr>
            <w:tcW w:w="992"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Suprafaţa</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   (ha)</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Categoria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 folosinţă</w:t>
            </w:r>
          </w:p>
        </w:tc>
        <w:tc>
          <w:tcPr>
            <w:tcW w:w="1701"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 xml:space="preserve"> Unitate de relief</w:t>
            </w:r>
          </w:p>
        </w:tc>
        <w:tc>
          <w:tcPr>
            <w:tcW w:w="1417"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Configuraţie</w:t>
            </w: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Borşa</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3</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Ps1_Fățuica</w:t>
            </w:r>
          </w:p>
        </w:tc>
        <w:tc>
          <w:tcPr>
            <w:tcW w:w="992"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96,00</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Pășune</w:t>
            </w:r>
          </w:p>
        </w:tc>
        <w:tc>
          <w:tcPr>
            <w:tcW w:w="1701"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Deal</w:t>
            </w:r>
          </w:p>
        </w:tc>
        <w:tc>
          <w:tcPr>
            <w:tcW w:w="1417" w:type="dxa"/>
          </w:tcPr>
          <w:p w:rsidR="006235E0" w:rsidRPr="00CC3F28" w:rsidRDefault="006235E0" w:rsidP="00CC3F28">
            <w:pPr>
              <w:spacing w:after="0" w:line="240" w:lineRule="auto"/>
              <w:ind w:right="-91"/>
              <w:rPr>
                <w:rFonts w:ascii="Times New Roman" w:hAnsi="Times New Roman"/>
                <w:sz w:val="24"/>
                <w:szCs w:val="24"/>
              </w:rPr>
            </w:pP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Altitudine: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380 m</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Expoziţie: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N</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Înclinaţie: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15%</w:t>
            </w:r>
          </w:p>
        </w:tc>
        <w:tc>
          <w:tcPr>
            <w:tcW w:w="5528" w:type="dxa"/>
            <w:gridSpan w:val="4"/>
          </w:tcPr>
          <w:p w:rsidR="006235E0" w:rsidRPr="00CC3F28" w:rsidRDefault="006235E0" w:rsidP="00CC3F28">
            <w:pPr>
              <w:spacing w:after="0" w:line="240" w:lineRule="auto"/>
              <w:ind w:right="-91"/>
              <w:rPr>
                <w:rFonts w:ascii="Times New Roman" w:hAnsi="Times New Roman"/>
                <w:color w:val="FF0000"/>
                <w:sz w:val="24"/>
                <w:szCs w:val="24"/>
              </w:rPr>
            </w:pPr>
            <w:r w:rsidRPr="00CC3F28">
              <w:rPr>
                <w:rFonts w:ascii="Times New Roman" w:hAnsi="Times New Roman"/>
                <w:sz w:val="24"/>
                <w:szCs w:val="24"/>
              </w:rPr>
              <w:t>Sol: Regosol molic</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Eroziune: 5%</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Tip de pajişte: Festuca rupicola – Poa pratensis angustifolia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Graminee:</w:t>
            </w:r>
            <w:r w:rsidRPr="00CC3F28">
              <w:rPr>
                <w:rFonts w:ascii="Times New Roman" w:hAnsi="Times New Roman"/>
                <w:i/>
                <w:sz w:val="24"/>
                <w:szCs w:val="24"/>
              </w:rPr>
              <w:t xml:space="preserve"> Festuca rupicola </w:t>
            </w:r>
            <w:r w:rsidRPr="00CC3F28">
              <w:rPr>
                <w:rFonts w:ascii="Times New Roman" w:hAnsi="Times New Roman"/>
                <w:sz w:val="24"/>
                <w:szCs w:val="24"/>
              </w:rPr>
              <w:t xml:space="preserve">(Păiuş de stepă), </w:t>
            </w:r>
            <w:r w:rsidRPr="00CC3F28">
              <w:rPr>
                <w:rFonts w:ascii="Times New Roman" w:hAnsi="Times New Roman"/>
                <w:i/>
                <w:sz w:val="24"/>
                <w:szCs w:val="24"/>
              </w:rPr>
              <w:t xml:space="preserve">Poa pratensis angustifolia </w:t>
            </w:r>
            <w:r w:rsidRPr="00CC3F28">
              <w:rPr>
                <w:rFonts w:ascii="Times New Roman" w:hAnsi="Times New Roman"/>
                <w:sz w:val="24"/>
                <w:szCs w:val="24"/>
              </w:rPr>
              <w:t>(Firuţă)</w:t>
            </w:r>
            <w:r w:rsidRPr="00CC3F28">
              <w:rPr>
                <w:rFonts w:ascii="Times New Roman" w:hAnsi="Times New Roman"/>
                <w:i/>
                <w:sz w:val="24"/>
                <w:szCs w:val="24"/>
              </w:rPr>
              <w:t>, Phleum pratense</w:t>
            </w:r>
            <w:r w:rsidRPr="00CC3F28">
              <w:rPr>
                <w:rFonts w:ascii="Times New Roman" w:hAnsi="Times New Roman"/>
                <w:sz w:val="24"/>
                <w:szCs w:val="24"/>
              </w:rPr>
              <w:t xml:space="preserve"> (Timoftică), </w:t>
            </w:r>
            <w:r w:rsidRPr="00CC3F28">
              <w:rPr>
                <w:rFonts w:ascii="Times New Roman" w:hAnsi="Times New Roman"/>
                <w:i/>
                <w:sz w:val="24"/>
                <w:szCs w:val="24"/>
              </w:rPr>
              <w:t>Nardus stricta</w:t>
            </w:r>
            <w:r w:rsidRPr="00CC3F28">
              <w:rPr>
                <w:rFonts w:ascii="Times New Roman" w:hAnsi="Times New Roman"/>
                <w:sz w:val="24"/>
                <w:szCs w:val="24"/>
              </w:rPr>
              <w:t xml:space="preserve"> (Ţepoşică),</w:t>
            </w:r>
            <w:r w:rsidRPr="00CC3F28">
              <w:rPr>
                <w:rFonts w:ascii="Times New Roman" w:hAnsi="Times New Roman"/>
                <w:i/>
                <w:noProof w:val="0"/>
                <w:sz w:val="24"/>
                <w:szCs w:val="24"/>
                <w:lang w:val="en-US"/>
              </w:rPr>
              <w:t xml:space="preserve"> </w:t>
            </w:r>
            <w:r w:rsidRPr="00CC3F28">
              <w:rPr>
                <w:rFonts w:ascii="Times New Roman" w:hAnsi="Times New Roman"/>
                <w:i/>
                <w:sz w:val="24"/>
                <w:szCs w:val="24"/>
              </w:rPr>
              <w:t>Bromus erectus</w:t>
            </w:r>
            <w:r w:rsidRPr="00CC3F28">
              <w:rPr>
                <w:rFonts w:ascii="Times New Roman" w:hAnsi="Times New Roman"/>
                <w:sz w:val="24"/>
                <w:szCs w:val="24"/>
              </w:rPr>
              <w:t xml:space="preserve"> (Obsiga), </w:t>
            </w:r>
            <w:r w:rsidRPr="00CC3F28">
              <w:rPr>
                <w:rFonts w:ascii="Times New Roman" w:hAnsi="Times New Roman"/>
                <w:i/>
                <w:sz w:val="24"/>
                <w:szCs w:val="24"/>
              </w:rPr>
              <w:t>Stipa capillata</w:t>
            </w:r>
            <w:r w:rsidRPr="00CC3F28">
              <w:rPr>
                <w:rFonts w:ascii="Times New Roman" w:hAnsi="Times New Roman"/>
                <w:sz w:val="24"/>
                <w:szCs w:val="24"/>
              </w:rPr>
              <w:t xml:space="preserve"> (Năgara),</w:t>
            </w:r>
            <w:r w:rsidRPr="00CC3F28">
              <w:rPr>
                <w:rFonts w:ascii="Times New Roman" w:hAnsi="Times New Roman"/>
                <w:i/>
                <w:sz w:val="24"/>
                <w:szCs w:val="24"/>
              </w:rPr>
              <w:t xml:space="preserve"> Lolium perene</w:t>
            </w:r>
            <w:r w:rsidRPr="00CC3F28">
              <w:rPr>
                <w:rFonts w:ascii="Times New Roman" w:hAnsi="Times New Roman"/>
                <w:sz w:val="24"/>
                <w:szCs w:val="24"/>
              </w:rPr>
              <w:t xml:space="preserve"> (Raigras englezesc), </w:t>
            </w:r>
            <w:r w:rsidRPr="00CC3F28">
              <w:rPr>
                <w:rFonts w:ascii="Times New Roman" w:hAnsi="Times New Roman"/>
                <w:i/>
                <w:sz w:val="24"/>
                <w:szCs w:val="24"/>
              </w:rPr>
              <w:t>Dactylis glomerata</w:t>
            </w:r>
            <w:r w:rsidRPr="00CC3F28">
              <w:rPr>
                <w:rFonts w:ascii="Times New Roman" w:hAnsi="Times New Roman"/>
                <w:sz w:val="24"/>
                <w:szCs w:val="24"/>
              </w:rPr>
              <w:t xml:space="preserve"> (Golomăț), </w:t>
            </w:r>
            <w:r w:rsidRPr="00CC3F28">
              <w:rPr>
                <w:rFonts w:ascii="Times New Roman" w:hAnsi="Times New Roman"/>
                <w:i/>
                <w:sz w:val="24"/>
                <w:szCs w:val="24"/>
              </w:rPr>
              <w:t>Briza media</w:t>
            </w:r>
            <w:r w:rsidRPr="00CC3F28">
              <w:rPr>
                <w:rFonts w:ascii="Times New Roman" w:hAnsi="Times New Roman"/>
                <w:sz w:val="24"/>
                <w:szCs w:val="24"/>
              </w:rPr>
              <w:t xml:space="preserve"> (Tremurătoare)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Leguminoase: </w:t>
            </w:r>
            <w:r w:rsidRPr="00CC3F28">
              <w:rPr>
                <w:rFonts w:ascii="Times New Roman" w:hAnsi="Times New Roman"/>
                <w:i/>
                <w:sz w:val="24"/>
                <w:szCs w:val="24"/>
              </w:rPr>
              <w:t xml:space="preserve">Trifolium repens </w:t>
            </w:r>
            <w:r w:rsidRPr="00CC3F28">
              <w:rPr>
                <w:rFonts w:ascii="Times New Roman" w:hAnsi="Times New Roman"/>
                <w:sz w:val="24"/>
                <w:szCs w:val="24"/>
              </w:rPr>
              <w:t xml:space="preserve">(Trifoi alb), </w:t>
            </w:r>
            <w:r w:rsidRPr="00CC3F28">
              <w:rPr>
                <w:rFonts w:ascii="Times New Roman" w:hAnsi="Times New Roman"/>
                <w:i/>
                <w:sz w:val="24"/>
                <w:szCs w:val="24"/>
              </w:rPr>
              <w:t xml:space="preserve">Trifolium campestre </w:t>
            </w:r>
            <w:r w:rsidRPr="00CC3F28">
              <w:rPr>
                <w:rFonts w:ascii="Times New Roman" w:hAnsi="Times New Roman"/>
                <w:sz w:val="24"/>
                <w:szCs w:val="24"/>
              </w:rPr>
              <w:t xml:space="preserve">(Trifoi de câmp), </w:t>
            </w:r>
            <w:r w:rsidRPr="00CC3F28">
              <w:rPr>
                <w:rFonts w:ascii="Times New Roman" w:hAnsi="Times New Roman"/>
                <w:i/>
                <w:sz w:val="24"/>
                <w:szCs w:val="24"/>
              </w:rPr>
              <w:t>Medicago falcata</w:t>
            </w:r>
            <w:r w:rsidRPr="00CC3F28">
              <w:rPr>
                <w:rFonts w:ascii="Times New Roman" w:hAnsi="Times New Roman"/>
                <w:sz w:val="24"/>
                <w:szCs w:val="24"/>
              </w:rPr>
              <w:t xml:space="preserve"> (Culbeceasă),</w:t>
            </w:r>
            <w:r w:rsidRPr="00CC3F28">
              <w:rPr>
                <w:rFonts w:ascii="Times New Roman" w:hAnsi="Times New Roman"/>
                <w:i/>
                <w:noProof w:val="0"/>
                <w:sz w:val="24"/>
                <w:szCs w:val="24"/>
                <w:lang w:val="en-US"/>
              </w:rPr>
              <w:t xml:space="preserve"> </w:t>
            </w:r>
            <w:r w:rsidRPr="00CC3F28">
              <w:rPr>
                <w:rFonts w:ascii="Times New Roman" w:hAnsi="Times New Roman"/>
                <w:i/>
                <w:sz w:val="24"/>
                <w:szCs w:val="24"/>
                <w:shd w:val="clear" w:color="auto" w:fill="FFFFFF"/>
              </w:rPr>
              <w:t>Vicia cracca</w:t>
            </w:r>
            <w:r w:rsidRPr="00CC3F28">
              <w:rPr>
                <w:rFonts w:ascii="Times New Roman" w:hAnsi="Times New Roman"/>
                <w:sz w:val="24"/>
                <w:szCs w:val="24"/>
                <w:shd w:val="clear" w:color="auto" w:fill="FFFFFF"/>
              </w:rPr>
              <w:t xml:space="preserve"> (Măzăriche), </w:t>
            </w:r>
            <w:r w:rsidRPr="00CC3F28">
              <w:rPr>
                <w:rFonts w:ascii="Times New Roman" w:hAnsi="Times New Roman"/>
                <w:i/>
                <w:noProof w:val="0"/>
                <w:sz w:val="24"/>
                <w:szCs w:val="24"/>
                <w:lang w:val="en-US"/>
              </w:rPr>
              <w:t>Lotus corniculatus</w:t>
            </w:r>
            <w:r w:rsidRPr="00CC3F28">
              <w:rPr>
                <w:rFonts w:ascii="Times New Roman" w:hAnsi="Times New Roman"/>
                <w:noProof w:val="0"/>
                <w:sz w:val="24"/>
                <w:szCs w:val="24"/>
                <w:lang w:val="en-US"/>
              </w:rPr>
              <w:t xml:space="preserve"> (Ghizdei mărunt), </w:t>
            </w:r>
            <w:r w:rsidRPr="00CC3F28">
              <w:rPr>
                <w:rFonts w:ascii="Times New Roman" w:hAnsi="Times New Roman"/>
                <w:i/>
                <w:noProof w:val="0"/>
                <w:sz w:val="24"/>
                <w:szCs w:val="24"/>
                <w:lang w:val="en-US"/>
              </w:rPr>
              <w:t>Onobrychis viciifolia</w:t>
            </w:r>
            <w:r w:rsidRPr="00CC3F28">
              <w:rPr>
                <w:rFonts w:ascii="Times New Roman" w:hAnsi="Times New Roman"/>
                <w:noProof w:val="0"/>
                <w:sz w:val="24"/>
                <w:szCs w:val="24"/>
                <w:lang w:val="en-US"/>
              </w:rPr>
              <w:t xml:space="preserve"> (Sparcetă), </w:t>
            </w:r>
            <w:r w:rsidRPr="00CC3F28">
              <w:rPr>
                <w:rFonts w:ascii="Times New Roman" w:hAnsi="Times New Roman"/>
                <w:i/>
                <w:noProof w:val="0"/>
                <w:sz w:val="24"/>
                <w:szCs w:val="24"/>
                <w:lang w:val="en-US"/>
              </w:rPr>
              <w:t>Melilotus ssp.</w:t>
            </w:r>
            <w:r w:rsidRPr="00CC3F28">
              <w:rPr>
                <w:rFonts w:ascii="Times New Roman" w:hAnsi="Times New Roman"/>
                <w:noProof w:val="0"/>
                <w:sz w:val="24"/>
                <w:szCs w:val="24"/>
                <w:lang w:val="en-US"/>
              </w:rPr>
              <w:t xml:space="preserve"> (Sulfină), </w:t>
            </w:r>
            <w:r w:rsidRPr="00CC3F28">
              <w:rPr>
                <w:rFonts w:ascii="Times New Roman" w:hAnsi="Times New Roman"/>
                <w:i/>
                <w:noProof w:val="0"/>
                <w:sz w:val="24"/>
                <w:szCs w:val="24"/>
                <w:lang w:val="en-US"/>
              </w:rPr>
              <w:t>Ononis hircina</w:t>
            </w:r>
            <w:r w:rsidRPr="00CC3F28">
              <w:rPr>
                <w:rFonts w:ascii="Times New Roman" w:hAnsi="Times New Roman"/>
                <w:noProof w:val="0"/>
                <w:sz w:val="24"/>
                <w:szCs w:val="24"/>
                <w:lang w:val="en-US"/>
              </w:rPr>
              <w:t xml:space="preserve"> (Asudul calului)</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Diverse plante: </w:t>
            </w:r>
            <w:r w:rsidRPr="00CC3F28">
              <w:rPr>
                <w:rFonts w:ascii="Times New Roman" w:hAnsi="Times New Roman"/>
                <w:i/>
                <w:noProof w:val="0"/>
                <w:sz w:val="24"/>
                <w:szCs w:val="24"/>
                <w:lang w:val="en-US"/>
              </w:rPr>
              <w:t>Taraxacum officinale</w:t>
            </w:r>
            <w:r w:rsidRPr="00CC3F28">
              <w:rPr>
                <w:rFonts w:ascii="Times New Roman" w:hAnsi="Times New Roman"/>
                <w:noProof w:val="0"/>
                <w:sz w:val="24"/>
                <w:szCs w:val="24"/>
                <w:lang w:val="en-US"/>
              </w:rPr>
              <w:t xml:space="preserve"> (Păpădie),</w:t>
            </w:r>
            <w:r w:rsidRPr="00CC3F28">
              <w:rPr>
                <w:rFonts w:ascii="Times New Roman" w:hAnsi="Times New Roman"/>
                <w:i/>
                <w:sz w:val="24"/>
                <w:szCs w:val="24"/>
              </w:rPr>
              <w:t xml:space="preserve"> </w:t>
            </w:r>
            <w:r w:rsidRPr="00CC3F28">
              <w:rPr>
                <w:rFonts w:ascii="Times New Roman" w:hAnsi="Times New Roman"/>
                <w:i/>
                <w:sz w:val="24"/>
                <w:szCs w:val="24"/>
                <w:shd w:val="clear" w:color="auto" w:fill="FFFFFF"/>
              </w:rPr>
              <w:t>Achillea millefolium</w:t>
            </w:r>
            <w:r w:rsidRPr="00CC3F28">
              <w:rPr>
                <w:rFonts w:ascii="Times New Roman" w:hAnsi="Times New Roman"/>
                <w:sz w:val="24"/>
                <w:szCs w:val="24"/>
                <w:shd w:val="clear" w:color="auto" w:fill="FFFFFF"/>
              </w:rPr>
              <w:t xml:space="preserve"> (</w:t>
            </w:r>
            <w:hyperlink r:id="rId15" w:history="1">
              <w:r w:rsidRPr="00CC3F28">
                <w:rPr>
                  <w:rStyle w:val="Hyperlink"/>
                  <w:rFonts w:ascii="Times New Roman" w:hAnsi="Times New Roman"/>
                  <w:color w:val="auto"/>
                  <w:sz w:val="24"/>
                  <w:szCs w:val="24"/>
                  <w:u w:val="none"/>
                  <w:shd w:val="clear" w:color="auto" w:fill="FFFFFF"/>
                </w:rPr>
                <w:t xml:space="preserve">Coada </w:t>
              </w:r>
              <w:r w:rsidRPr="00CC3F28">
                <w:rPr>
                  <w:rStyle w:val="Hyperlink"/>
                  <w:rFonts w:ascii="Times New Roman" w:eastAsia="Times New Roman" w:hAnsi="Cambria Math"/>
                  <w:color w:val="auto"/>
                  <w:sz w:val="24"/>
                  <w:szCs w:val="24"/>
                  <w:u w:val="none"/>
                  <w:shd w:val="clear" w:color="auto" w:fill="FFFFFF"/>
                </w:rPr>
                <w:t>ș</w:t>
              </w:r>
              <w:r w:rsidRPr="00CC3F28">
                <w:rPr>
                  <w:rStyle w:val="Hyperlink"/>
                  <w:rFonts w:ascii="Times New Roman" w:hAnsi="Times New Roman"/>
                  <w:color w:val="auto"/>
                  <w:sz w:val="24"/>
                  <w:szCs w:val="24"/>
                  <w:u w:val="none"/>
                  <w:shd w:val="clear" w:color="auto" w:fill="FFFFFF"/>
                </w:rPr>
                <w:t>oricelului</w:t>
              </w:r>
            </w:hyperlink>
            <w:r w:rsidRPr="00CC3F28">
              <w:rPr>
                <w:rFonts w:ascii="Times New Roman" w:hAnsi="Times New Roman"/>
                <w:sz w:val="24"/>
                <w:szCs w:val="24"/>
              </w:rPr>
              <w:t>),</w:t>
            </w:r>
            <w:r w:rsidRPr="00CC3F28">
              <w:rPr>
                <w:rFonts w:ascii="Times New Roman" w:hAnsi="Times New Roman"/>
                <w:i/>
                <w:sz w:val="24"/>
                <w:szCs w:val="24"/>
                <w:shd w:val="clear" w:color="auto" w:fill="FFFFFF"/>
              </w:rPr>
              <w:t xml:space="preserve"> Daucus carota</w:t>
            </w:r>
            <w:r w:rsidRPr="00CC3F28">
              <w:rPr>
                <w:rFonts w:ascii="Times New Roman" w:hAnsi="Times New Roman"/>
                <w:sz w:val="24"/>
                <w:szCs w:val="24"/>
                <w:shd w:val="clear" w:color="auto" w:fill="FFFFFF"/>
              </w:rPr>
              <w:t xml:space="preserve"> (Morcov sălbatic),</w:t>
            </w:r>
            <w:r w:rsidRPr="00CC3F28">
              <w:rPr>
                <w:rFonts w:ascii="Times New Roman" w:hAnsi="Times New Roman"/>
                <w:i/>
                <w:sz w:val="24"/>
                <w:szCs w:val="24"/>
              </w:rPr>
              <w:t xml:space="preserve"> Capsella bursa-pastoris</w:t>
            </w:r>
            <w:r w:rsidRPr="00CC3F28">
              <w:rPr>
                <w:rFonts w:ascii="Times New Roman" w:hAnsi="Times New Roman"/>
                <w:sz w:val="24"/>
                <w:szCs w:val="24"/>
              </w:rPr>
              <w:t xml:space="preserve"> (Traista ciobanului),</w:t>
            </w:r>
            <w:r w:rsidRPr="00CC3F28">
              <w:rPr>
                <w:rFonts w:ascii="Times New Roman" w:hAnsi="Times New Roman"/>
                <w:i/>
                <w:noProof w:val="0"/>
                <w:sz w:val="24"/>
                <w:szCs w:val="24"/>
                <w:lang w:val="en-US"/>
              </w:rPr>
              <w:t xml:space="preserve"> Cichorium intybus</w:t>
            </w:r>
            <w:r w:rsidRPr="00CC3F28">
              <w:rPr>
                <w:rFonts w:ascii="Times New Roman" w:hAnsi="Times New Roman"/>
                <w:noProof w:val="0"/>
                <w:sz w:val="24"/>
                <w:szCs w:val="24"/>
                <w:lang w:val="en-US"/>
              </w:rPr>
              <w:t xml:space="preserve"> (Cicoare),</w:t>
            </w:r>
            <w:r w:rsidRPr="00CC3F28">
              <w:rPr>
                <w:rFonts w:ascii="Times New Roman" w:hAnsi="Times New Roman"/>
                <w:i/>
                <w:sz w:val="24"/>
                <w:szCs w:val="24"/>
                <w:shd w:val="clear" w:color="auto" w:fill="FFFFFF"/>
              </w:rPr>
              <w:t xml:space="preserve"> Carun carvi</w:t>
            </w:r>
            <w:r w:rsidRPr="00CC3F28">
              <w:rPr>
                <w:rFonts w:ascii="Times New Roman" w:hAnsi="Times New Roman"/>
                <w:sz w:val="24"/>
                <w:szCs w:val="24"/>
                <w:shd w:val="clear" w:color="auto" w:fill="FFFFFF"/>
              </w:rPr>
              <w:t xml:space="preserve"> (Chimen), </w:t>
            </w:r>
            <w:r w:rsidRPr="00CC3F28">
              <w:rPr>
                <w:rFonts w:ascii="Times New Roman" w:hAnsi="Times New Roman"/>
                <w:i/>
                <w:sz w:val="24"/>
                <w:szCs w:val="24"/>
                <w:shd w:val="clear" w:color="auto" w:fill="FFFFFF"/>
              </w:rPr>
              <w:t>Rumex acetosa</w:t>
            </w:r>
            <w:r w:rsidRPr="00CC3F28">
              <w:rPr>
                <w:rFonts w:ascii="Times New Roman" w:hAnsi="Times New Roman"/>
                <w:sz w:val="24"/>
                <w:szCs w:val="24"/>
                <w:shd w:val="clear" w:color="auto" w:fill="FFFFFF"/>
              </w:rPr>
              <w:t xml:space="preserve"> (Măcriş)</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Plante dăunătoare şi toxice: </w:t>
            </w:r>
            <w:r w:rsidRPr="00CC3F28">
              <w:rPr>
                <w:rFonts w:ascii="Times New Roman" w:hAnsi="Times New Roman"/>
                <w:i/>
                <w:sz w:val="24"/>
                <w:szCs w:val="24"/>
              </w:rPr>
              <w:t>Onopordum acanthium</w:t>
            </w:r>
            <w:r w:rsidRPr="00CC3F28">
              <w:rPr>
                <w:rFonts w:ascii="Times New Roman" w:hAnsi="Times New Roman"/>
                <w:sz w:val="24"/>
                <w:szCs w:val="24"/>
              </w:rPr>
              <w:t xml:space="preserve"> (Scai măgăresc), </w:t>
            </w:r>
            <w:r w:rsidRPr="00CC3F28">
              <w:rPr>
                <w:rFonts w:ascii="Times New Roman" w:hAnsi="Times New Roman"/>
                <w:i/>
                <w:sz w:val="24"/>
                <w:szCs w:val="24"/>
              </w:rPr>
              <w:t>Carduus acanthoides</w:t>
            </w:r>
            <w:r w:rsidRPr="00CC3F28">
              <w:rPr>
                <w:rFonts w:ascii="Times New Roman" w:hAnsi="Times New Roman"/>
                <w:sz w:val="24"/>
                <w:szCs w:val="24"/>
              </w:rPr>
              <w:t xml:space="preserve"> (Scaiete)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Grad de acoperire cu vegetaţie a parcelei:  98%</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Încărcătura cu animale:  1,2 UVM/ha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Vegetaţia lemnoasă: arbuşti, în special </w:t>
            </w:r>
            <w:r w:rsidRPr="00CC3F28">
              <w:rPr>
                <w:rFonts w:ascii="Times New Roman" w:hAnsi="Times New Roman"/>
                <w:i/>
                <w:sz w:val="24"/>
                <w:szCs w:val="24"/>
              </w:rPr>
              <w:t>Rosa canina</w:t>
            </w:r>
            <w:r w:rsidRPr="00CC3F28">
              <w:rPr>
                <w:rFonts w:ascii="Times New Roman" w:hAnsi="Times New Roman"/>
                <w:sz w:val="24"/>
                <w:szCs w:val="24"/>
              </w:rPr>
              <w:t xml:space="preserve"> (Măcieş), </w:t>
            </w:r>
            <w:r w:rsidRPr="00CC3F28">
              <w:rPr>
                <w:rFonts w:ascii="Times New Roman" w:hAnsi="Times New Roman"/>
                <w:i/>
                <w:sz w:val="24"/>
                <w:szCs w:val="24"/>
                <w:shd w:val="clear" w:color="auto" w:fill="FFFFFF"/>
              </w:rPr>
              <w:t xml:space="preserve">Crataegus monogyna </w:t>
            </w:r>
            <w:r w:rsidRPr="00CC3F28">
              <w:rPr>
                <w:rFonts w:ascii="Times New Roman" w:hAnsi="Times New Roman"/>
                <w:sz w:val="24"/>
                <w:szCs w:val="24"/>
                <w:shd w:val="clear" w:color="auto" w:fill="FFFFFF"/>
              </w:rPr>
              <w:t>(P</w:t>
            </w:r>
            <w:r w:rsidRPr="00CC3F28">
              <w:rPr>
                <w:rFonts w:ascii="Times New Roman" w:hAnsi="Times New Roman"/>
                <w:sz w:val="24"/>
                <w:szCs w:val="24"/>
              </w:rPr>
              <w:t xml:space="preserve">ăducel) şi </w:t>
            </w:r>
            <w:r w:rsidRPr="00CC3F28">
              <w:rPr>
                <w:rFonts w:ascii="Times New Roman" w:hAnsi="Times New Roman"/>
                <w:i/>
                <w:sz w:val="24"/>
                <w:szCs w:val="24"/>
              </w:rPr>
              <w:t>Prunus spinosa</w:t>
            </w:r>
            <w:r w:rsidRPr="00CC3F28">
              <w:rPr>
                <w:rFonts w:ascii="Times New Roman" w:hAnsi="Times New Roman"/>
                <w:sz w:val="24"/>
                <w:szCs w:val="24"/>
              </w:rPr>
              <w:t xml:space="preserve"> (Porumbar)</w:t>
            </w:r>
            <w:r w:rsidRPr="00CC3F28">
              <w:rPr>
                <w:rFonts w:ascii="Times New Roman" w:hAnsi="Times New Roman"/>
                <w:i/>
                <w:sz w:val="24"/>
                <w:szCs w:val="24"/>
                <w:shd w:val="clear" w:color="auto" w:fill="FFFFFF"/>
              </w:rPr>
              <w:t>,</w:t>
            </w:r>
            <w:r w:rsidRPr="00CC3F28">
              <w:rPr>
                <w:rFonts w:ascii="Times New Roman" w:hAnsi="Times New Roman"/>
                <w:sz w:val="24"/>
                <w:szCs w:val="24"/>
                <w:shd w:val="clear" w:color="auto" w:fill="FFFFFF"/>
              </w:rPr>
              <w:t xml:space="preserve"> pe 2% din suprafaţă</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executate: întreținere fântâni (una situată în partea de sud-est, cealaltă în partea de nord-vest),  întreținere drum de acces</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b/>
                <w:color w:val="FF0000"/>
                <w:sz w:val="24"/>
                <w:szCs w:val="24"/>
              </w:rPr>
            </w:pPr>
            <w:r w:rsidRPr="00CC3F28">
              <w:rPr>
                <w:rFonts w:ascii="Times New Roman" w:hAnsi="Times New Roman"/>
                <w:sz w:val="24"/>
                <w:szCs w:val="24"/>
              </w:rPr>
              <w:t>Lucrări propuse:</w:t>
            </w:r>
            <w:r w:rsidRPr="00CC3F28">
              <w:rPr>
                <w:rFonts w:ascii="Times New Roman" w:hAnsi="Times New Roman"/>
                <w:b/>
                <w:color w:val="FF0000"/>
                <w:sz w:val="24"/>
                <w:szCs w:val="24"/>
              </w:rPr>
              <w:t xml:space="preserve"> </w:t>
            </w:r>
            <w:r w:rsidRPr="00CC3F28">
              <w:rPr>
                <w:rFonts w:ascii="Times New Roman" w:hAnsi="Times New Roman"/>
                <w:sz w:val="24"/>
                <w:szCs w:val="24"/>
              </w:rPr>
              <w:t>îmbunătățirea florei prin îndepărtarea vegetației lemnoase și a speciilor nevaloroase și toxice, culegerea pietrelor și a resturilor lemnoase, fertilizare organică pe 15 ha, delimitarea parcelei prin amplasarea de borne din piatră marcate cu vopsea galbenă</w:t>
            </w:r>
          </w:p>
        </w:tc>
      </w:tr>
    </w:tbl>
    <w:p w:rsidR="006235E0" w:rsidRDefault="006235E0" w:rsidP="00A643D3">
      <w:pPr>
        <w:spacing w:after="120"/>
        <w:ind w:right="-91"/>
        <w:jc w:val="right"/>
        <w:rPr>
          <w:rFonts w:ascii="Times New Roman" w:hAnsi="Times New Roman"/>
          <w:sz w:val="24"/>
          <w:szCs w:val="24"/>
        </w:rPr>
      </w:pPr>
    </w:p>
    <w:p w:rsidR="006235E0" w:rsidRDefault="006235E0" w:rsidP="00A643D3">
      <w:pPr>
        <w:spacing w:after="120"/>
        <w:ind w:right="-91"/>
        <w:jc w:val="right"/>
        <w:rPr>
          <w:rFonts w:ascii="Times New Roman" w:hAnsi="Times New Roman"/>
          <w:sz w:val="24"/>
          <w:szCs w:val="24"/>
        </w:rPr>
      </w:pPr>
      <w:r>
        <w:rPr>
          <w:rFonts w:ascii="Times New Roman" w:hAnsi="Times New Roman"/>
          <w:sz w:val="24"/>
          <w:szCs w:val="24"/>
        </w:rPr>
        <w:t>Tabel 7.7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1134"/>
        <w:gridCol w:w="1843"/>
        <w:gridCol w:w="992"/>
        <w:gridCol w:w="1418"/>
        <w:gridCol w:w="1701"/>
        <w:gridCol w:w="1417"/>
      </w:tblGrid>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UAT</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Trup de pajişte</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Parcela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descriptivă</w:t>
            </w:r>
          </w:p>
        </w:tc>
        <w:tc>
          <w:tcPr>
            <w:tcW w:w="992"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Suprafaţa</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   (ha)</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Categoria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 folosinţă</w:t>
            </w:r>
          </w:p>
        </w:tc>
        <w:tc>
          <w:tcPr>
            <w:tcW w:w="1701"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 xml:space="preserve"> Unitate de relief</w:t>
            </w:r>
          </w:p>
        </w:tc>
        <w:tc>
          <w:tcPr>
            <w:tcW w:w="1417"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Configuraţie</w:t>
            </w: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Borşa</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3</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Ps2_Mohoanca</w:t>
            </w:r>
          </w:p>
        </w:tc>
        <w:tc>
          <w:tcPr>
            <w:tcW w:w="992"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153,60</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Pășune</w:t>
            </w:r>
          </w:p>
        </w:tc>
        <w:tc>
          <w:tcPr>
            <w:tcW w:w="1701"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Deal</w:t>
            </w:r>
          </w:p>
        </w:tc>
        <w:tc>
          <w:tcPr>
            <w:tcW w:w="1417" w:type="dxa"/>
          </w:tcPr>
          <w:p w:rsidR="006235E0" w:rsidRPr="00CC3F28" w:rsidRDefault="006235E0" w:rsidP="00CC3F28">
            <w:pPr>
              <w:spacing w:after="0" w:line="240" w:lineRule="auto"/>
              <w:ind w:right="-91"/>
              <w:rPr>
                <w:rFonts w:ascii="Times New Roman" w:hAnsi="Times New Roman"/>
                <w:sz w:val="24"/>
                <w:szCs w:val="24"/>
              </w:rPr>
            </w:pP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Altitudine: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375 m</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Expoziţie: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N-E</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Înclinaţie: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20%</w:t>
            </w:r>
          </w:p>
        </w:tc>
        <w:tc>
          <w:tcPr>
            <w:tcW w:w="5528" w:type="dxa"/>
            <w:gridSpan w:val="4"/>
          </w:tcPr>
          <w:p w:rsidR="006235E0" w:rsidRPr="00CC3F28" w:rsidRDefault="006235E0" w:rsidP="00CC3F28">
            <w:pPr>
              <w:spacing w:after="0" w:line="240" w:lineRule="auto"/>
              <w:ind w:right="-91"/>
              <w:rPr>
                <w:rFonts w:ascii="Times New Roman" w:hAnsi="Times New Roman"/>
                <w:color w:val="FF0000"/>
                <w:sz w:val="24"/>
                <w:szCs w:val="24"/>
              </w:rPr>
            </w:pPr>
            <w:r w:rsidRPr="00CC3F28">
              <w:rPr>
                <w:rFonts w:ascii="Times New Roman" w:hAnsi="Times New Roman"/>
                <w:sz w:val="24"/>
                <w:szCs w:val="24"/>
              </w:rPr>
              <w:t>Sol: Regosol molic</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Eroziune: 5%</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Tip de pajişte: Festuca rupicola – Poa pratensis angustifolia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Graminee:</w:t>
            </w:r>
            <w:r w:rsidRPr="00CC3F28">
              <w:rPr>
                <w:rFonts w:ascii="Times New Roman" w:hAnsi="Times New Roman"/>
                <w:i/>
                <w:sz w:val="24"/>
                <w:szCs w:val="24"/>
              </w:rPr>
              <w:t xml:space="preserve"> Festuca rupicola </w:t>
            </w:r>
            <w:r w:rsidRPr="00CC3F28">
              <w:rPr>
                <w:rFonts w:ascii="Times New Roman" w:hAnsi="Times New Roman"/>
                <w:sz w:val="24"/>
                <w:szCs w:val="24"/>
              </w:rPr>
              <w:t xml:space="preserve">(Păiuş de stepă), </w:t>
            </w:r>
            <w:r w:rsidRPr="00CC3F28">
              <w:rPr>
                <w:rFonts w:ascii="Times New Roman" w:hAnsi="Times New Roman"/>
                <w:i/>
                <w:sz w:val="24"/>
                <w:szCs w:val="24"/>
              </w:rPr>
              <w:t>Poa pratensis angustifolia</w:t>
            </w:r>
            <w:r w:rsidRPr="00CC3F28">
              <w:rPr>
                <w:rFonts w:ascii="Times New Roman" w:hAnsi="Times New Roman"/>
                <w:sz w:val="24"/>
                <w:szCs w:val="24"/>
              </w:rPr>
              <w:t xml:space="preserve"> (Firuţă)</w:t>
            </w:r>
            <w:r w:rsidRPr="00CC3F28">
              <w:rPr>
                <w:rFonts w:ascii="Times New Roman" w:hAnsi="Times New Roman"/>
                <w:i/>
                <w:sz w:val="24"/>
                <w:szCs w:val="24"/>
              </w:rPr>
              <w:t>, Phleum pratense</w:t>
            </w:r>
            <w:r w:rsidRPr="00CC3F28">
              <w:rPr>
                <w:rFonts w:ascii="Times New Roman" w:hAnsi="Times New Roman"/>
                <w:sz w:val="24"/>
                <w:szCs w:val="24"/>
              </w:rPr>
              <w:t xml:space="preserve"> (Timoftică), </w:t>
            </w:r>
            <w:r w:rsidRPr="00CC3F28">
              <w:rPr>
                <w:rFonts w:ascii="Times New Roman" w:hAnsi="Times New Roman"/>
                <w:i/>
                <w:sz w:val="24"/>
                <w:szCs w:val="24"/>
              </w:rPr>
              <w:t>Nardus stricta</w:t>
            </w:r>
            <w:r w:rsidRPr="00CC3F28">
              <w:rPr>
                <w:rFonts w:ascii="Times New Roman" w:hAnsi="Times New Roman"/>
                <w:sz w:val="24"/>
                <w:szCs w:val="24"/>
              </w:rPr>
              <w:t xml:space="preserve"> (Ţepoşică),</w:t>
            </w:r>
            <w:r w:rsidRPr="00CC3F28">
              <w:rPr>
                <w:rFonts w:ascii="Times New Roman" w:hAnsi="Times New Roman"/>
                <w:i/>
                <w:noProof w:val="0"/>
                <w:sz w:val="24"/>
                <w:szCs w:val="24"/>
                <w:lang w:val="en-US"/>
              </w:rPr>
              <w:t xml:space="preserve"> </w:t>
            </w:r>
            <w:r w:rsidRPr="00CC3F28">
              <w:rPr>
                <w:rFonts w:ascii="Times New Roman" w:hAnsi="Times New Roman"/>
                <w:i/>
                <w:sz w:val="24"/>
                <w:szCs w:val="24"/>
              </w:rPr>
              <w:t>Bromus erectus</w:t>
            </w:r>
            <w:r w:rsidRPr="00CC3F28">
              <w:rPr>
                <w:rFonts w:ascii="Times New Roman" w:hAnsi="Times New Roman"/>
                <w:sz w:val="24"/>
                <w:szCs w:val="24"/>
              </w:rPr>
              <w:t xml:space="preserve"> (Obsiga), </w:t>
            </w:r>
            <w:r w:rsidRPr="00CC3F28">
              <w:rPr>
                <w:rFonts w:ascii="Times New Roman" w:hAnsi="Times New Roman"/>
                <w:i/>
                <w:sz w:val="24"/>
                <w:szCs w:val="24"/>
              </w:rPr>
              <w:t>Stipa capillata</w:t>
            </w:r>
            <w:r w:rsidRPr="00CC3F28">
              <w:rPr>
                <w:rFonts w:ascii="Times New Roman" w:hAnsi="Times New Roman"/>
                <w:sz w:val="24"/>
                <w:szCs w:val="24"/>
              </w:rPr>
              <w:t xml:space="preserve"> (Năgara),</w:t>
            </w:r>
            <w:r w:rsidRPr="00CC3F28">
              <w:rPr>
                <w:rFonts w:ascii="Times New Roman" w:hAnsi="Times New Roman"/>
                <w:i/>
                <w:sz w:val="24"/>
                <w:szCs w:val="24"/>
              </w:rPr>
              <w:t xml:space="preserve"> Lolium perene</w:t>
            </w:r>
            <w:r w:rsidRPr="00CC3F28">
              <w:rPr>
                <w:rFonts w:ascii="Times New Roman" w:hAnsi="Times New Roman"/>
                <w:sz w:val="24"/>
                <w:szCs w:val="24"/>
              </w:rPr>
              <w:t xml:space="preserve"> (Raigras englezesc), </w:t>
            </w:r>
            <w:r w:rsidRPr="00CC3F28">
              <w:rPr>
                <w:rFonts w:ascii="Times New Roman" w:hAnsi="Times New Roman"/>
                <w:i/>
                <w:sz w:val="24"/>
                <w:szCs w:val="24"/>
              </w:rPr>
              <w:t>Dactylis glomerata</w:t>
            </w:r>
            <w:r w:rsidRPr="00CC3F28">
              <w:rPr>
                <w:rFonts w:ascii="Times New Roman" w:hAnsi="Times New Roman"/>
                <w:sz w:val="24"/>
                <w:szCs w:val="24"/>
              </w:rPr>
              <w:t xml:space="preserve"> (Golomăț), </w:t>
            </w:r>
            <w:r w:rsidRPr="00CC3F28">
              <w:rPr>
                <w:rFonts w:ascii="Times New Roman" w:hAnsi="Times New Roman"/>
                <w:i/>
                <w:sz w:val="24"/>
                <w:szCs w:val="24"/>
              </w:rPr>
              <w:t>Briza media</w:t>
            </w:r>
            <w:r w:rsidRPr="00CC3F28">
              <w:rPr>
                <w:rFonts w:ascii="Times New Roman" w:hAnsi="Times New Roman"/>
                <w:sz w:val="24"/>
                <w:szCs w:val="24"/>
              </w:rPr>
              <w:t xml:space="preserve"> (Tremurătoare)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Leguminoase: </w:t>
            </w:r>
            <w:r w:rsidRPr="00CC3F28">
              <w:rPr>
                <w:rFonts w:ascii="Times New Roman" w:hAnsi="Times New Roman"/>
                <w:i/>
                <w:sz w:val="24"/>
                <w:szCs w:val="24"/>
              </w:rPr>
              <w:t xml:space="preserve">Trifolium repens </w:t>
            </w:r>
            <w:r w:rsidRPr="00CC3F28">
              <w:rPr>
                <w:rFonts w:ascii="Times New Roman" w:hAnsi="Times New Roman"/>
                <w:sz w:val="24"/>
                <w:szCs w:val="24"/>
              </w:rPr>
              <w:t xml:space="preserve">(Trifoi alb), </w:t>
            </w:r>
            <w:r w:rsidRPr="00CC3F28">
              <w:rPr>
                <w:rFonts w:ascii="Times New Roman" w:hAnsi="Times New Roman"/>
                <w:i/>
                <w:sz w:val="24"/>
                <w:szCs w:val="24"/>
              </w:rPr>
              <w:t xml:space="preserve">Trifolium campestre </w:t>
            </w:r>
            <w:r w:rsidRPr="00CC3F28">
              <w:rPr>
                <w:rFonts w:ascii="Times New Roman" w:hAnsi="Times New Roman"/>
                <w:sz w:val="24"/>
                <w:szCs w:val="24"/>
              </w:rPr>
              <w:t xml:space="preserve">(Trifoi de câmp), </w:t>
            </w:r>
            <w:r w:rsidRPr="00CC3F28">
              <w:rPr>
                <w:rFonts w:ascii="Times New Roman" w:hAnsi="Times New Roman"/>
                <w:i/>
                <w:sz w:val="24"/>
                <w:szCs w:val="24"/>
              </w:rPr>
              <w:t>Medicago falcata</w:t>
            </w:r>
            <w:r w:rsidRPr="00CC3F28">
              <w:rPr>
                <w:rFonts w:ascii="Times New Roman" w:hAnsi="Times New Roman"/>
                <w:sz w:val="24"/>
                <w:szCs w:val="24"/>
              </w:rPr>
              <w:t xml:space="preserve"> (Culbeceasă),</w:t>
            </w:r>
            <w:r w:rsidRPr="00CC3F28">
              <w:rPr>
                <w:rFonts w:ascii="Times New Roman" w:hAnsi="Times New Roman"/>
                <w:i/>
                <w:noProof w:val="0"/>
                <w:sz w:val="24"/>
                <w:szCs w:val="24"/>
                <w:lang w:val="en-US"/>
              </w:rPr>
              <w:t xml:space="preserve"> </w:t>
            </w:r>
            <w:r w:rsidRPr="00CC3F28">
              <w:rPr>
                <w:rFonts w:ascii="Times New Roman" w:hAnsi="Times New Roman"/>
                <w:i/>
                <w:sz w:val="24"/>
                <w:szCs w:val="24"/>
                <w:shd w:val="clear" w:color="auto" w:fill="FFFFFF"/>
              </w:rPr>
              <w:t>Vicia cracca</w:t>
            </w:r>
            <w:r w:rsidRPr="00CC3F28">
              <w:rPr>
                <w:rFonts w:ascii="Times New Roman" w:hAnsi="Times New Roman"/>
                <w:sz w:val="24"/>
                <w:szCs w:val="24"/>
                <w:shd w:val="clear" w:color="auto" w:fill="FFFFFF"/>
              </w:rPr>
              <w:t xml:space="preserve"> (Măzăriche), </w:t>
            </w:r>
            <w:r w:rsidRPr="00CC3F28">
              <w:rPr>
                <w:rFonts w:ascii="Times New Roman" w:hAnsi="Times New Roman"/>
                <w:i/>
                <w:noProof w:val="0"/>
                <w:sz w:val="24"/>
                <w:szCs w:val="24"/>
                <w:lang w:val="en-US"/>
              </w:rPr>
              <w:t>Lotus corniculatus</w:t>
            </w:r>
            <w:r w:rsidRPr="00CC3F28">
              <w:rPr>
                <w:rFonts w:ascii="Times New Roman" w:hAnsi="Times New Roman"/>
                <w:noProof w:val="0"/>
                <w:sz w:val="24"/>
                <w:szCs w:val="24"/>
                <w:lang w:val="en-US"/>
              </w:rPr>
              <w:t xml:space="preserve"> (Ghizdei mărunt), </w:t>
            </w:r>
            <w:r w:rsidRPr="00CC3F28">
              <w:rPr>
                <w:rFonts w:ascii="Times New Roman" w:hAnsi="Times New Roman"/>
                <w:i/>
                <w:noProof w:val="0"/>
                <w:sz w:val="24"/>
                <w:szCs w:val="24"/>
                <w:lang w:val="en-US"/>
              </w:rPr>
              <w:t>Onobrychis viciifolia</w:t>
            </w:r>
            <w:r w:rsidRPr="00CC3F28">
              <w:rPr>
                <w:rFonts w:ascii="Times New Roman" w:hAnsi="Times New Roman"/>
                <w:noProof w:val="0"/>
                <w:sz w:val="24"/>
                <w:szCs w:val="24"/>
                <w:lang w:val="en-US"/>
              </w:rPr>
              <w:t xml:space="preserve"> (Sparcetă), </w:t>
            </w:r>
            <w:r w:rsidRPr="00CC3F28">
              <w:rPr>
                <w:rFonts w:ascii="Times New Roman" w:hAnsi="Times New Roman"/>
                <w:i/>
                <w:noProof w:val="0"/>
                <w:sz w:val="24"/>
                <w:szCs w:val="24"/>
                <w:lang w:val="en-US"/>
              </w:rPr>
              <w:t>Melilotus ssp.</w:t>
            </w:r>
            <w:r w:rsidRPr="00CC3F28">
              <w:rPr>
                <w:rFonts w:ascii="Times New Roman" w:hAnsi="Times New Roman"/>
                <w:noProof w:val="0"/>
                <w:sz w:val="24"/>
                <w:szCs w:val="24"/>
                <w:lang w:val="en-US"/>
              </w:rPr>
              <w:t xml:space="preserve"> (Sulfină), </w:t>
            </w:r>
            <w:r w:rsidRPr="00CC3F28">
              <w:rPr>
                <w:rFonts w:ascii="Times New Roman" w:hAnsi="Times New Roman"/>
                <w:i/>
                <w:noProof w:val="0"/>
                <w:sz w:val="24"/>
                <w:szCs w:val="24"/>
                <w:lang w:val="en-US"/>
              </w:rPr>
              <w:t>Ononis hircina</w:t>
            </w:r>
            <w:r w:rsidRPr="00CC3F28">
              <w:rPr>
                <w:rFonts w:ascii="Times New Roman" w:hAnsi="Times New Roman"/>
                <w:noProof w:val="0"/>
                <w:sz w:val="24"/>
                <w:szCs w:val="24"/>
                <w:lang w:val="en-US"/>
              </w:rPr>
              <w:t xml:space="preserve"> (Asudul calului)</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Diverse plante: </w:t>
            </w:r>
            <w:r w:rsidRPr="00CC3F28">
              <w:rPr>
                <w:rFonts w:ascii="Times New Roman" w:hAnsi="Times New Roman"/>
                <w:i/>
                <w:noProof w:val="0"/>
                <w:sz w:val="24"/>
                <w:szCs w:val="24"/>
                <w:lang w:val="en-US"/>
              </w:rPr>
              <w:t>Taraxacum officinale</w:t>
            </w:r>
            <w:r w:rsidRPr="00CC3F28">
              <w:rPr>
                <w:rFonts w:ascii="Times New Roman" w:hAnsi="Times New Roman"/>
                <w:noProof w:val="0"/>
                <w:sz w:val="24"/>
                <w:szCs w:val="24"/>
                <w:lang w:val="en-US"/>
              </w:rPr>
              <w:t xml:space="preserve"> (Păpădie),</w:t>
            </w:r>
            <w:r w:rsidRPr="00CC3F28">
              <w:rPr>
                <w:rFonts w:ascii="Times New Roman" w:hAnsi="Times New Roman"/>
                <w:i/>
                <w:sz w:val="24"/>
                <w:szCs w:val="24"/>
              </w:rPr>
              <w:t xml:space="preserve"> </w:t>
            </w:r>
            <w:r w:rsidRPr="00CC3F28">
              <w:rPr>
                <w:rFonts w:ascii="Times New Roman" w:hAnsi="Times New Roman"/>
                <w:i/>
                <w:sz w:val="24"/>
                <w:szCs w:val="24"/>
                <w:shd w:val="clear" w:color="auto" w:fill="FFFFFF"/>
              </w:rPr>
              <w:t>Achillea millefolium</w:t>
            </w:r>
            <w:r w:rsidRPr="00CC3F28">
              <w:rPr>
                <w:rFonts w:ascii="Times New Roman" w:hAnsi="Times New Roman"/>
                <w:sz w:val="24"/>
                <w:szCs w:val="24"/>
                <w:shd w:val="clear" w:color="auto" w:fill="FFFFFF"/>
              </w:rPr>
              <w:t xml:space="preserve"> (</w:t>
            </w:r>
            <w:hyperlink r:id="rId16" w:history="1">
              <w:r w:rsidRPr="00CC3F28">
                <w:rPr>
                  <w:rStyle w:val="Hyperlink"/>
                  <w:rFonts w:ascii="Times New Roman" w:hAnsi="Times New Roman"/>
                  <w:color w:val="auto"/>
                  <w:sz w:val="24"/>
                  <w:szCs w:val="24"/>
                  <w:u w:val="none"/>
                  <w:shd w:val="clear" w:color="auto" w:fill="FFFFFF"/>
                </w:rPr>
                <w:t xml:space="preserve">Coada </w:t>
              </w:r>
              <w:r w:rsidRPr="00CC3F28">
                <w:rPr>
                  <w:rStyle w:val="Hyperlink"/>
                  <w:rFonts w:ascii="Times New Roman" w:eastAsia="Times New Roman" w:hAnsi="Cambria Math"/>
                  <w:color w:val="auto"/>
                  <w:sz w:val="24"/>
                  <w:szCs w:val="24"/>
                  <w:u w:val="none"/>
                  <w:shd w:val="clear" w:color="auto" w:fill="FFFFFF"/>
                </w:rPr>
                <w:t>ș</w:t>
              </w:r>
              <w:r w:rsidRPr="00CC3F28">
                <w:rPr>
                  <w:rStyle w:val="Hyperlink"/>
                  <w:rFonts w:ascii="Times New Roman" w:hAnsi="Times New Roman"/>
                  <w:color w:val="auto"/>
                  <w:sz w:val="24"/>
                  <w:szCs w:val="24"/>
                  <w:u w:val="none"/>
                  <w:shd w:val="clear" w:color="auto" w:fill="FFFFFF"/>
                </w:rPr>
                <w:t>oricelului</w:t>
              </w:r>
            </w:hyperlink>
            <w:r w:rsidRPr="00CC3F28">
              <w:rPr>
                <w:rFonts w:ascii="Times New Roman" w:hAnsi="Times New Roman"/>
                <w:sz w:val="24"/>
                <w:szCs w:val="24"/>
              </w:rPr>
              <w:t>),</w:t>
            </w:r>
            <w:r w:rsidRPr="00CC3F28">
              <w:rPr>
                <w:rFonts w:ascii="Times New Roman" w:hAnsi="Times New Roman"/>
                <w:i/>
                <w:sz w:val="24"/>
                <w:szCs w:val="24"/>
                <w:shd w:val="clear" w:color="auto" w:fill="FFFFFF"/>
              </w:rPr>
              <w:t xml:space="preserve"> Daucus carota</w:t>
            </w:r>
            <w:r w:rsidRPr="00CC3F28">
              <w:rPr>
                <w:rFonts w:ascii="Times New Roman" w:hAnsi="Times New Roman"/>
                <w:sz w:val="24"/>
                <w:szCs w:val="24"/>
                <w:shd w:val="clear" w:color="auto" w:fill="FFFFFF"/>
              </w:rPr>
              <w:t xml:space="preserve"> (Morcov sălbatic),</w:t>
            </w:r>
            <w:r w:rsidRPr="00CC3F28">
              <w:rPr>
                <w:rFonts w:ascii="Times New Roman" w:hAnsi="Times New Roman"/>
                <w:i/>
                <w:sz w:val="24"/>
                <w:szCs w:val="24"/>
              </w:rPr>
              <w:t xml:space="preserve"> Capsella bursa-pastoris</w:t>
            </w:r>
            <w:r w:rsidRPr="00CC3F28">
              <w:rPr>
                <w:rFonts w:ascii="Times New Roman" w:hAnsi="Times New Roman"/>
                <w:sz w:val="24"/>
                <w:szCs w:val="24"/>
              </w:rPr>
              <w:t xml:space="preserve"> (Traista ciobanului),</w:t>
            </w:r>
            <w:r w:rsidRPr="00CC3F28">
              <w:rPr>
                <w:rFonts w:ascii="Times New Roman" w:hAnsi="Times New Roman"/>
                <w:i/>
                <w:noProof w:val="0"/>
                <w:sz w:val="24"/>
                <w:szCs w:val="24"/>
                <w:lang w:val="en-US"/>
              </w:rPr>
              <w:t xml:space="preserve"> Cichorium intybus</w:t>
            </w:r>
            <w:r w:rsidRPr="00CC3F28">
              <w:rPr>
                <w:rFonts w:ascii="Times New Roman" w:hAnsi="Times New Roman"/>
                <w:noProof w:val="0"/>
                <w:sz w:val="24"/>
                <w:szCs w:val="24"/>
                <w:lang w:val="en-US"/>
              </w:rPr>
              <w:t xml:space="preserve"> (Cicoare),</w:t>
            </w:r>
            <w:r w:rsidRPr="00CC3F28">
              <w:rPr>
                <w:rFonts w:ascii="Times New Roman" w:hAnsi="Times New Roman"/>
                <w:i/>
                <w:sz w:val="24"/>
                <w:szCs w:val="24"/>
                <w:shd w:val="clear" w:color="auto" w:fill="FFFFFF"/>
              </w:rPr>
              <w:t xml:space="preserve"> Carun carvi</w:t>
            </w:r>
            <w:r w:rsidRPr="00CC3F28">
              <w:rPr>
                <w:rFonts w:ascii="Times New Roman" w:hAnsi="Times New Roman"/>
                <w:sz w:val="24"/>
                <w:szCs w:val="24"/>
                <w:shd w:val="clear" w:color="auto" w:fill="FFFFFF"/>
              </w:rPr>
              <w:t xml:space="preserve"> (Chimen), </w:t>
            </w:r>
            <w:r w:rsidRPr="00CC3F28">
              <w:rPr>
                <w:rFonts w:ascii="Times New Roman" w:hAnsi="Times New Roman"/>
                <w:i/>
                <w:sz w:val="24"/>
                <w:szCs w:val="24"/>
                <w:shd w:val="clear" w:color="auto" w:fill="FFFFFF"/>
              </w:rPr>
              <w:t>Rumex acetosa</w:t>
            </w:r>
            <w:r w:rsidRPr="00CC3F28">
              <w:rPr>
                <w:rFonts w:ascii="Times New Roman" w:hAnsi="Times New Roman"/>
                <w:sz w:val="24"/>
                <w:szCs w:val="24"/>
                <w:shd w:val="clear" w:color="auto" w:fill="FFFFFF"/>
              </w:rPr>
              <w:t xml:space="preserve"> (Măcriş)</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Plante dăunătoare şi toxice: </w:t>
            </w:r>
            <w:r w:rsidRPr="00CC3F28">
              <w:rPr>
                <w:rFonts w:ascii="Times New Roman" w:hAnsi="Times New Roman"/>
                <w:i/>
                <w:sz w:val="24"/>
                <w:szCs w:val="24"/>
              </w:rPr>
              <w:t>Onopordum acanthium</w:t>
            </w:r>
            <w:r w:rsidRPr="00CC3F28">
              <w:rPr>
                <w:rFonts w:ascii="Times New Roman" w:hAnsi="Times New Roman"/>
                <w:sz w:val="24"/>
                <w:szCs w:val="24"/>
              </w:rPr>
              <w:t xml:space="preserve"> (Scai măgăresc), </w:t>
            </w:r>
            <w:r w:rsidRPr="00CC3F28">
              <w:rPr>
                <w:rFonts w:ascii="Times New Roman" w:hAnsi="Times New Roman"/>
                <w:i/>
                <w:sz w:val="24"/>
                <w:szCs w:val="24"/>
              </w:rPr>
              <w:t>Carduus acanthoides</w:t>
            </w:r>
            <w:r w:rsidRPr="00CC3F28">
              <w:rPr>
                <w:rFonts w:ascii="Times New Roman" w:hAnsi="Times New Roman"/>
                <w:sz w:val="24"/>
                <w:szCs w:val="24"/>
              </w:rPr>
              <w:t xml:space="preserve"> (Scaiete)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Grad de acoperire cu vegetaţie a parcelei:   98%</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Încărcătura cu animale:  1,2 UVM/ha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Vegetaţia lemnoasă: arbuşti, în special </w:t>
            </w:r>
            <w:r w:rsidRPr="00CC3F28">
              <w:rPr>
                <w:rFonts w:ascii="Times New Roman" w:hAnsi="Times New Roman"/>
                <w:i/>
                <w:sz w:val="24"/>
                <w:szCs w:val="24"/>
              </w:rPr>
              <w:t>Rosa canina</w:t>
            </w:r>
            <w:r w:rsidRPr="00CC3F28">
              <w:rPr>
                <w:rFonts w:ascii="Times New Roman" w:hAnsi="Times New Roman"/>
                <w:sz w:val="24"/>
                <w:szCs w:val="24"/>
              </w:rPr>
              <w:t xml:space="preserve"> (Măcieş), </w:t>
            </w:r>
            <w:r w:rsidRPr="00CC3F28">
              <w:rPr>
                <w:rFonts w:ascii="Times New Roman" w:hAnsi="Times New Roman"/>
                <w:i/>
                <w:sz w:val="24"/>
                <w:szCs w:val="24"/>
                <w:shd w:val="clear" w:color="auto" w:fill="FFFFFF"/>
              </w:rPr>
              <w:t xml:space="preserve">Crataegus monogyna </w:t>
            </w:r>
            <w:r w:rsidRPr="00CC3F28">
              <w:rPr>
                <w:rFonts w:ascii="Times New Roman" w:hAnsi="Times New Roman"/>
                <w:sz w:val="24"/>
                <w:szCs w:val="24"/>
                <w:shd w:val="clear" w:color="auto" w:fill="FFFFFF"/>
              </w:rPr>
              <w:t>(P</w:t>
            </w:r>
            <w:r w:rsidRPr="00CC3F28">
              <w:rPr>
                <w:rFonts w:ascii="Times New Roman" w:hAnsi="Times New Roman"/>
                <w:sz w:val="24"/>
                <w:szCs w:val="24"/>
              </w:rPr>
              <w:t xml:space="preserve">ăducel) şi </w:t>
            </w:r>
            <w:r w:rsidRPr="00CC3F28">
              <w:rPr>
                <w:rFonts w:ascii="Times New Roman" w:hAnsi="Times New Roman"/>
                <w:i/>
                <w:sz w:val="24"/>
                <w:szCs w:val="24"/>
              </w:rPr>
              <w:t>Prunus spinosa</w:t>
            </w:r>
            <w:r w:rsidRPr="00CC3F28">
              <w:rPr>
                <w:rFonts w:ascii="Times New Roman" w:hAnsi="Times New Roman"/>
                <w:sz w:val="24"/>
                <w:szCs w:val="24"/>
              </w:rPr>
              <w:t xml:space="preserve"> (Porumbar)</w:t>
            </w:r>
            <w:r w:rsidRPr="00CC3F28">
              <w:rPr>
                <w:rFonts w:ascii="Times New Roman" w:hAnsi="Times New Roman"/>
                <w:i/>
                <w:sz w:val="24"/>
                <w:szCs w:val="24"/>
                <w:shd w:val="clear" w:color="auto" w:fill="FFFFFF"/>
              </w:rPr>
              <w:t>,</w:t>
            </w:r>
            <w:r w:rsidRPr="00CC3F28">
              <w:rPr>
                <w:rFonts w:ascii="Times New Roman" w:hAnsi="Times New Roman"/>
                <w:sz w:val="24"/>
                <w:szCs w:val="24"/>
                <w:shd w:val="clear" w:color="auto" w:fill="FFFFFF"/>
              </w:rPr>
              <w:t xml:space="preserve"> pe 2% din suprafaţă</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executate: întreținere fântână, situată în partea centrală a parcelei</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b/>
                <w:color w:val="FF0000"/>
                <w:sz w:val="24"/>
                <w:szCs w:val="24"/>
              </w:rPr>
            </w:pPr>
            <w:r w:rsidRPr="00CC3F28">
              <w:rPr>
                <w:rFonts w:ascii="Times New Roman" w:hAnsi="Times New Roman"/>
                <w:sz w:val="24"/>
                <w:szCs w:val="24"/>
              </w:rPr>
              <w:t>Lucrări propuse:</w:t>
            </w:r>
            <w:r w:rsidRPr="00CC3F28">
              <w:rPr>
                <w:rFonts w:ascii="Times New Roman" w:hAnsi="Times New Roman"/>
                <w:b/>
                <w:color w:val="FF0000"/>
                <w:sz w:val="24"/>
                <w:szCs w:val="24"/>
              </w:rPr>
              <w:t xml:space="preserve"> </w:t>
            </w:r>
            <w:r w:rsidRPr="00CC3F28">
              <w:rPr>
                <w:rFonts w:ascii="Times New Roman" w:hAnsi="Times New Roman"/>
                <w:sz w:val="24"/>
                <w:szCs w:val="24"/>
              </w:rPr>
              <w:t>îmbunătățirea florei prin îndepărtarea vegetației lemnoase și a speciilor nevaloroase și toxice, culegerea pietrelor și a resturilor lemnoase, fertilizare organică pe 25 ha, delimitarea parcelei prin amplasarea de borne din piatră marcate cu vopsea galbenă</w:t>
            </w:r>
          </w:p>
        </w:tc>
      </w:tr>
    </w:tbl>
    <w:p w:rsidR="006235E0" w:rsidRPr="006218D1" w:rsidRDefault="006235E0" w:rsidP="00A643D3">
      <w:pPr>
        <w:spacing w:after="120"/>
        <w:ind w:right="-91"/>
        <w:jc w:val="right"/>
        <w:rPr>
          <w:rFonts w:ascii="Times New Roman" w:hAnsi="Times New Roman"/>
          <w:sz w:val="24"/>
          <w:szCs w:val="24"/>
        </w:rPr>
      </w:pPr>
    </w:p>
    <w:p w:rsidR="006235E0" w:rsidRDefault="006235E0" w:rsidP="00A643D3">
      <w:pPr>
        <w:spacing w:after="120"/>
        <w:ind w:right="-91"/>
        <w:jc w:val="right"/>
        <w:rPr>
          <w:rFonts w:ascii="Times New Roman" w:hAnsi="Times New Roman"/>
          <w:sz w:val="24"/>
          <w:szCs w:val="24"/>
        </w:rPr>
      </w:pPr>
      <w:r>
        <w:rPr>
          <w:rFonts w:ascii="Times New Roman" w:hAnsi="Times New Roman"/>
          <w:sz w:val="24"/>
          <w:szCs w:val="24"/>
        </w:rPr>
        <w:t>Tabel 7.8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1134"/>
        <w:gridCol w:w="1843"/>
        <w:gridCol w:w="992"/>
        <w:gridCol w:w="1418"/>
        <w:gridCol w:w="1701"/>
        <w:gridCol w:w="1417"/>
      </w:tblGrid>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UAT</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Trup de pajişte</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Parcela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descriptivă</w:t>
            </w:r>
          </w:p>
        </w:tc>
        <w:tc>
          <w:tcPr>
            <w:tcW w:w="992"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Suprafaţa</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   (ha)</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Categoria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 folosinţă</w:t>
            </w:r>
          </w:p>
        </w:tc>
        <w:tc>
          <w:tcPr>
            <w:tcW w:w="1701"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 xml:space="preserve"> Unitate de relief</w:t>
            </w:r>
          </w:p>
        </w:tc>
        <w:tc>
          <w:tcPr>
            <w:tcW w:w="1417"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Configuraţie</w:t>
            </w: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Borşa</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3</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Ps3_Holomburi</w:t>
            </w:r>
          </w:p>
        </w:tc>
        <w:tc>
          <w:tcPr>
            <w:tcW w:w="992"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72,00</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Pășune</w:t>
            </w:r>
          </w:p>
        </w:tc>
        <w:tc>
          <w:tcPr>
            <w:tcW w:w="1701"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Deal</w:t>
            </w:r>
          </w:p>
        </w:tc>
        <w:tc>
          <w:tcPr>
            <w:tcW w:w="1417" w:type="dxa"/>
          </w:tcPr>
          <w:p w:rsidR="006235E0" w:rsidRPr="00CC3F28" w:rsidRDefault="006235E0" w:rsidP="00CC3F28">
            <w:pPr>
              <w:spacing w:after="0" w:line="240" w:lineRule="auto"/>
              <w:ind w:right="-91"/>
              <w:rPr>
                <w:rFonts w:ascii="Times New Roman" w:hAnsi="Times New Roman"/>
                <w:sz w:val="24"/>
                <w:szCs w:val="24"/>
              </w:rPr>
            </w:pP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Altitudine: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370 m</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Expoziţie: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N-E</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Înclinaţie: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20%</w:t>
            </w:r>
          </w:p>
        </w:tc>
        <w:tc>
          <w:tcPr>
            <w:tcW w:w="5528" w:type="dxa"/>
            <w:gridSpan w:val="4"/>
          </w:tcPr>
          <w:p w:rsidR="006235E0" w:rsidRPr="00CC3F28" w:rsidRDefault="006235E0" w:rsidP="00CC3F28">
            <w:pPr>
              <w:spacing w:after="0" w:line="240" w:lineRule="auto"/>
              <w:ind w:right="-91"/>
              <w:rPr>
                <w:rFonts w:ascii="Times New Roman" w:hAnsi="Times New Roman"/>
                <w:color w:val="FF0000"/>
                <w:sz w:val="24"/>
                <w:szCs w:val="24"/>
              </w:rPr>
            </w:pPr>
            <w:r w:rsidRPr="00CC3F28">
              <w:rPr>
                <w:rFonts w:ascii="Times New Roman" w:hAnsi="Times New Roman"/>
                <w:sz w:val="24"/>
                <w:szCs w:val="24"/>
              </w:rPr>
              <w:t>Sol: Regosol molic</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Eroziune: 5%</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Tip de pajişte: Festuca rupicola – Poa pratensis angustifolia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Graminee:</w:t>
            </w:r>
            <w:r w:rsidRPr="00CC3F28">
              <w:rPr>
                <w:rFonts w:ascii="Times New Roman" w:hAnsi="Times New Roman"/>
                <w:i/>
                <w:sz w:val="24"/>
                <w:szCs w:val="24"/>
              </w:rPr>
              <w:t xml:space="preserve"> Festuca rupicola </w:t>
            </w:r>
            <w:r w:rsidRPr="00CC3F28">
              <w:rPr>
                <w:rFonts w:ascii="Times New Roman" w:hAnsi="Times New Roman"/>
                <w:sz w:val="24"/>
                <w:szCs w:val="24"/>
              </w:rPr>
              <w:t xml:space="preserve">(Păiuş de stepă), </w:t>
            </w:r>
            <w:r w:rsidRPr="00CC3F28">
              <w:rPr>
                <w:rFonts w:ascii="Times New Roman" w:hAnsi="Times New Roman"/>
                <w:i/>
                <w:sz w:val="24"/>
                <w:szCs w:val="24"/>
              </w:rPr>
              <w:t xml:space="preserve">Poa pratensis angustifolia </w:t>
            </w:r>
            <w:r w:rsidRPr="00CC3F28">
              <w:rPr>
                <w:rFonts w:ascii="Times New Roman" w:hAnsi="Times New Roman"/>
                <w:sz w:val="24"/>
                <w:szCs w:val="24"/>
              </w:rPr>
              <w:t>(Firuţă)</w:t>
            </w:r>
            <w:r w:rsidRPr="00CC3F28">
              <w:rPr>
                <w:rFonts w:ascii="Times New Roman" w:hAnsi="Times New Roman"/>
                <w:i/>
                <w:sz w:val="24"/>
                <w:szCs w:val="24"/>
              </w:rPr>
              <w:t>, Phleum pratense</w:t>
            </w:r>
            <w:r w:rsidRPr="00CC3F28">
              <w:rPr>
                <w:rFonts w:ascii="Times New Roman" w:hAnsi="Times New Roman"/>
                <w:sz w:val="24"/>
                <w:szCs w:val="24"/>
              </w:rPr>
              <w:t xml:space="preserve"> (Timoftică), </w:t>
            </w:r>
            <w:r w:rsidRPr="00CC3F28">
              <w:rPr>
                <w:rFonts w:ascii="Times New Roman" w:hAnsi="Times New Roman"/>
                <w:i/>
                <w:sz w:val="24"/>
                <w:szCs w:val="24"/>
              </w:rPr>
              <w:t>Nardus stricta</w:t>
            </w:r>
            <w:r w:rsidRPr="00CC3F28">
              <w:rPr>
                <w:rFonts w:ascii="Times New Roman" w:hAnsi="Times New Roman"/>
                <w:sz w:val="24"/>
                <w:szCs w:val="24"/>
              </w:rPr>
              <w:t xml:space="preserve"> (Ţepoşică),</w:t>
            </w:r>
            <w:r w:rsidRPr="00CC3F28">
              <w:rPr>
                <w:rFonts w:ascii="Times New Roman" w:hAnsi="Times New Roman"/>
                <w:i/>
                <w:noProof w:val="0"/>
                <w:sz w:val="24"/>
                <w:szCs w:val="24"/>
                <w:lang w:val="en-US"/>
              </w:rPr>
              <w:t xml:space="preserve"> </w:t>
            </w:r>
            <w:r w:rsidRPr="00CC3F28">
              <w:rPr>
                <w:rFonts w:ascii="Times New Roman" w:hAnsi="Times New Roman"/>
                <w:i/>
                <w:sz w:val="24"/>
                <w:szCs w:val="24"/>
              </w:rPr>
              <w:t>Bromus erectus</w:t>
            </w:r>
            <w:r w:rsidRPr="00CC3F28">
              <w:rPr>
                <w:rFonts w:ascii="Times New Roman" w:hAnsi="Times New Roman"/>
                <w:sz w:val="24"/>
                <w:szCs w:val="24"/>
              </w:rPr>
              <w:t xml:space="preserve"> (Obsiga), </w:t>
            </w:r>
            <w:r w:rsidRPr="00CC3F28">
              <w:rPr>
                <w:rFonts w:ascii="Times New Roman" w:hAnsi="Times New Roman"/>
                <w:i/>
                <w:sz w:val="24"/>
                <w:szCs w:val="24"/>
              </w:rPr>
              <w:t>Stipa capillata</w:t>
            </w:r>
            <w:r w:rsidRPr="00CC3F28">
              <w:rPr>
                <w:rFonts w:ascii="Times New Roman" w:hAnsi="Times New Roman"/>
                <w:sz w:val="24"/>
                <w:szCs w:val="24"/>
              </w:rPr>
              <w:t xml:space="preserve"> (Năgara)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Leguminoase: </w:t>
            </w:r>
            <w:r w:rsidRPr="00CC3F28">
              <w:rPr>
                <w:rFonts w:ascii="Times New Roman" w:hAnsi="Times New Roman"/>
                <w:i/>
                <w:sz w:val="24"/>
                <w:szCs w:val="24"/>
              </w:rPr>
              <w:t xml:space="preserve">Trifolium repens </w:t>
            </w:r>
            <w:r w:rsidRPr="00CC3F28">
              <w:rPr>
                <w:rFonts w:ascii="Times New Roman" w:hAnsi="Times New Roman"/>
                <w:sz w:val="24"/>
                <w:szCs w:val="24"/>
              </w:rPr>
              <w:t xml:space="preserve">(Trifoi alb), </w:t>
            </w:r>
            <w:r w:rsidRPr="00CC3F28">
              <w:rPr>
                <w:rFonts w:ascii="Times New Roman" w:hAnsi="Times New Roman"/>
                <w:i/>
                <w:sz w:val="24"/>
                <w:szCs w:val="24"/>
              </w:rPr>
              <w:t xml:space="preserve">Trifolium campestre </w:t>
            </w:r>
            <w:r w:rsidRPr="00CC3F28">
              <w:rPr>
                <w:rFonts w:ascii="Times New Roman" w:hAnsi="Times New Roman"/>
                <w:sz w:val="24"/>
                <w:szCs w:val="24"/>
              </w:rPr>
              <w:t xml:space="preserve">(Trifoi de câmp), </w:t>
            </w:r>
            <w:r w:rsidRPr="00CC3F28">
              <w:rPr>
                <w:rFonts w:ascii="Times New Roman" w:hAnsi="Times New Roman"/>
                <w:i/>
                <w:sz w:val="24"/>
                <w:szCs w:val="24"/>
              </w:rPr>
              <w:t>Medicago falcata</w:t>
            </w:r>
            <w:r w:rsidRPr="00CC3F28">
              <w:rPr>
                <w:rFonts w:ascii="Times New Roman" w:hAnsi="Times New Roman"/>
                <w:sz w:val="24"/>
                <w:szCs w:val="24"/>
              </w:rPr>
              <w:t xml:space="preserve"> (Culbeceasă),</w:t>
            </w:r>
            <w:r w:rsidRPr="00CC3F28">
              <w:rPr>
                <w:rFonts w:ascii="Times New Roman" w:hAnsi="Times New Roman"/>
                <w:i/>
                <w:noProof w:val="0"/>
                <w:sz w:val="24"/>
                <w:szCs w:val="24"/>
                <w:lang w:val="en-US"/>
              </w:rPr>
              <w:t xml:space="preserve"> </w:t>
            </w:r>
            <w:r w:rsidRPr="00CC3F28">
              <w:rPr>
                <w:rFonts w:ascii="Times New Roman" w:hAnsi="Times New Roman"/>
                <w:i/>
                <w:sz w:val="24"/>
                <w:szCs w:val="24"/>
                <w:shd w:val="clear" w:color="auto" w:fill="FFFFFF"/>
              </w:rPr>
              <w:t>Vicia cracca</w:t>
            </w:r>
            <w:r w:rsidRPr="00CC3F28">
              <w:rPr>
                <w:rFonts w:ascii="Times New Roman" w:hAnsi="Times New Roman"/>
                <w:sz w:val="24"/>
                <w:szCs w:val="24"/>
                <w:shd w:val="clear" w:color="auto" w:fill="FFFFFF"/>
              </w:rPr>
              <w:t xml:space="preserve"> (Măzăriche), </w:t>
            </w:r>
            <w:r w:rsidRPr="00CC3F28">
              <w:rPr>
                <w:rFonts w:ascii="Times New Roman" w:hAnsi="Times New Roman"/>
                <w:i/>
                <w:noProof w:val="0"/>
                <w:sz w:val="24"/>
                <w:szCs w:val="24"/>
                <w:lang w:val="en-US"/>
              </w:rPr>
              <w:t>Lotus corniculatus</w:t>
            </w:r>
            <w:r w:rsidRPr="00CC3F28">
              <w:rPr>
                <w:rFonts w:ascii="Times New Roman" w:hAnsi="Times New Roman"/>
                <w:noProof w:val="0"/>
                <w:sz w:val="24"/>
                <w:szCs w:val="24"/>
                <w:lang w:val="en-US"/>
              </w:rPr>
              <w:t xml:space="preserve"> (Ghizdei mărunt), </w:t>
            </w:r>
            <w:r w:rsidRPr="00CC3F28">
              <w:rPr>
                <w:rFonts w:ascii="Times New Roman" w:hAnsi="Times New Roman"/>
                <w:i/>
                <w:noProof w:val="0"/>
                <w:sz w:val="24"/>
                <w:szCs w:val="24"/>
                <w:lang w:val="en-US"/>
              </w:rPr>
              <w:t>Onobrychis viciifolia</w:t>
            </w:r>
            <w:r w:rsidRPr="00CC3F28">
              <w:rPr>
                <w:rFonts w:ascii="Times New Roman" w:hAnsi="Times New Roman"/>
                <w:noProof w:val="0"/>
                <w:sz w:val="24"/>
                <w:szCs w:val="24"/>
                <w:lang w:val="en-US"/>
              </w:rPr>
              <w:t xml:space="preserve"> (Sparcetă), </w:t>
            </w:r>
            <w:r w:rsidRPr="00CC3F28">
              <w:rPr>
                <w:rFonts w:ascii="Times New Roman" w:hAnsi="Times New Roman"/>
                <w:i/>
                <w:noProof w:val="0"/>
                <w:sz w:val="24"/>
                <w:szCs w:val="24"/>
                <w:lang w:val="en-US"/>
              </w:rPr>
              <w:t>Melilotus ssp.</w:t>
            </w:r>
            <w:r w:rsidRPr="00CC3F28">
              <w:rPr>
                <w:rFonts w:ascii="Times New Roman" w:hAnsi="Times New Roman"/>
                <w:noProof w:val="0"/>
                <w:sz w:val="24"/>
                <w:szCs w:val="24"/>
                <w:lang w:val="en-US"/>
              </w:rPr>
              <w:t xml:space="preserve"> (Sulfină), </w:t>
            </w:r>
            <w:r w:rsidRPr="00CC3F28">
              <w:rPr>
                <w:rFonts w:ascii="Times New Roman" w:hAnsi="Times New Roman"/>
                <w:i/>
                <w:noProof w:val="0"/>
                <w:sz w:val="24"/>
                <w:szCs w:val="24"/>
                <w:lang w:val="en-US"/>
              </w:rPr>
              <w:t>Ononis hircina</w:t>
            </w:r>
            <w:r w:rsidRPr="00CC3F28">
              <w:rPr>
                <w:rFonts w:ascii="Times New Roman" w:hAnsi="Times New Roman"/>
                <w:noProof w:val="0"/>
                <w:sz w:val="24"/>
                <w:szCs w:val="24"/>
                <w:lang w:val="en-US"/>
              </w:rPr>
              <w:t xml:space="preserve"> (Asudul calului)</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Diverse plante: </w:t>
            </w:r>
            <w:r w:rsidRPr="00CC3F28">
              <w:rPr>
                <w:rFonts w:ascii="Times New Roman" w:hAnsi="Times New Roman"/>
                <w:i/>
                <w:noProof w:val="0"/>
                <w:sz w:val="24"/>
                <w:szCs w:val="24"/>
                <w:lang w:val="en-US"/>
              </w:rPr>
              <w:t>Taraxacum officinale</w:t>
            </w:r>
            <w:r w:rsidRPr="00CC3F28">
              <w:rPr>
                <w:rFonts w:ascii="Times New Roman" w:hAnsi="Times New Roman"/>
                <w:noProof w:val="0"/>
                <w:sz w:val="24"/>
                <w:szCs w:val="24"/>
                <w:lang w:val="en-US"/>
              </w:rPr>
              <w:t xml:space="preserve"> (Păpădie),</w:t>
            </w:r>
            <w:r w:rsidRPr="00CC3F28">
              <w:rPr>
                <w:rFonts w:ascii="Times New Roman" w:hAnsi="Times New Roman"/>
                <w:i/>
                <w:sz w:val="24"/>
                <w:szCs w:val="24"/>
              </w:rPr>
              <w:t xml:space="preserve"> </w:t>
            </w:r>
            <w:r w:rsidRPr="00CC3F28">
              <w:rPr>
                <w:rFonts w:ascii="Times New Roman" w:hAnsi="Times New Roman"/>
                <w:i/>
                <w:sz w:val="24"/>
                <w:szCs w:val="24"/>
                <w:shd w:val="clear" w:color="auto" w:fill="FFFFFF"/>
              </w:rPr>
              <w:t>Achillea millefolium</w:t>
            </w:r>
            <w:r w:rsidRPr="00CC3F28">
              <w:rPr>
                <w:rFonts w:ascii="Times New Roman" w:hAnsi="Times New Roman"/>
                <w:sz w:val="24"/>
                <w:szCs w:val="24"/>
                <w:shd w:val="clear" w:color="auto" w:fill="FFFFFF"/>
              </w:rPr>
              <w:t xml:space="preserve"> (</w:t>
            </w:r>
            <w:hyperlink r:id="rId17" w:history="1">
              <w:r w:rsidRPr="00CC3F28">
                <w:rPr>
                  <w:rStyle w:val="Hyperlink"/>
                  <w:rFonts w:ascii="Times New Roman" w:hAnsi="Times New Roman"/>
                  <w:color w:val="auto"/>
                  <w:sz w:val="24"/>
                  <w:szCs w:val="24"/>
                  <w:u w:val="none"/>
                  <w:shd w:val="clear" w:color="auto" w:fill="FFFFFF"/>
                </w:rPr>
                <w:t xml:space="preserve">Coada </w:t>
              </w:r>
              <w:r w:rsidRPr="00CC3F28">
                <w:rPr>
                  <w:rStyle w:val="Hyperlink"/>
                  <w:rFonts w:ascii="Times New Roman" w:eastAsia="Times New Roman" w:hAnsi="Cambria Math"/>
                  <w:color w:val="auto"/>
                  <w:sz w:val="24"/>
                  <w:szCs w:val="24"/>
                  <w:u w:val="none"/>
                  <w:shd w:val="clear" w:color="auto" w:fill="FFFFFF"/>
                </w:rPr>
                <w:t>ș</w:t>
              </w:r>
              <w:r w:rsidRPr="00CC3F28">
                <w:rPr>
                  <w:rStyle w:val="Hyperlink"/>
                  <w:rFonts w:ascii="Times New Roman" w:hAnsi="Times New Roman"/>
                  <w:color w:val="auto"/>
                  <w:sz w:val="24"/>
                  <w:szCs w:val="24"/>
                  <w:u w:val="none"/>
                  <w:shd w:val="clear" w:color="auto" w:fill="FFFFFF"/>
                </w:rPr>
                <w:t>oricelului</w:t>
              </w:r>
            </w:hyperlink>
            <w:r w:rsidRPr="00CC3F28">
              <w:rPr>
                <w:rFonts w:ascii="Times New Roman" w:hAnsi="Times New Roman"/>
                <w:sz w:val="24"/>
                <w:szCs w:val="24"/>
              </w:rPr>
              <w:t>),</w:t>
            </w:r>
            <w:r w:rsidRPr="00CC3F28">
              <w:rPr>
                <w:rFonts w:ascii="Times New Roman" w:hAnsi="Times New Roman"/>
                <w:i/>
                <w:sz w:val="24"/>
                <w:szCs w:val="24"/>
                <w:shd w:val="clear" w:color="auto" w:fill="FFFFFF"/>
              </w:rPr>
              <w:t xml:space="preserve"> Daucus carota</w:t>
            </w:r>
            <w:r w:rsidRPr="00CC3F28">
              <w:rPr>
                <w:rFonts w:ascii="Times New Roman" w:hAnsi="Times New Roman"/>
                <w:sz w:val="24"/>
                <w:szCs w:val="24"/>
                <w:shd w:val="clear" w:color="auto" w:fill="FFFFFF"/>
              </w:rPr>
              <w:t xml:space="preserve"> (Morcov sălbatic),</w:t>
            </w:r>
            <w:r w:rsidRPr="00CC3F28">
              <w:rPr>
                <w:rFonts w:ascii="Times New Roman" w:hAnsi="Times New Roman"/>
                <w:i/>
                <w:sz w:val="24"/>
                <w:szCs w:val="24"/>
              </w:rPr>
              <w:t xml:space="preserve"> Capsella bursa-pastoris</w:t>
            </w:r>
            <w:r w:rsidRPr="00CC3F28">
              <w:rPr>
                <w:rFonts w:ascii="Times New Roman" w:hAnsi="Times New Roman"/>
                <w:sz w:val="24"/>
                <w:szCs w:val="24"/>
              </w:rPr>
              <w:t xml:space="preserve"> (Traista ciobanului),</w:t>
            </w:r>
            <w:r w:rsidRPr="00CC3F28">
              <w:rPr>
                <w:rFonts w:ascii="Times New Roman" w:hAnsi="Times New Roman"/>
                <w:i/>
                <w:noProof w:val="0"/>
                <w:sz w:val="24"/>
                <w:szCs w:val="24"/>
                <w:lang w:val="en-US"/>
              </w:rPr>
              <w:t xml:space="preserve"> Cichorium intybus</w:t>
            </w:r>
            <w:r w:rsidRPr="00CC3F28">
              <w:rPr>
                <w:rFonts w:ascii="Times New Roman" w:hAnsi="Times New Roman"/>
                <w:noProof w:val="0"/>
                <w:sz w:val="24"/>
                <w:szCs w:val="24"/>
                <w:lang w:val="en-US"/>
              </w:rPr>
              <w:t xml:space="preserve"> (Cicoare),</w:t>
            </w:r>
            <w:r w:rsidRPr="00CC3F28">
              <w:rPr>
                <w:rFonts w:ascii="Times New Roman" w:hAnsi="Times New Roman"/>
                <w:i/>
                <w:sz w:val="24"/>
                <w:szCs w:val="24"/>
                <w:shd w:val="clear" w:color="auto" w:fill="FFFFFF"/>
              </w:rPr>
              <w:t xml:space="preserve"> Carun carvi</w:t>
            </w:r>
            <w:r w:rsidRPr="00CC3F28">
              <w:rPr>
                <w:rFonts w:ascii="Times New Roman" w:hAnsi="Times New Roman"/>
                <w:sz w:val="24"/>
                <w:szCs w:val="24"/>
                <w:shd w:val="clear" w:color="auto" w:fill="FFFFFF"/>
              </w:rPr>
              <w:t xml:space="preserve"> (Chimen), </w:t>
            </w:r>
            <w:r w:rsidRPr="00CC3F28">
              <w:rPr>
                <w:rFonts w:ascii="Times New Roman" w:hAnsi="Times New Roman"/>
                <w:i/>
                <w:sz w:val="24"/>
                <w:szCs w:val="24"/>
                <w:shd w:val="clear" w:color="auto" w:fill="FFFFFF"/>
              </w:rPr>
              <w:t>Rumex acetosa</w:t>
            </w:r>
            <w:r w:rsidRPr="00CC3F28">
              <w:rPr>
                <w:rFonts w:ascii="Times New Roman" w:hAnsi="Times New Roman"/>
                <w:sz w:val="24"/>
                <w:szCs w:val="24"/>
                <w:shd w:val="clear" w:color="auto" w:fill="FFFFFF"/>
              </w:rPr>
              <w:t xml:space="preserve"> (Măcriş)</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Plante dăunătoare şi toxice: </w:t>
            </w:r>
            <w:r w:rsidRPr="00CC3F28">
              <w:rPr>
                <w:rFonts w:ascii="Times New Roman" w:hAnsi="Times New Roman"/>
                <w:i/>
                <w:sz w:val="24"/>
                <w:szCs w:val="24"/>
              </w:rPr>
              <w:t>Onopordum acanthium</w:t>
            </w:r>
            <w:r w:rsidRPr="00CC3F28">
              <w:rPr>
                <w:rFonts w:ascii="Times New Roman" w:hAnsi="Times New Roman"/>
                <w:sz w:val="24"/>
                <w:szCs w:val="24"/>
              </w:rPr>
              <w:t xml:space="preserve"> (Scai măgăresc), </w:t>
            </w:r>
            <w:r w:rsidRPr="00CC3F28">
              <w:rPr>
                <w:rFonts w:ascii="Times New Roman" w:hAnsi="Times New Roman"/>
                <w:i/>
                <w:sz w:val="24"/>
                <w:szCs w:val="24"/>
              </w:rPr>
              <w:t>Carduus acanthoides</w:t>
            </w:r>
            <w:r w:rsidRPr="00CC3F28">
              <w:rPr>
                <w:rFonts w:ascii="Times New Roman" w:hAnsi="Times New Roman"/>
                <w:sz w:val="24"/>
                <w:szCs w:val="24"/>
              </w:rPr>
              <w:t xml:space="preserve"> (Scaiete)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Grad de acoperire cu vegetaţie a parcelei:   98%</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Încărcătura cu animale:  1,2 UVM/ha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Vegetaţia lemnoasă: arbuşti, în special </w:t>
            </w:r>
            <w:r w:rsidRPr="00CC3F28">
              <w:rPr>
                <w:rFonts w:ascii="Times New Roman" w:hAnsi="Times New Roman"/>
                <w:i/>
                <w:sz w:val="24"/>
                <w:szCs w:val="24"/>
              </w:rPr>
              <w:t>Rosa canina</w:t>
            </w:r>
            <w:r w:rsidRPr="00CC3F28">
              <w:rPr>
                <w:rFonts w:ascii="Times New Roman" w:hAnsi="Times New Roman"/>
                <w:sz w:val="24"/>
                <w:szCs w:val="24"/>
              </w:rPr>
              <w:t xml:space="preserve"> (Măcieş), </w:t>
            </w:r>
            <w:r w:rsidRPr="00CC3F28">
              <w:rPr>
                <w:rFonts w:ascii="Times New Roman" w:hAnsi="Times New Roman"/>
                <w:i/>
                <w:sz w:val="24"/>
                <w:szCs w:val="24"/>
                <w:shd w:val="clear" w:color="auto" w:fill="FFFFFF"/>
              </w:rPr>
              <w:t xml:space="preserve">Crataegus monogyna </w:t>
            </w:r>
            <w:r w:rsidRPr="00CC3F28">
              <w:rPr>
                <w:rFonts w:ascii="Times New Roman" w:hAnsi="Times New Roman"/>
                <w:sz w:val="24"/>
                <w:szCs w:val="24"/>
                <w:shd w:val="clear" w:color="auto" w:fill="FFFFFF"/>
              </w:rPr>
              <w:t>(P</w:t>
            </w:r>
            <w:r w:rsidRPr="00CC3F28">
              <w:rPr>
                <w:rFonts w:ascii="Times New Roman" w:hAnsi="Times New Roman"/>
                <w:sz w:val="24"/>
                <w:szCs w:val="24"/>
              </w:rPr>
              <w:t xml:space="preserve">ăducel) şi </w:t>
            </w:r>
            <w:r w:rsidRPr="00CC3F28">
              <w:rPr>
                <w:rFonts w:ascii="Times New Roman" w:hAnsi="Times New Roman"/>
                <w:i/>
                <w:sz w:val="24"/>
                <w:szCs w:val="24"/>
              </w:rPr>
              <w:t>Prunus spinosa</w:t>
            </w:r>
            <w:r w:rsidRPr="00CC3F28">
              <w:rPr>
                <w:rFonts w:ascii="Times New Roman" w:hAnsi="Times New Roman"/>
                <w:sz w:val="24"/>
                <w:szCs w:val="24"/>
              </w:rPr>
              <w:t xml:space="preserve"> (Porumbar)</w:t>
            </w:r>
            <w:r w:rsidRPr="00CC3F28">
              <w:rPr>
                <w:rFonts w:ascii="Times New Roman" w:hAnsi="Times New Roman"/>
                <w:i/>
                <w:sz w:val="24"/>
                <w:szCs w:val="24"/>
                <w:shd w:val="clear" w:color="auto" w:fill="FFFFFF"/>
              </w:rPr>
              <w:t>,</w:t>
            </w:r>
            <w:r w:rsidRPr="00CC3F28">
              <w:rPr>
                <w:rFonts w:ascii="Times New Roman" w:hAnsi="Times New Roman"/>
                <w:sz w:val="24"/>
                <w:szCs w:val="24"/>
                <w:shd w:val="clear" w:color="auto" w:fill="FFFFFF"/>
              </w:rPr>
              <w:t xml:space="preserve"> pe 2% din suprafaţă</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executate: întreținere fântână, situată în zona central-vestică a parcelei</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b/>
                <w:color w:val="FF0000"/>
                <w:sz w:val="24"/>
                <w:szCs w:val="24"/>
              </w:rPr>
            </w:pPr>
            <w:r w:rsidRPr="00CC3F28">
              <w:rPr>
                <w:rFonts w:ascii="Times New Roman" w:hAnsi="Times New Roman"/>
                <w:sz w:val="24"/>
                <w:szCs w:val="24"/>
              </w:rPr>
              <w:t>Lucrări propuse:</w:t>
            </w:r>
            <w:r w:rsidRPr="00CC3F28">
              <w:rPr>
                <w:rFonts w:ascii="Times New Roman" w:hAnsi="Times New Roman"/>
                <w:b/>
                <w:color w:val="FF0000"/>
                <w:sz w:val="24"/>
                <w:szCs w:val="24"/>
              </w:rPr>
              <w:t xml:space="preserve"> </w:t>
            </w:r>
            <w:r w:rsidRPr="00CC3F28">
              <w:rPr>
                <w:rFonts w:ascii="Times New Roman" w:hAnsi="Times New Roman"/>
                <w:sz w:val="24"/>
                <w:szCs w:val="24"/>
              </w:rPr>
              <w:t>îmbunătățirea florei prin îndepărtarea vegetației lemnoase și a speciilor nevaloroase și toxice, culegerea pietrelor și a resturilor lemnoase, fertilizare organică pe 15 ha, delimitarea parcelei prin amplasarea de borne din piatră marcate cu vopsea galbenă</w:t>
            </w:r>
          </w:p>
        </w:tc>
      </w:tr>
    </w:tbl>
    <w:p w:rsidR="006235E0" w:rsidRPr="00891BA3" w:rsidRDefault="006235E0" w:rsidP="00940865">
      <w:pPr>
        <w:spacing w:after="120"/>
        <w:ind w:right="-86"/>
        <w:rPr>
          <w:rFonts w:ascii="Times New Roman" w:hAnsi="Times New Roman"/>
          <w:sz w:val="18"/>
          <w:szCs w:val="18"/>
        </w:rPr>
      </w:pPr>
    </w:p>
    <w:p w:rsidR="006235E0" w:rsidRDefault="006235E0" w:rsidP="00A643D3">
      <w:pPr>
        <w:spacing w:after="120"/>
        <w:ind w:right="-91"/>
        <w:jc w:val="right"/>
        <w:rPr>
          <w:rFonts w:ascii="Times New Roman" w:hAnsi="Times New Roman"/>
          <w:sz w:val="24"/>
          <w:szCs w:val="24"/>
        </w:rPr>
      </w:pPr>
      <w:r>
        <w:rPr>
          <w:rFonts w:ascii="Times New Roman" w:hAnsi="Times New Roman"/>
          <w:sz w:val="24"/>
          <w:szCs w:val="24"/>
        </w:rPr>
        <w:t>Tabel 7.9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1134"/>
        <w:gridCol w:w="1843"/>
        <w:gridCol w:w="992"/>
        <w:gridCol w:w="1418"/>
        <w:gridCol w:w="1701"/>
        <w:gridCol w:w="1417"/>
      </w:tblGrid>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UAT</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Trup de pajişte</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Parcela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descriptivă</w:t>
            </w:r>
          </w:p>
        </w:tc>
        <w:tc>
          <w:tcPr>
            <w:tcW w:w="992"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Suprafaţa</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   (ha)</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Categoria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 folosinţă</w:t>
            </w:r>
          </w:p>
        </w:tc>
        <w:tc>
          <w:tcPr>
            <w:tcW w:w="1701"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 xml:space="preserve"> Unitate de relief</w:t>
            </w:r>
          </w:p>
        </w:tc>
        <w:tc>
          <w:tcPr>
            <w:tcW w:w="1417"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Configuraţie</w:t>
            </w: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Borşa</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4</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Ps1_Pădurice </w:t>
            </w:r>
          </w:p>
        </w:tc>
        <w:tc>
          <w:tcPr>
            <w:tcW w:w="992"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57,40</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Pășune</w:t>
            </w:r>
          </w:p>
        </w:tc>
        <w:tc>
          <w:tcPr>
            <w:tcW w:w="1701"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Deal</w:t>
            </w:r>
          </w:p>
        </w:tc>
        <w:tc>
          <w:tcPr>
            <w:tcW w:w="1417" w:type="dxa"/>
          </w:tcPr>
          <w:p w:rsidR="006235E0" w:rsidRPr="00CC3F28" w:rsidRDefault="006235E0" w:rsidP="00CC3F28">
            <w:pPr>
              <w:spacing w:after="0" w:line="240" w:lineRule="auto"/>
              <w:ind w:right="-91"/>
              <w:rPr>
                <w:rFonts w:ascii="Times New Roman" w:hAnsi="Times New Roman"/>
                <w:sz w:val="24"/>
                <w:szCs w:val="24"/>
              </w:rPr>
            </w:pP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Altitudine: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379 m</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Expoziţie: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S</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Înclinaţie: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20%</w:t>
            </w:r>
          </w:p>
        </w:tc>
        <w:tc>
          <w:tcPr>
            <w:tcW w:w="5528" w:type="dxa"/>
            <w:gridSpan w:val="4"/>
          </w:tcPr>
          <w:p w:rsidR="006235E0" w:rsidRPr="00CC3F28" w:rsidRDefault="006235E0" w:rsidP="00CC3F28">
            <w:pPr>
              <w:spacing w:after="0" w:line="240" w:lineRule="auto"/>
              <w:ind w:right="-91"/>
              <w:rPr>
                <w:rFonts w:ascii="Times New Roman" w:hAnsi="Times New Roman"/>
                <w:color w:val="FF0000"/>
                <w:sz w:val="24"/>
                <w:szCs w:val="24"/>
              </w:rPr>
            </w:pPr>
            <w:r w:rsidRPr="00CC3F28">
              <w:rPr>
                <w:rFonts w:ascii="Times New Roman" w:hAnsi="Times New Roman"/>
                <w:sz w:val="24"/>
                <w:szCs w:val="24"/>
              </w:rPr>
              <w:t>Sol: Regosol calcaric cu alunecări stabilizate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Eroziune: 1%</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Tip de pajişte: Festuca rupicola – Poa pratensis angustifolia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Graminee:</w:t>
            </w:r>
            <w:r w:rsidRPr="00CC3F28">
              <w:rPr>
                <w:rFonts w:ascii="Times New Roman" w:hAnsi="Times New Roman"/>
                <w:i/>
                <w:sz w:val="24"/>
                <w:szCs w:val="24"/>
              </w:rPr>
              <w:t xml:space="preserve"> Festuca rupicola </w:t>
            </w:r>
            <w:r w:rsidRPr="00CC3F28">
              <w:rPr>
                <w:rFonts w:ascii="Times New Roman" w:hAnsi="Times New Roman"/>
                <w:sz w:val="24"/>
                <w:szCs w:val="24"/>
              </w:rPr>
              <w:t xml:space="preserve">(Păiuş de stepă), </w:t>
            </w:r>
            <w:r w:rsidRPr="00CC3F28">
              <w:rPr>
                <w:rFonts w:ascii="Times New Roman" w:hAnsi="Times New Roman"/>
                <w:i/>
                <w:sz w:val="24"/>
                <w:szCs w:val="24"/>
              </w:rPr>
              <w:t xml:space="preserve">Poa pratensis angustifolia </w:t>
            </w:r>
            <w:r w:rsidRPr="00CC3F28">
              <w:rPr>
                <w:rFonts w:ascii="Times New Roman" w:hAnsi="Times New Roman"/>
                <w:sz w:val="24"/>
                <w:szCs w:val="24"/>
              </w:rPr>
              <w:t>(Firuţă)</w:t>
            </w:r>
            <w:r w:rsidRPr="00CC3F28">
              <w:rPr>
                <w:rFonts w:ascii="Times New Roman" w:hAnsi="Times New Roman"/>
                <w:i/>
                <w:sz w:val="24"/>
                <w:szCs w:val="24"/>
              </w:rPr>
              <w:t>, Phleum pratense</w:t>
            </w:r>
            <w:r w:rsidRPr="00CC3F28">
              <w:rPr>
                <w:rFonts w:ascii="Times New Roman" w:hAnsi="Times New Roman"/>
                <w:sz w:val="24"/>
                <w:szCs w:val="24"/>
              </w:rPr>
              <w:t xml:space="preserve"> (Timoftică), </w:t>
            </w:r>
            <w:r w:rsidRPr="00CC3F28">
              <w:rPr>
                <w:rFonts w:ascii="Times New Roman" w:hAnsi="Times New Roman"/>
                <w:i/>
                <w:sz w:val="24"/>
                <w:szCs w:val="24"/>
              </w:rPr>
              <w:t>Nardus stricta</w:t>
            </w:r>
            <w:r w:rsidRPr="00CC3F28">
              <w:rPr>
                <w:rFonts w:ascii="Times New Roman" w:hAnsi="Times New Roman"/>
                <w:sz w:val="24"/>
                <w:szCs w:val="24"/>
              </w:rPr>
              <w:t xml:space="preserve"> (Ţepoşică),</w:t>
            </w:r>
            <w:r w:rsidRPr="00CC3F28">
              <w:rPr>
                <w:rFonts w:ascii="Times New Roman" w:hAnsi="Times New Roman"/>
                <w:i/>
                <w:noProof w:val="0"/>
                <w:sz w:val="24"/>
                <w:szCs w:val="24"/>
                <w:lang w:val="en-US"/>
              </w:rPr>
              <w:t xml:space="preserve"> </w:t>
            </w:r>
            <w:r w:rsidRPr="00CC3F28">
              <w:rPr>
                <w:rFonts w:ascii="Times New Roman" w:hAnsi="Times New Roman"/>
                <w:i/>
                <w:sz w:val="24"/>
                <w:szCs w:val="24"/>
              </w:rPr>
              <w:t>Bromus erectus</w:t>
            </w:r>
            <w:r w:rsidRPr="00CC3F28">
              <w:rPr>
                <w:rFonts w:ascii="Times New Roman" w:hAnsi="Times New Roman"/>
                <w:sz w:val="24"/>
                <w:szCs w:val="24"/>
              </w:rPr>
              <w:t xml:space="preserve"> (Obsiga), </w:t>
            </w:r>
            <w:r w:rsidRPr="00CC3F28">
              <w:rPr>
                <w:rFonts w:ascii="Times New Roman" w:hAnsi="Times New Roman"/>
                <w:i/>
                <w:sz w:val="24"/>
                <w:szCs w:val="24"/>
              </w:rPr>
              <w:t>Stipa capillata</w:t>
            </w:r>
            <w:r w:rsidRPr="00CC3F28">
              <w:rPr>
                <w:rFonts w:ascii="Times New Roman" w:hAnsi="Times New Roman"/>
                <w:sz w:val="24"/>
                <w:szCs w:val="24"/>
              </w:rPr>
              <w:t xml:space="preserve"> (Năgara),</w:t>
            </w:r>
            <w:r w:rsidRPr="00CC3F28">
              <w:rPr>
                <w:rFonts w:ascii="Times New Roman" w:hAnsi="Times New Roman"/>
                <w:i/>
                <w:sz w:val="24"/>
                <w:szCs w:val="24"/>
              </w:rPr>
              <w:t xml:space="preserve"> Lolium perene</w:t>
            </w:r>
            <w:r w:rsidRPr="00CC3F28">
              <w:rPr>
                <w:rFonts w:ascii="Times New Roman" w:hAnsi="Times New Roman"/>
                <w:sz w:val="24"/>
                <w:szCs w:val="24"/>
              </w:rPr>
              <w:t xml:space="preserve"> (Raigras englezesc), </w:t>
            </w:r>
            <w:r w:rsidRPr="00CC3F28">
              <w:rPr>
                <w:rFonts w:ascii="Times New Roman" w:hAnsi="Times New Roman"/>
                <w:i/>
                <w:sz w:val="24"/>
                <w:szCs w:val="24"/>
              </w:rPr>
              <w:t>Dactylis glomerata</w:t>
            </w:r>
            <w:r w:rsidRPr="00CC3F28">
              <w:rPr>
                <w:rFonts w:ascii="Times New Roman" w:hAnsi="Times New Roman"/>
                <w:sz w:val="24"/>
                <w:szCs w:val="24"/>
              </w:rPr>
              <w:t xml:space="preserve"> (Golomăț), </w:t>
            </w:r>
            <w:r w:rsidRPr="00CC3F28">
              <w:rPr>
                <w:rFonts w:ascii="Times New Roman" w:hAnsi="Times New Roman"/>
                <w:i/>
                <w:sz w:val="24"/>
                <w:szCs w:val="24"/>
              </w:rPr>
              <w:t>Briza media</w:t>
            </w:r>
            <w:r w:rsidRPr="00CC3F28">
              <w:rPr>
                <w:rFonts w:ascii="Times New Roman" w:hAnsi="Times New Roman"/>
                <w:sz w:val="24"/>
                <w:szCs w:val="24"/>
              </w:rPr>
              <w:t xml:space="preserve"> (Tremurătoare)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Leguminoase: </w:t>
            </w:r>
            <w:r w:rsidRPr="00CC3F28">
              <w:rPr>
                <w:rFonts w:ascii="Times New Roman" w:hAnsi="Times New Roman"/>
                <w:i/>
                <w:sz w:val="24"/>
                <w:szCs w:val="24"/>
              </w:rPr>
              <w:t xml:space="preserve">Trifolium repens </w:t>
            </w:r>
            <w:r w:rsidRPr="00CC3F28">
              <w:rPr>
                <w:rFonts w:ascii="Times New Roman" w:hAnsi="Times New Roman"/>
                <w:sz w:val="24"/>
                <w:szCs w:val="24"/>
              </w:rPr>
              <w:t xml:space="preserve">(Trifoi alb), </w:t>
            </w:r>
            <w:r w:rsidRPr="00CC3F28">
              <w:rPr>
                <w:rFonts w:ascii="Times New Roman" w:hAnsi="Times New Roman"/>
                <w:i/>
                <w:sz w:val="24"/>
                <w:szCs w:val="24"/>
              </w:rPr>
              <w:t xml:space="preserve">Trifolium campestre </w:t>
            </w:r>
            <w:r w:rsidRPr="00CC3F28">
              <w:rPr>
                <w:rFonts w:ascii="Times New Roman" w:hAnsi="Times New Roman"/>
                <w:sz w:val="24"/>
                <w:szCs w:val="24"/>
              </w:rPr>
              <w:t xml:space="preserve">(Trifoi de câmp), </w:t>
            </w:r>
            <w:r w:rsidRPr="00CC3F28">
              <w:rPr>
                <w:rFonts w:ascii="Times New Roman" w:hAnsi="Times New Roman"/>
                <w:i/>
                <w:sz w:val="24"/>
                <w:szCs w:val="24"/>
              </w:rPr>
              <w:t>Medicago falcata</w:t>
            </w:r>
            <w:r w:rsidRPr="00CC3F28">
              <w:rPr>
                <w:rFonts w:ascii="Times New Roman" w:hAnsi="Times New Roman"/>
                <w:sz w:val="24"/>
                <w:szCs w:val="24"/>
              </w:rPr>
              <w:t xml:space="preserve"> (Culbeceasă),</w:t>
            </w:r>
            <w:r w:rsidRPr="00CC3F28">
              <w:rPr>
                <w:rFonts w:ascii="Times New Roman" w:hAnsi="Times New Roman"/>
                <w:i/>
                <w:noProof w:val="0"/>
                <w:sz w:val="24"/>
                <w:szCs w:val="24"/>
                <w:lang w:val="en-US"/>
              </w:rPr>
              <w:t xml:space="preserve"> </w:t>
            </w:r>
            <w:r w:rsidRPr="00CC3F28">
              <w:rPr>
                <w:rFonts w:ascii="Times New Roman" w:hAnsi="Times New Roman"/>
                <w:i/>
                <w:sz w:val="24"/>
                <w:szCs w:val="24"/>
                <w:shd w:val="clear" w:color="auto" w:fill="FFFFFF"/>
              </w:rPr>
              <w:t>Vicia cracca</w:t>
            </w:r>
            <w:r w:rsidRPr="00CC3F28">
              <w:rPr>
                <w:rFonts w:ascii="Times New Roman" w:hAnsi="Times New Roman"/>
                <w:sz w:val="24"/>
                <w:szCs w:val="24"/>
                <w:shd w:val="clear" w:color="auto" w:fill="FFFFFF"/>
              </w:rPr>
              <w:t xml:space="preserve"> (Măzăriche), </w:t>
            </w:r>
            <w:r w:rsidRPr="00CC3F28">
              <w:rPr>
                <w:rFonts w:ascii="Times New Roman" w:hAnsi="Times New Roman"/>
                <w:i/>
                <w:noProof w:val="0"/>
                <w:sz w:val="24"/>
                <w:szCs w:val="24"/>
                <w:lang w:val="en-US"/>
              </w:rPr>
              <w:t>Lotus corniculatus</w:t>
            </w:r>
            <w:r w:rsidRPr="00CC3F28">
              <w:rPr>
                <w:rFonts w:ascii="Times New Roman" w:hAnsi="Times New Roman"/>
                <w:noProof w:val="0"/>
                <w:sz w:val="24"/>
                <w:szCs w:val="24"/>
                <w:lang w:val="en-US"/>
              </w:rPr>
              <w:t xml:space="preserve"> (Ghizdei mărunt), </w:t>
            </w:r>
            <w:r w:rsidRPr="00CC3F28">
              <w:rPr>
                <w:rFonts w:ascii="Times New Roman" w:hAnsi="Times New Roman"/>
                <w:i/>
                <w:noProof w:val="0"/>
                <w:sz w:val="24"/>
                <w:szCs w:val="24"/>
                <w:lang w:val="en-US"/>
              </w:rPr>
              <w:t>Ononis hircina</w:t>
            </w:r>
            <w:r w:rsidRPr="00CC3F28">
              <w:rPr>
                <w:rFonts w:ascii="Times New Roman" w:hAnsi="Times New Roman"/>
                <w:noProof w:val="0"/>
                <w:sz w:val="24"/>
                <w:szCs w:val="24"/>
                <w:lang w:val="en-US"/>
              </w:rPr>
              <w:t xml:space="preserve"> (Asudul calului)</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Diverse plante: </w:t>
            </w:r>
            <w:r w:rsidRPr="00CC3F28">
              <w:rPr>
                <w:rFonts w:ascii="Times New Roman" w:hAnsi="Times New Roman"/>
                <w:i/>
                <w:noProof w:val="0"/>
                <w:sz w:val="24"/>
                <w:szCs w:val="24"/>
                <w:lang w:val="en-US"/>
              </w:rPr>
              <w:t>Taraxacum officinale</w:t>
            </w:r>
            <w:r w:rsidRPr="00CC3F28">
              <w:rPr>
                <w:rFonts w:ascii="Times New Roman" w:hAnsi="Times New Roman"/>
                <w:noProof w:val="0"/>
                <w:sz w:val="24"/>
                <w:szCs w:val="24"/>
                <w:lang w:val="en-US"/>
              </w:rPr>
              <w:t xml:space="preserve"> (Păpădie),</w:t>
            </w:r>
            <w:r w:rsidRPr="00CC3F28">
              <w:rPr>
                <w:rFonts w:ascii="Times New Roman" w:hAnsi="Times New Roman"/>
                <w:i/>
                <w:sz w:val="24"/>
                <w:szCs w:val="24"/>
              </w:rPr>
              <w:t xml:space="preserve"> </w:t>
            </w:r>
            <w:r w:rsidRPr="00CC3F28">
              <w:rPr>
                <w:rFonts w:ascii="Times New Roman" w:hAnsi="Times New Roman"/>
                <w:i/>
                <w:sz w:val="24"/>
                <w:szCs w:val="24"/>
                <w:shd w:val="clear" w:color="auto" w:fill="FFFFFF"/>
              </w:rPr>
              <w:t>Achillea millefolium</w:t>
            </w:r>
            <w:r w:rsidRPr="00CC3F28">
              <w:rPr>
                <w:rFonts w:ascii="Times New Roman" w:hAnsi="Times New Roman"/>
                <w:sz w:val="24"/>
                <w:szCs w:val="24"/>
                <w:shd w:val="clear" w:color="auto" w:fill="FFFFFF"/>
              </w:rPr>
              <w:t xml:space="preserve"> (</w:t>
            </w:r>
            <w:hyperlink r:id="rId18" w:history="1">
              <w:r w:rsidRPr="00CC3F28">
                <w:rPr>
                  <w:rStyle w:val="Hyperlink"/>
                  <w:rFonts w:ascii="Times New Roman" w:hAnsi="Times New Roman"/>
                  <w:color w:val="auto"/>
                  <w:sz w:val="24"/>
                  <w:szCs w:val="24"/>
                  <w:u w:val="none"/>
                  <w:shd w:val="clear" w:color="auto" w:fill="FFFFFF"/>
                </w:rPr>
                <w:t xml:space="preserve">Coada </w:t>
              </w:r>
              <w:r w:rsidRPr="00CC3F28">
                <w:rPr>
                  <w:rStyle w:val="Hyperlink"/>
                  <w:rFonts w:ascii="Times New Roman" w:eastAsia="Times New Roman" w:hAnsi="Cambria Math"/>
                  <w:color w:val="auto"/>
                  <w:sz w:val="24"/>
                  <w:szCs w:val="24"/>
                  <w:u w:val="none"/>
                  <w:shd w:val="clear" w:color="auto" w:fill="FFFFFF"/>
                </w:rPr>
                <w:t>ș</w:t>
              </w:r>
              <w:r w:rsidRPr="00CC3F28">
                <w:rPr>
                  <w:rStyle w:val="Hyperlink"/>
                  <w:rFonts w:ascii="Times New Roman" w:hAnsi="Times New Roman"/>
                  <w:color w:val="auto"/>
                  <w:sz w:val="24"/>
                  <w:szCs w:val="24"/>
                  <w:u w:val="none"/>
                  <w:shd w:val="clear" w:color="auto" w:fill="FFFFFF"/>
                </w:rPr>
                <w:t>oricelului</w:t>
              </w:r>
            </w:hyperlink>
            <w:r w:rsidRPr="00CC3F28">
              <w:rPr>
                <w:rFonts w:ascii="Times New Roman" w:hAnsi="Times New Roman"/>
                <w:sz w:val="24"/>
                <w:szCs w:val="24"/>
              </w:rPr>
              <w:t>),</w:t>
            </w:r>
            <w:r w:rsidRPr="00CC3F28">
              <w:rPr>
                <w:rFonts w:ascii="Times New Roman" w:hAnsi="Times New Roman"/>
                <w:i/>
                <w:sz w:val="24"/>
                <w:szCs w:val="24"/>
                <w:shd w:val="clear" w:color="auto" w:fill="FFFFFF"/>
              </w:rPr>
              <w:t xml:space="preserve"> Daucus carota</w:t>
            </w:r>
            <w:r w:rsidRPr="00CC3F28">
              <w:rPr>
                <w:rFonts w:ascii="Times New Roman" w:hAnsi="Times New Roman"/>
                <w:sz w:val="24"/>
                <w:szCs w:val="24"/>
                <w:shd w:val="clear" w:color="auto" w:fill="FFFFFF"/>
              </w:rPr>
              <w:t xml:space="preserve"> (Morcov sălbatic),</w:t>
            </w:r>
            <w:r w:rsidRPr="00CC3F28">
              <w:rPr>
                <w:rFonts w:ascii="Times New Roman" w:hAnsi="Times New Roman"/>
                <w:i/>
                <w:sz w:val="24"/>
                <w:szCs w:val="24"/>
              </w:rPr>
              <w:t xml:space="preserve"> Capsella bursa-pastoris</w:t>
            </w:r>
            <w:r w:rsidRPr="00CC3F28">
              <w:rPr>
                <w:rFonts w:ascii="Times New Roman" w:hAnsi="Times New Roman"/>
                <w:sz w:val="24"/>
                <w:szCs w:val="24"/>
              </w:rPr>
              <w:t xml:space="preserve"> (Traista ciobanului),</w:t>
            </w:r>
            <w:r w:rsidRPr="00CC3F28">
              <w:rPr>
                <w:rFonts w:ascii="Times New Roman" w:hAnsi="Times New Roman"/>
                <w:i/>
                <w:noProof w:val="0"/>
                <w:sz w:val="24"/>
                <w:szCs w:val="24"/>
                <w:lang w:val="en-US"/>
              </w:rPr>
              <w:t xml:space="preserve"> Cichorium intybus</w:t>
            </w:r>
            <w:r w:rsidRPr="00CC3F28">
              <w:rPr>
                <w:rFonts w:ascii="Times New Roman" w:hAnsi="Times New Roman"/>
                <w:noProof w:val="0"/>
                <w:sz w:val="24"/>
                <w:szCs w:val="24"/>
                <w:lang w:val="en-US"/>
              </w:rPr>
              <w:t xml:space="preserve"> (Cicoare),</w:t>
            </w:r>
            <w:r w:rsidRPr="00CC3F28">
              <w:rPr>
                <w:rFonts w:ascii="Times New Roman" w:hAnsi="Times New Roman"/>
                <w:i/>
                <w:sz w:val="24"/>
                <w:szCs w:val="24"/>
                <w:shd w:val="clear" w:color="auto" w:fill="FFFFFF"/>
              </w:rPr>
              <w:t xml:space="preserve"> Carun carvi</w:t>
            </w:r>
            <w:r w:rsidRPr="00CC3F28">
              <w:rPr>
                <w:rFonts w:ascii="Times New Roman" w:hAnsi="Times New Roman"/>
                <w:sz w:val="24"/>
                <w:szCs w:val="24"/>
                <w:shd w:val="clear" w:color="auto" w:fill="FFFFFF"/>
              </w:rPr>
              <w:t xml:space="preserve"> (Chimen), </w:t>
            </w:r>
            <w:r w:rsidRPr="00CC3F28">
              <w:rPr>
                <w:rFonts w:ascii="Times New Roman" w:hAnsi="Times New Roman"/>
                <w:i/>
                <w:sz w:val="24"/>
                <w:szCs w:val="24"/>
                <w:shd w:val="clear" w:color="auto" w:fill="FFFFFF"/>
              </w:rPr>
              <w:t>Rumex acetosa</w:t>
            </w:r>
            <w:r w:rsidRPr="00CC3F28">
              <w:rPr>
                <w:rFonts w:ascii="Times New Roman" w:hAnsi="Times New Roman"/>
                <w:sz w:val="24"/>
                <w:szCs w:val="24"/>
                <w:shd w:val="clear" w:color="auto" w:fill="FFFFFF"/>
              </w:rPr>
              <w:t xml:space="preserve"> (Măcriş)</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Plante dăunătoare şi toxice: </w:t>
            </w:r>
            <w:r w:rsidRPr="00CC3F28">
              <w:rPr>
                <w:rFonts w:ascii="Times New Roman" w:hAnsi="Times New Roman"/>
                <w:i/>
                <w:sz w:val="24"/>
                <w:szCs w:val="24"/>
              </w:rPr>
              <w:t>Onopordum acanthium</w:t>
            </w:r>
            <w:r w:rsidRPr="00CC3F28">
              <w:rPr>
                <w:rFonts w:ascii="Times New Roman" w:hAnsi="Times New Roman"/>
                <w:sz w:val="24"/>
                <w:szCs w:val="24"/>
              </w:rPr>
              <w:t xml:space="preserve"> (Scai măgăresc), </w:t>
            </w:r>
            <w:r w:rsidRPr="00CC3F28">
              <w:rPr>
                <w:rFonts w:ascii="Times New Roman" w:hAnsi="Times New Roman"/>
                <w:i/>
                <w:sz w:val="24"/>
                <w:szCs w:val="24"/>
              </w:rPr>
              <w:t>Carduus acanthoides</w:t>
            </w:r>
            <w:r w:rsidRPr="00CC3F28">
              <w:rPr>
                <w:rFonts w:ascii="Times New Roman" w:hAnsi="Times New Roman"/>
                <w:sz w:val="24"/>
                <w:szCs w:val="24"/>
              </w:rPr>
              <w:t xml:space="preserve"> (Scaiete)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Grad de acoperire cu vegetaţie a parcelei:   99%</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Încărcătura cu animale:  1 UVM/ha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Vegetaţia lemnoasă: arbuşti, în special </w:t>
            </w:r>
            <w:r w:rsidRPr="00CC3F28">
              <w:rPr>
                <w:rFonts w:ascii="Times New Roman" w:hAnsi="Times New Roman"/>
                <w:i/>
                <w:sz w:val="24"/>
                <w:szCs w:val="24"/>
              </w:rPr>
              <w:t>Rosa canina</w:t>
            </w:r>
            <w:r w:rsidRPr="00CC3F28">
              <w:rPr>
                <w:rFonts w:ascii="Times New Roman" w:hAnsi="Times New Roman"/>
                <w:sz w:val="24"/>
                <w:szCs w:val="24"/>
              </w:rPr>
              <w:t xml:space="preserve"> (Măcieş), </w:t>
            </w:r>
            <w:r w:rsidRPr="00CC3F28">
              <w:rPr>
                <w:rFonts w:ascii="Times New Roman" w:hAnsi="Times New Roman"/>
                <w:i/>
                <w:sz w:val="24"/>
                <w:szCs w:val="24"/>
                <w:shd w:val="clear" w:color="auto" w:fill="FFFFFF"/>
              </w:rPr>
              <w:t xml:space="preserve">Crataegus monogyna </w:t>
            </w:r>
            <w:r w:rsidRPr="00CC3F28">
              <w:rPr>
                <w:rFonts w:ascii="Times New Roman" w:hAnsi="Times New Roman"/>
                <w:sz w:val="24"/>
                <w:szCs w:val="24"/>
                <w:shd w:val="clear" w:color="auto" w:fill="FFFFFF"/>
              </w:rPr>
              <w:t>(P</w:t>
            </w:r>
            <w:r w:rsidRPr="00CC3F28">
              <w:rPr>
                <w:rFonts w:ascii="Times New Roman" w:hAnsi="Times New Roman"/>
                <w:sz w:val="24"/>
                <w:szCs w:val="24"/>
              </w:rPr>
              <w:t xml:space="preserve">ăducel) şi </w:t>
            </w:r>
            <w:r w:rsidRPr="00CC3F28">
              <w:rPr>
                <w:rFonts w:ascii="Times New Roman" w:hAnsi="Times New Roman"/>
                <w:i/>
                <w:sz w:val="24"/>
                <w:szCs w:val="24"/>
              </w:rPr>
              <w:t>Prunus spinosa</w:t>
            </w:r>
            <w:r w:rsidRPr="00CC3F28">
              <w:rPr>
                <w:rFonts w:ascii="Times New Roman" w:hAnsi="Times New Roman"/>
                <w:sz w:val="24"/>
                <w:szCs w:val="24"/>
              </w:rPr>
              <w:t xml:space="preserve"> (Porumbar)</w:t>
            </w:r>
            <w:r w:rsidRPr="00CC3F28">
              <w:rPr>
                <w:rFonts w:ascii="Times New Roman" w:hAnsi="Times New Roman"/>
                <w:i/>
                <w:sz w:val="24"/>
                <w:szCs w:val="24"/>
                <w:shd w:val="clear" w:color="auto" w:fill="FFFFFF"/>
              </w:rPr>
              <w:t>,</w:t>
            </w:r>
            <w:r w:rsidRPr="00CC3F28">
              <w:rPr>
                <w:rFonts w:ascii="Times New Roman" w:hAnsi="Times New Roman"/>
                <w:sz w:val="24"/>
                <w:szCs w:val="24"/>
                <w:shd w:val="clear" w:color="auto" w:fill="FFFFFF"/>
              </w:rPr>
              <w:t xml:space="preserve"> pe 1% din suprafaţă</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executate: curățirea vegetației lemnoase, întreținerea sursei de apă, întreținere drumuri de acces</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b/>
                <w:color w:val="FF0000"/>
                <w:sz w:val="24"/>
                <w:szCs w:val="24"/>
              </w:rPr>
            </w:pPr>
            <w:r w:rsidRPr="00CC3F28">
              <w:rPr>
                <w:rFonts w:ascii="Times New Roman" w:hAnsi="Times New Roman"/>
                <w:sz w:val="24"/>
                <w:szCs w:val="24"/>
              </w:rPr>
              <w:t>Lucrări propuse:</w:t>
            </w:r>
            <w:r w:rsidRPr="00CC3F28">
              <w:rPr>
                <w:rFonts w:ascii="Times New Roman" w:hAnsi="Times New Roman"/>
                <w:b/>
                <w:color w:val="FF0000"/>
                <w:sz w:val="24"/>
                <w:szCs w:val="24"/>
              </w:rPr>
              <w:t xml:space="preserve"> </w:t>
            </w:r>
            <w:r w:rsidRPr="00CC3F28">
              <w:rPr>
                <w:rFonts w:ascii="Times New Roman" w:hAnsi="Times New Roman"/>
                <w:sz w:val="24"/>
                <w:szCs w:val="24"/>
              </w:rPr>
              <w:t>îmbunătățirea florei prin îndepărtarea vegetației lemnoase și a speciilor nevaloroase și toxice, culegerea pietrelor și a resturilor lemnoase, fertilizare organică pe 5 ha, delimitarea parcelei prin amplasarea de borne din piatră marcate cu vopsea galbenă</w:t>
            </w:r>
          </w:p>
        </w:tc>
      </w:tr>
    </w:tbl>
    <w:p w:rsidR="006235E0" w:rsidRPr="00891BA3" w:rsidRDefault="006235E0" w:rsidP="00940865">
      <w:pPr>
        <w:spacing w:after="120"/>
        <w:ind w:right="-86"/>
        <w:rPr>
          <w:rFonts w:ascii="Times New Roman" w:hAnsi="Times New Roman"/>
          <w:sz w:val="16"/>
          <w:szCs w:val="16"/>
        </w:rPr>
      </w:pPr>
    </w:p>
    <w:p w:rsidR="006235E0" w:rsidRDefault="006235E0" w:rsidP="00A643D3">
      <w:pPr>
        <w:spacing w:after="120"/>
        <w:ind w:right="-91"/>
        <w:jc w:val="right"/>
        <w:rPr>
          <w:rFonts w:ascii="Times New Roman" w:hAnsi="Times New Roman"/>
          <w:sz w:val="24"/>
          <w:szCs w:val="24"/>
        </w:rPr>
      </w:pPr>
      <w:r>
        <w:rPr>
          <w:rFonts w:ascii="Times New Roman" w:hAnsi="Times New Roman"/>
          <w:sz w:val="24"/>
          <w:szCs w:val="24"/>
        </w:rPr>
        <w:t>Tabel 7.10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1134"/>
        <w:gridCol w:w="1843"/>
        <w:gridCol w:w="992"/>
        <w:gridCol w:w="1418"/>
        <w:gridCol w:w="1701"/>
        <w:gridCol w:w="1417"/>
      </w:tblGrid>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UAT</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Trup de pajişte</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Parcela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descriptivă</w:t>
            </w:r>
          </w:p>
        </w:tc>
        <w:tc>
          <w:tcPr>
            <w:tcW w:w="992"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Suprafaţa</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   (ha)</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Categoria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 folosinţă</w:t>
            </w:r>
          </w:p>
        </w:tc>
        <w:tc>
          <w:tcPr>
            <w:tcW w:w="1701"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 xml:space="preserve"> Unitate de relief</w:t>
            </w:r>
          </w:p>
        </w:tc>
        <w:tc>
          <w:tcPr>
            <w:tcW w:w="1417"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Configuraţie</w:t>
            </w: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Borşa</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5</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Ps1_Pietrii</w:t>
            </w:r>
          </w:p>
        </w:tc>
        <w:tc>
          <w:tcPr>
            <w:tcW w:w="992"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101,80</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Pășune</w:t>
            </w:r>
          </w:p>
        </w:tc>
        <w:tc>
          <w:tcPr>
            <w:tcW w:w="1701"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Deal</w:t>
            </w:r>
          </w:p>
        </w:tc>
        <w:tc>
          <w:tcPr>
            <w:tcW w:w="1417" w:type="dxa"/>
          </w:tcPr>
          <w:p w:rsidR="006235E0" w:rsidRPr="00CC3F28" w:rsidRDefault="006235E0" w:rsidP="00CC3F28">
            <w:pPr>
              <w:spacing w:after="0" w:line="240" w:lineRule="auto"/>
              <w:ind w:right="-91"/>
              <w:rPr>
                <w:rFonts w:ascii="Times New Roman" w:hAnsi="Times New Roman"/>
                <w:sz w:val="24"/>
                <w:szCs w:val="24"/>
              </w:rPr>
            </w:pP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Altitudine: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415 m</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Expoziţie: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S-V</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Înclinaţie: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25%</w:t>
            </w:r>
          </w:p>
        </w:tc>
        <w:tc>
          <w:tcPr>
            <w:tcW w:w="5528" w:type="dxa"/>
            <w:gridSpan w:val="4"/>
          </w:tcPr>
          <w:p w:rsidR="006235E0" w:rsidRPr="00CC3F28" w:rsidRDefault="006235E0" w:rsidP="00CC3F28">
            <w:pPr>
              <w:spacing w:after="0" w:line="240" w:lineRule="auto"/>
              <w:ind w:right="-91"/>
              <w:rPr>
                <w:rFonts w:ascii="Times New Roman" w:hAnsi="Times New Roman"/>
                <w:color w:val="FF0000"/>
                <w:sz w:val="24"/>
                <w:szCs w:val="24"/>
              </w:rPr>
            </w:pPr>
            <w:r w:rsidRPr="00CC3F28">
              <w:rPr>
                <w:rFonts w:ascii="Times New Roman" w:hAnsi="Times New Roman"/>
                <w:sz w:val="24"/>
                <w:szCs w:val="24"/>
              </w:rPr>
              <w:t>Sol: Eutricambosol molic</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Eroziune: 5%</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Tip de pajişte: Festuca rupicola – Poa pratensis angustifolia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Graminee:</w:t>
            </w:r>
            <w:r w:rsidRPr="00CC3F28">
              <w:rPr>
                <w:rFonts w:ascii="Times New Roman" w:hAnsi="Times New Roman"/>
                <w:i/>
                <w:sz w:val="24"/>
                <w:szCs w:val="24"/>
              </w:rPr>
              <w:t xml:space="preserve"> Festuca rupicola </w:t>
            </w:r>
            <w:r w:rsidRPr="00CC3F28">
              <w:rPr>
                <w:rFonts w:ascii="Times New Roman" w:hAnsi="Times New Roman"/>
                <w:sz w:val="24"/>
                <w:szCs w:val="24"/>
              </w:rPr>
              <w:t xml:space="preserve">(Păiuş de stepă), </w:t>
            </w:r>
            <w:r w:rsidRPr="00CC3F28">
              <w:rPr>
                <w:rFonts w:ascii="Times New Roman" w:hAnsi="Times New Roman"/>
                <w:i/>
                <w:sz w:val="24"/>
                <w:szCs w:val="24"/>
              </w:rPr>
              <w:t>Poa pratensis angustifolia</w:t>
            </w:r>
            <w:r w:rsidRPr="00CC3F28">
              <w:rPr>
                <w:rFonts w:ascii="Times New Roman" w:hAnsi="Times New Roman"/>
                <w:sz w:val="24"/>
                <w:szCs w:val="24"/>
              </w:rPr>
              <w:t xml:space="preserve"> (Firuţă)</w:t>
            </w:r>
            <w:r w:rsidRPr="00CC3F28">
              <w:rPr>
                <w:rFonts w:ascii="Times New Roman" w:hAnsi="Times New Roman"/>
                <w:i/>
                <w:sz w:val="24"/>
                <w:szCs w:val="24"/>
              </w:rPr>
              <w:t>, Phleum pratense</w:t>
            </w:r>
            <w:r w:rsidRPr="00CC3F28">
              <w:rPr>
                <w:rFonts w:ascii="Times New Roman" w:hAnsi="Times New Roman"/>
                <w:sz w:val="24"/>
                <w:szCs w:val="24"/>
              </w:rPr>
              <w:t xml:space="preserve"> (Timoftică), </w:t>
            </w:r>
            <w:r w:rsidRPr="00CC3F28">
              <w:rPr>
                <w:rFonts w:ascii="Times New Roman" w:hAnsi="Times New Roman"/>
                <w:i/>
                <w:sz w:val="24"/>
                <w:szCs w:val="24"/>
              </w:rPr>
              <w:t>Nardus stricta</w:t>
            </w:r>
            <w:r w:rsidRPr="00CC3F28">
              <w:rPr>
                <w:rFonts w:ascii="Times New Roman" w:hAnsi="Times New Roman"/>
                <w:sz w:val="24"/>
                <w:szCs w:val="24"/>
              </w:rPr>
              <w:t xml:space="preserve"> (Ţepoşică),</w:t>
            </w:r>
            <w:r w:rsidRPr="00CC3F28">
              <w:rPr>
                <w:rFonts w:ascii="Times New Roman" w:hAnsi="Times New Roman"/>
                <w:i/>
                <w:noProof w:val="0"/>
                <w:sz w:val="24"/>
                <w:szCs w:val="24"/>
                <w:lang w:val="en-US"/>
              </w:rPr>
              <w:t xml:space="preserve"> </w:t>
            </w:r>
            <w:r w:rsidRPr="00CC3F28">
              <w:rPr>
                <w:rFonts w:ascii="Times New Roman" w:hAnsi="Times New Roman"/>
                <w:i/>
                <w:sz w:val="24"/>
                <w:szCs w:val="24"/>
              </w:rPr>
              <w:t>Bromus erectus</w:t>
            </w:r>
            <w:r w:rsidRPr="00CC3F28">
              <w:rPr>
                <w:rFonts w:ascii="Times New Roman" w:hAnsi="Times New Roman"/>
                <w:sz w:val="24"/>
                <w:szCs w:val="24"/>
              </w:rPr>
              <w:t xml:space="preserve"> (Obsiga), </w:t>
            </w:r>
            <w:r w:rsidRPr="00CC3F28">
              <w:rPr>
                <w:rFonts w:ascii="Times New Roman" w:hAnsi="Times New Roman"/>
                <w:i/>
                <w:sz w:val="24"/>
                <w:szCs w:val="24"/>
              </w:rPr>
              <w:t>Stipa capillata</w:t>
            </w:r>
            <w:r w:rsidRPr="00CC3F28">
              <w:rPr>
                <w:rFonts w:ascii="Times New Roman" w:hAnsi="Times New Roman"/>
                <w:sz w:val="24"/>
                <w:szCs w:val="24"/>
              </w:rPr>
              <w:t xml:space="preserve"> (Năgara),</w:t>
            </w:r>
            <w:r w:rsidRPr="00CC3F28">
              <w:rPr>
                <w:rFonts w:ascii="Times New Roman" w:hAnsi="Times New Roman"/>
                <w:i/>
                <w:sz w:val="24"/>
                <w:szCs w:val="24"/>
              </w:rPr>
              <w:t xml:space="preserve"> Lolium perene</w:t>
            </w:r>
            <w:r w:rsidRPr="00CC3F28">
              <w:rPr>
                <w:rFonts w:ascii="Times New Roman" w:hAnsi="Times New Roman"/>
                <w:sz w:val="24"/>
                <w:szCs w:val="24"/>
              </w:rPr>
              <w:t xml:space="preserve"> (Raigras englezesc), </w:t>
            </w:r>
            <w:r w:rsidRPr="00CC3F28">
              <w:rPr>
                <w:rFonts w:ascii="Times New Roman" w:hAnsi="Times New Roman"/>
                <w:i/>
                <w:sz w:val="24"/>
                <w:szCs w:val="24"/>
              </w:rPr>
              <w:t>Dactylis glomerata</w:t>
            </w:r>
            <w:r w:rsidRPr="00CC3F28">
              <w:rPr>
                <w:rFonts w:ascii="Times New Roman" w:hAnsi="Times New Roman"/>
                <w:sz w:val="24"/>
                <w:szCs w:val="24"/>
              </w:rPr>
              <w:t xml:space="preserve"> (Golomăț), </w:t>
            </w:r>
            <w:r w:rsidRPr="00CC3F28">
              <w:rPr>
                <w:rFonts w:ascii="Times New Roman" w:hAnsi="Times New Roman"/>
                <w:i/>
                <w:sz w:val="24"/>
                <w:szCs w:val="24"/>
              </w:rPr>
              <w:t>Briza media</w:t>
            </w:r>
            <w:r w:rsidRPr="00CC3F28">
              <w:rPr>
                <w:rFonts w:ascii="Times New Roman" w:hAnsi="Times New Roman"/>
                <w:sz w:val="24"/>
                <w:szCs w:val="24"/>
              </w:rPr>
              <w:t xml:space="preserve"> (Tremurătoare)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Leguminoase: </w:t>
            </w:r>
            <w:r w:rsidRPr="00CC3F28">
              <w:rPr>
                <w:rFonts w:ascii="Times New Roman" w:hAnsi="Times New Roman"/>
                <w:i/>
                <w:sz w:val="24"/>
                <w:szCs w:val="24"/>
              </w:rPr>
              <w:t xml:space="preserve">Trifolium repens </w:t>
            </w:r>
            <w:r w:rsidRPr="00CC3F28">
              <w:rPr>
                <w:rFonts w:ascii="Times New Roman" w:hAnsi="Times New Roman"/>
                <w:sz w:val="24"/>
                <w:szCs w:val="24"/>
              </w:rPr>
              <w:t xml:space="preserve">(Trifoi alb), </w:t>
            </w:r>
            <w:r w:rsidRPr="00CC3F28">
              <w:rPr>
                <w:rFonts w:ascii="Times New Roman" w:hAnsi="Times New Roman"/>
                <w:i/>
                <w:sz w:val="24"/>
                <w:szCs w:val="24"/>
              </w:rPr>
              <w:t xml:space="preserve">Trifolium campestre </w:t>
            </w:r>
            <w:r w:rsidRPr="00CC3F28">
              <w:rPr>
                <w:rFonts w:ascii="Times New Roman" w:hAnsi="Times New Roman"/>
                <w:sz w:val="24"/>
                <w:szCs w:val="24"/>
              </w:rPr>
              <w:t xml:space="preserve">(Trifoi de câmp), </w:t>
            </w:r>
            <w:r w:rsidRPr="00CC3F28">
              <w:rPr>
                <w:rFonts w:ascii="Times New Roman" w:hAnsi="Times New Roman"/>
                <w:i/>
                <w:sz w:val="24"/>
                <w:szCs w:val="24"/>
              </w:rPr>
              <w:t>Medicago falcata</w:t>
            </w:r>
            <w:r w:rsidRPr="00CC3F28">
              <w:rPr>
                <w:rFonts w:ascii="Times New Roman" w:hAnsi="Times New Roman"/>
                <w:sz w:val="24"/>
                <w:szCs w:val="24"/>
              </w:rPr>
              <w:t xml:space="preserve"> (Culbeceasă),</w:t>
            </w:r>
            <w:r w:rsidRPr="00CC3F28">
              <w:rPr>
                <w:rFonts w:ascii="Times New Roman" w:hAnsi="Times New Roman"/>
                <w:i/>
                <w:noProof w:val="0"/>
                <w:sz w:val="24"/>
                <w:szCs w:val="24"/>
                <w:lang w:val="en-US"/>
              </w:rPr>
              <w:t xml:space="preserve"> </w:t>
            </w:r>
            <w:r w:rsidRPr="00CC3F28">
              <w:rPr>
                <w:rFonts w:ascii="Times New Roman" w:hAnsi="Times New Roman"/>
                <w:i/>
                <w:sz w:val="24"/>
                <w:szCs w:val="24"/>
                <w:shd w:val="clear" w:color="auto" w:fill="FFFFFF"/>
              </w:rPr>
              <w:t>Vicia cracca</w:t>
            </w:r>
            <w:r w:rsidRPr="00CC3F28">
              <w:rPr>
                <w:rFonts w:ascii="Times New Roman" w:hAnsi="Times New Roman"/>
                <w:sz w:val="24"/>
                <w:szCs w:val="24"/>
                <w:shd w:val="clear" w:color="auto" w:fill="FFFFFF"/>
              </w:rPr>
              <w:t xml:space="preserve"> (Măzăriche), </w:t>
            </w:r>
            <w:r w:rsidRPr="00CC3F28">
              <w:rPr>
                <w:rFonts w:ascii="Times New Roman" w:hAnsi="Times New Roman"/>
                <w:i/>
                <w:noProof w:val="0"/>
                <w:sz w:val="24"/>
                <w:szCs w:val="24"/>
                <w:lang w:val="en-US"/>
              </w:rPr>
              <w:t>Lotus corniculatus</w:t>
            </w:r>
            <w:r w:rsidRPr="00CC3F28">
              <w:rPr>
                <w:rFonts w:ascii="Times New Roman" w:hAnsi="Times New Roman"/>
                <w:noProof w:val="0"/>
                <w:sz w:val="24"/>
                <w:szCs w:val="24"/>
                <w:lang w:val="en-US"/>
              </w:rPr>
              <w:t xml:space="preserve"> (Ghizdei mărunt), </w:t>
            </w:r>
            <w:r w:rsidRPr="00CC3F28">
              <w:rPr>
                <w:rFonts w:ascii="Times New Roman" w:hAnsi="Times New Roman"/>
                <w:i/>
                <w:noProof w:val="0"/>
                <w:sz w:val="24"/>
                <w:szCs w:val="24"/>
                <w:lang w:val="en-US"/>
              </w:rPr>
              <w:t>Ononis hircina</w:t>
            </w:r>
            <w:r w:rsidRPr="00CC3F28">
              <w:rPr>
                <w:rFonts w:ascii="Times New Roman" w:hAnsi="Times New Roman"/>
                <w:noProof w:val="0"/>
                <w:sz w:val="24"/>
                <w:szCs w:val="24"/>
                <w:lang w:val="en-US"/>
              </w:rPr>
              <w:t xml:space="preserve"> (Asudul calului)</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Diverse plante: </w:t>
            </w:r>
            <w:r w:rsidRPr="00CC3F28">
              <w:rPr>
                <w:rFonts w:ascii="Times New Roman" w:hAnsi="Times New Roman"/>
                <w:i/>
                <w:noProof w:val="0"/>
                <w:sz w:val="24"/>
                <w:szCs w:val="24"/>
                <w:lang w:val="en-US"/>
              </w:rPr>
              <w:t>Taraxacum officinale</w:t>
            </w:r>
            <w:r w:rsidRPr="00CC3F28">
              <w:rPr>
                <w:rFonts w:ascii="Times New Roman" w:hAnsi="Times New Roman"/>
                <w:noProof w:val="0"/>
                <w:sz w:val="24"/>
                <w:szCs w:val="24"/>
                <w:lang w:val="en-US"/>
              </w:rPr>
              <w:t xml:space="preserve"> (Păpădie),</w:t>
            </w:r>
            <w:r w:rsidRPr="00CC3F28">
              <w:rPr>
                <w:rFonts w:ascii="Times New Roman" w:hAnsi="Times New Roman"/>
                <w:i/>
                <w:sz w:val="24"/>
                <w:szCs w:val="24"/>
              </w:rPr>
              <w:t xml:space="preserve"> </w:t>
            </w:r>
            <w:r w:rsidRPr="00CC3F28">
              <w:rPr>
                <w:rFonts w:ascii="Times New Roman" w:hAnsi="Times New Roman"/>
                <w:i/>
                <w:sz w:val="24"/>
                <w:szCs w:val="24"/>
                <w:shd w:val="clear" w:color="auto" w:fill="FFFFFF"/>
              </w:rPr>
              <w:t>Achillea millefolium</w:t>
            </w:r>
            <w:r w:rsidRPr="00CC3F28">
              <w:rPr>
                <w:rFonts w:ascii="Times New Roman" w:hAnsi="Times New Roman"/>
                <w:sz w:val="24"/>
                <w:szCs w:val="24"/>
                <w:shd w:val="clear" w:color="auto" w:fill="FFFFFF"/>
              </w:rPr>
              <w:t xml:space="preserve"> (</w:t>
            </w:r>
            <w:hyperlink r:id="rId19" w:history="1">
              <w:r w:rsidRPr="00CC3F28">
                <w:rPr>
                  <w:rStyle w:val="Hyperlink"/>
                  <w:rFonts w:ascii="Times New Roman" w:hAnsi="Times New Roman"/>
                  <w:color w:val="auto"/>
                  <w:sz w:val="24"/>
                  <w:szCs w:val="24"/>
                  <w:u w:val="none"/>
                  <w:shd w:val="clear" w:color="auto" w:fill="FFFFFF"/>
                </w:rPr>
                <w:t xml:space="preserve">Coada </w:t>
              </w:r>
              <w:r w:rsidRPr="00CC3F28">
                <w:rPr>
                  <w:rStyle w:val="Hyperlink"/>
                  <w:rFonts w:ascii="Times New Roman" w:eastAsia="Times New Roman" w:hAnsi="Cambria Math"/>
                  <w:color w:val="auto"/>
                  <w:sz w:val="24"/>
                  <w:szCs w:val="24"/>
                  <w:u w:val="none"/>
                  <w:shd w:val="clear" w:color="auto" w:fill="FFFFFF"/>
                </w:rPr>
                <w:t>ș</w:t>
              </w:r>
              <w:r w:rsidRPr="00CC3F28">
                <w:rPr>
                  <w:rStyle w:val="Hyperlink"/>
                  <w:rFonts w:ascii="Times New Roman" w:hAnsi="Times New Roman"/>
                  <w:color w:val="auto"/>
                  <w:sz w:val="24"/>
                  <w:szCs w:val="24"/>
                  <w:u w:val="none"/>
                  <w:shd w:val="clear" w:color="auto" w:fill="FFFFFF"/>
                </w:rPr>
                <w:t>oricelului</w:t>
              </w:r>
            </w:hyperlink>
            <w:r w:rsidRPr="00CC3F28">
              <w:rPr>
                <w:rFonts w:ascii="Times New Roman" w:hAnsi="Times New Roman"/>
                <w:sz w:val="24"/>
                <w:szCs w:val="24"/>
              </w:rPr>
              <w:t>),</w:t>
            </w:r>
            <w:r w:rsidRPr="00CC3F28">
              <w:rPr>
                <w:rFonts w:ascii="Times New Roman" w:hAnsi="Times New Roman"/>
                <w:i/>
                <w:sz w:val="24"/>
                <w:szCs w:val="24"/>
                <w:shd w:val="clear" w:color="auto" w:fill="FFFFFF"/>
              </w:rPr>
              <w:t xml:space="preserve"> Daucus carota</w:t>
            </w:r>
            <w:r w:rsidRPr="00CC3F28">
              <w:rPr>
                <w:rFonts w:ascii="Times New Roman" w:hAnsi="Times New Roman"/>
                <w:sz w:val="24"/>
                <w:szCs w:val="24"/>
                <w:shd w:val="clear" w:color="auto" w:fill="FFFFFF"/>
              </w:rPr>
              <w:t xml:space="preserve"> (Morcov sălbatic),</w:t>
            </w:r>
            <w:r w:rsidRPr="00CC3F28">
              <w:rPr>
                <w:rFonts w:ascii="Times New Roman" w:hAnsi="Times New Roman"/>
                <w:i/>
                <w:sz w:val="24"/>
                <w:szCs w:val="24"/>
              </w:rPr>
              <w:t xml:space="preserve"> Capsella bursa-pastoris</w:t>
            </w:r>
            <w:r w:rsidRPr="00CC3F28">
              <w:rPr>
                <w:rFonts w:ascii="Times New Roman" w:hAnsi="Times New Roman"/>
                <w:sz w:val="24"/>
                <w:szCs w:val="24"/>
              </w:rPr>
              <w:t xml:space="preserve"> (Traista ciobanului),</w:t>
            </w:r>
            <w:r w:rsidRPr="00CC3F28">
              <w:rPr>
                <w:rFonts w:ascii="Times New Roman" w:hAnsi="Times New Roman"/>
                <w:i/>
                <w:noProof w:val="0"/>
                <w:sz w:val="24"/>
                <w:szCs w:val="24"/>
                <w:lang w:val="en-US"/>
              </w:rPr>
              <w:t xml:space="preserve"> Cichorium intybus</w:t>
            </w:r>
            <w:r w:rsidRPr="00CC3F28">
              <w:rPr>
                <w:rFonts w:ascii="Times New Roman" w:hAnsi="Times New Roman"/>
                <w:noProof w:val="0"/>
                <w:sz w:val="24"/>
                <w:szCs w:val="24"/>
                <w:lang w:val="en-US"/>
              </w:rPr>
              <w:t xml:space="preserve"> (Cicoare),</w:t>
            </w:r>
            <w:r w:rsidRPr="00CC3F28">
              <w:rPr>
                <w:rFonts w:ascii="Times New Roman" w:hAnsi="Times New Roman"/>
                <w:i/>
                <w:sz w:val="24"/>
                <w:szCs w:val="24"/>
                <w:shd w:val="clear" w:color="auto" w:fill="FFFFFF"/>
              </w:rPr>
              <w:t xml:space="preserve"> Carun carvi</w:t>
            </w:r>
            <w:r w:rsidRPr="00CC3F28">
              <w:rPr>
                <w:rFonts w:ascii="Times New Roman" w:hAnsi="Times New Roman"/>
                <w:sz w:val="24"/>
                <w:szCs w:val="24"/>
                <w:shd w:val="clear" w:color="auto" w:fill="FFFFFF"/>
              </w:rPr>
              <w:t xml:space="preserve"> (Chimen), </w:t>
            </w:r>
            <w:r w:rsidRPr="00CC3F28">
              <w:rPr>
                <w:rFonts w:ascii="Times New Roman" w:hAnsi="Times New Roman"/>
                <w:i/>
                <w:sz w:val="24"/>
                <w:szCs w:val="24"/>
                <w:shd w:val="clear" w:color="auto" w:fill="FFFFFF"/>
              </w:rPr>
              <w:t>Rumex acetosa</w:t>
            </w:r>
            <w:r w:rsidRPr="00CC3F28">
              <w:rPr>
                <w:rFonts w:ascii="Times New Roman" w:hAnsi="Times New Roman"/>
                <w:sz w:val="24"/>
                <w:szCs w:val="24"/>
                <w:shd w:val="clear" w:color="auto" w:fill="FFFFFF"/>
              </w:rPr>
              <w:t xml:space="preserve"> (Măcriş)</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Plante dăunătoare şi toxice: </w:t>
            </w:r>
            <w:r w:rsidRPr="00CC3F28">
              <w:rPr>
                <w:rFonts w:ascii="Times New Roman" w:hAnsi="Times New Roman"/>
                <w:i/>
                <w:sz w:val="24"/>
                <w:szCs w:val="24"/>
              </w:rPr>
              <w:t>Onopordum acanthium</w:t>
            </w:r>
            <w:r w:rsidRPr="00CC3F28">
              <w:rPr>
                <w:rFonts w:ascii="Times New Roman" w:hAnsi="Times New Roman"/>
                <w:sz w:val="24"/>
                <w:szCs w:val="24"/>
              </w:rPr>
              <w:t xml:space="preserve"> (Scai măgăresc), </w:t>
            </w:r>
            <w:r w:rsidRPr="00CC3F28">
              <w:rPr>
                <w:rFonts w:ascii="Times New Roman" w:hAnsi="Times New Roman"/>
                <w:i/>
                <w:sz w:val="24"/>
                <w:szCs w:val="24"/>
              </w:rPr>
              <w:t>Carduus acanthoides</w:t>
            </w:r>
            <w:r w:rsidRPr="00CC3F28">
              <w:rPr>
                <w:rFonts w:ascii="Times New Roman" w:hAnsi="Times New Roman"/>
                <w:sz w:val="24"/>
                <w:szCs w:val="24"/>
              </w:rPr>
              <w:t xml:space="preserve"> (Scaiete)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Grad de acoperire cu vegetaţie a parcelei:  98%</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Încărcătura cu animale: 1,2 UVM/ha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Vegetaţia lemnoasă: arbuşti, în special </w:t>
            </w:r>
            <w:r w:rsidRPr="00CC3F28">
              <w:rPr>
                <w:rFonts w:ascii="Times New Roman" w:hAnsi="Times New Roman"/>
                <w:i/>
                <w:sz w:val="24"/>
                <w:szCs w:val="24"/>
              </w:rPr>
              <w:t>Rosa canina</w:t>
            </w:r>
            <w:r w:rsidRPr="00CC3F28">
              <w:rPr>
                <w:rFonts w:ascii="Times New Roman" w:hAnsi="Times New Roman"/>
                <w:sz w:val="24"/>
                <w:szCs w:val="24"/>
              </w:rPr>
              <w:t xml:space="preserve"> (Măcieş), </w:t>
            </w:r>
            <w:r w:rsidRPr="00CC3F28">
              <w:rPr>
                <w:rFonts w:ascii="Times New Roman" w:hAnsi="Times New Roman"/>
                <w:i/>
                <w:sz w:val="24"/>
                <w:szCs w:val="24"/>
                <w:shd w:val="clear" w:color="auto" w:fill="FFFFFF"/>
              </w:rPr>
              <w:t xml:space="preserve">Crataegus monogyna </w:t>
            </w:r>
            <w:r w:rsidRPr="00CC3F28">
              <w:rPr>
                <w:rFonts w:ascii="Times New Roman" w:hAnsi="Times New Roman"/>
                <w:sz w:val="24"/>
                <w:szCs w:val="24"/>
                <w:shd w:val="clear" w:color="auto" w:fill="FFFFFF"/>
              </w:rPr>
              <w:t>(P</w:t>
            </w:r>
            <w:r w:rsidRPr="00CC3F28">
              <w:rPr>
                <w:rFonts w:ascii="Times New Roman" w:hAnsi="Times New Roman"/>
                <w:sz w:val="24"/>
                <w:szCs w:val="24"/>
              </w:rPr>
              <w:t xml:space="preserve">ăducel) şi </w:t>
            </w:r>
            <w:r w:rsidRPr="00CC3F28">
              <w:rPr>
                <w:rFonts w:ascii="Times New Roman" w:hAnsi="Times New Roman"/>
                <w:i/>
                <w:sz w:val="24"/>
                <w:szCs w:val="24"/>
              </w:rPr>
              <w:t>Prunus spinosa</w:t>
            </w:r>
            <w:r w:rsidRPr="00CC3F28">
              <w:rPr>
                <w:rFonts w:ascii="Times New Roman" w:hAnsi="Times New Roman"/>
                <w:sz w:val="24"/>
                <w:szCs w:val="24"/>
              </w:rPr>
              <w:t xml:space="preserve"> (Porumbar)</w:t>
            </w:r>
            <w:r w:rsidRPr="00CC3F28">
              <w:rPr>
                <w:rFonts w:ascii="Times New Roman" w:hAnsi="Times New Roman"/>
                <w:i/>
                <w:sz w:val="24"/>
                <w:szCs w:val="24"/>
                <w:shd w:val="clear" w:color="auto" w:fill="FFFFFF"/>
              </w:rPr>
              <w:t>,</w:t>
            </w:r>
            <w:r w:rsidRPr="00CC3F28">
              <w:rPr>
                <w:rFonts w:ascii="Times New Roman" w:hAnsi="Times New Roman"/>
                <w:sz w:val="24"/>
                <w:szCs w:val="24"/>
                <w:shd w:val="clear" w:color="auto" w:fill="FFFFFF"/>
              </w:rPr>
              <w:t xml:space="preserve"> pe 2% din suprafaţă</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executate: întreținerea surselor de apă (trei fântâni), situate în partea de vest a parcelei; Întreținere drum de acces, situat tot pe partea vestică a parcelei, construit pe direcţia S-N; construcție adăpost sezonier pentru animale, situat în partea de est a parcelei.</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propuse:</w:t>
            </w:r>
            <w:r w:rsidRPr="00CC3F28">
              <w:rPr>
                <w:rFonts w:ascii="Times New Roman" w:hAnsi="Times New Roman"/>
                <w:b/>
                <w:color w:val="FF0000"/>
                <w:sz w:val="24"/>
                <w:szCs w:val="24"/>
              </w:rPr>
              <w:t xml:space="preserve"> </w:t>
            </w:r>
            <w:r w:rsidRPr="00CC3F28">
              <w:rPr>
                <w:rFonts w:ascii="Times New Roman" w:hAnsi="Times New Roman"/>
                <w:sz w:val="24"/>
                <w:szCs w:val="24"/>
              </w:rPr>
              <w:t xml:space="preserve">îmbunătățirea florei prin îndepărtarea vegetației lemnoase și a speciilor nevaloroase și toxice, culegerea pietrelor și a resturilor lemnoase, fertilizare organică pe 25 ha, delimitarea parcelei prin amplasarea de borne din piatră marcate cu vopsea galbenă </w:t>
            </w:r>
          </w:p>
        </w:tc>
      </w:tr>
    </w:tbl>
    <w:p w:rsidR="006235E0" w:rsidRDefault="006235E0" w:rsidP="00A643D3">
      <w:pPr>
        <w:spacing w:after="120"/>
        <w:ind w:right="-91"/>
        <w:jc w:val="right"/>
        <w:rPr>
          <w:rFonts w:ascii="Times New Roman" w:hAnsi="Times New Roman"/>
          <w:sz w:val="24"/>
          <w:szCs w:val="24"/>
        </w:rPr>
      </w:pPr>
    </w:p>
    <w:p w:rsidR="006235E0" w:rsidRDefault="006235E0" w:rsidP="00A643D3">
      <w:pPr>
        <w:spacing w:after="120"/>
        <w:ind w:right="-91"/>
        <w:jc w:val="right"/>
        <w:rPr>
          <w:rFonts w:ascii="Times New Roman" w:hAnsi="Times New Roman"/>
          <w:sz w:val="24"/>
          <w:szCs w:val="24"/>
        </w:rPr>
      </w:pPr>
      <w:r>
        <w:rPr>
          <w:rFonts w:ascii="Times New Roman" w:hAnsi="Times New Roman"/>
          <w:sz w:val="24"/>
          <w:szCs w:val="24"/>
        </w:rPr>
        <w:t>Tabel 7.11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1134"/>
        <w:gridCol w:w="1843"/>
        <w:gridCol w:w="992"/>
        <w:gridCol w:w="1418"/>
        <w:gridCol w:w="1701"/>
        <w:gridCol w:w="1417"/>
      </w:tblGrid>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UAT</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Trup de pajişte</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Parcela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descriptivă</w:t>
            </w:r>
          </w:p>
        </w:tc>
        <w:tc>
          <w:tcPr>
            <w:tcW w:w="992"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Suprafaţa</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   (ha)</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Categoria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 folosinţă</w:t>
            </w:r>
          </w:p>
        </w:tc>
        <w:tc>
          <w:tcPr>
            <w:tcW w:w="1701"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 xml:space="preserve"> Unitate de relief</w:t>
            </w:r>
          </w:p>
        </w:tc>
        <w:tc>
          <w:tcPr>
            <w:tcW w:w="1417"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Configuraţie</w:t>
            </w: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Borşa</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6</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Ps1_Silaia</w:t>
            </w:r>
          </w:p>
        </w:tc>
        <w:tc>
          <w:tcPr>
            <w:tcW w:w="992"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43,55</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Pășune</w:t>
            </w:r>
          </w:p>
        </w:tc>
        <w:tc>
          <w:tcPr>
            <w:tcW w:w="1701"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Deal</w:t>
            </w:r>
          </w:p>
        </w:tc>
        <w:tc>
          <w:tcPr>
            <w:tcW w:w="1417" w:type="dxa"/>
          </w:tcPr>
          <w:p w:rsidR="006235E0" w:rsidRPr="00CC3F28" w:rsidRDefault="006235E0" w:rsidP="00CC3F28">
            <w:pPr>
              <w:spacing w:after="0" w:line="240" w:lineRule="auto"/>
              <w:ind w:right="-91"/>
              <w:rPr>
                <w:rFonts w:ascii="Times New Roman" w:hAnsi="Times New Roman"/>
                <w:sz w:val="24"/>
                <w:szCs w:val="24"/>
              </w:rPr>
            </w:pP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Altitudine: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454 m</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Expoziţie: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S-V</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Înclinaţie: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10%</w:t>
            </w:r>
          </w:p>
        </w:tc>
        <w:tc>
          <w:tcPr>
            <w:tcW w:w="5528" w:type="dxa"/>
            <w:gridSpan w:val="4"/>
          </w:tcPr>
          <w:p w:rsidR="006235E0" w:rsidRPr="00CC3F28" w:rsidRDefault="006235E0" w:rsidP="00CC3F28">
            <w:pPr>
              <w:spacing w:after="0" w:line="240" w:lineRule="auto"/>
              <w:ind w:right="-91"/>
              <w:rPr>
                <w:rFonts w:ascii="Times New Roman" w:hAnsi="Times New Roman"/>
                <w:color w:val="FF0000"/>
                <w:sz w:val="24"/>
                <w:szCs w:val="24"/>
              </w:rPr>
            </w:pPr>
            <w:r w:rsidRPr="00CC3F28">
              <w:rPr>
                <w:rFonts w:ascii="Times New Roman" w:hAnsi="Times New Roman"/>
                <w:sz w:val="24"/>
                <w:szCs w:val="24"/>
              </w:rPr>
              <w:t>Sol: Faeoziom cambic</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Eroziune: 2%</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Tip de pajişte: Festuca rupicola – Poa pratensis angustifolia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Graminee:</w:t>
            </w:r>
            <w:r w:rsidRPr="00CC3F28">
              <w:rPr>
                <w:rFonts w:ascii="Times New Roman" w:hAnsi="Times New Roman"/>
                <w:i/>
                <w:sz w:val="24"/>
                <w:szCs w:val="24"/>
              </w:rPr>
              <w:t xml:space="preserve"> Festuca rupicola </w:t>
            </w:r>
            <w:r w:rsidRPr="00CC3F28">
              <w:rPr>
                <w:rFonts w:ascii="Times New Roman" w:hAnsi="Times New Roman"/>
                <w:sz w:val="24"/>
                <w:szCs w:val="24"/>
              </w:rPr>
              <w:t xml:space="preserve">(Păiuş de stepă), </w:t>
            </w:r>
            <w:r w:rsidRPr="00CC3F28">
              <w:rPr>
                <w:rFonts w:ascii="Times New Roman" w:hAnsi="Times New Roman"/>
                <w:i/>
                <w:sz w:val="24"/>
                <w:szCs w:val="24"/>
              </w:rPr>
              <w:t xml:space="preserve">Poa pratensis angustifolia </w:t>
            </w:r>
            <w:r w:rsidRPr="00CC3F28">
              <w:rPr>
                <w:rFonts w:ascii="Times New Roman" w:hAnsi="Times New Roman"/>
                <w:sz w:val="24"/>
                <w:szCs w:val="24"/>
              </w:rPr>
              <w:t>(Firuţă)</w:t>
            </w:r>
            <w:r w:rsidRPr="00CC3F28">
              <w:rPr>
                <w:rFonts w:ascii="Times New Roman" w:hAnsi="Times New Roman"/>
                <w:i/>
                <w:sz w:val="24"/>
                <w:szCs w:val="24"/>
              </w:rPr>
              <w:t>, Phleum pratense</w:t>
            </w:r>
            <w:r w:rsidRPr="00CC3F28">
              <w:rPr>
                <w:rFonts w:ascii="Times New Roman" w:hAnsi="Times New Roman"/>
                <w:sz w:val="24"/>
                <w:szCs w:val="24"/>
              </w:rPr>
              <w:t xml:space="preserve"> (Timoftică), </w:t>
            </w:r>
            <w:r w:rsidRPr="00CC3F28">
              <w:rPr>
                <w:rFonts w:ascii="Times New Roman" w:hAnsi="Times New Roman"/>
                <w:i/>
                <w:sz w:val="24"/>
                <w:szCs w:val="24"/>
              </w:rPr>
              <w:t>Nardus stricta</w:t>
            </w:r>
            <w:r w:rsidRPr="00CC3F28">
              <w:rPr>
                <w:rFonts w:ascii="Times New Roman" w:hAnsi="Times New Roman"/>
                <w:sz w:val="24"/>
                <w:szCs w:val="24"/>
              </w:rPr>
              <w:t xml:space="preserve"> (Ţepoşică),</w:t>
            </w:r>
            <w:r w:rsidRPr="00CC3F28">
              <w:rPr>
                <w:rFonts w:ascii="Times New Roman" w:hAnsi="Times New Roman"/>
                <w:i/>
                <w:noProof w:val="0"/>
                <w:sz w:val="24"/>
                <w:szCs w:val="24"/>
                <w:lang w:val="en-US"/>
              </w:rPr>
              <w:t xml:space="preserve"> </w:t>
            </w:r>
            <w:r w:rsidRPr="00CC3F28">
              <w:rPr>
                <w:rFonts w:ascii="Times New Roman" w:hAnsi="Times New Roman"/>
                <w:i/>
                <w:sz w:val="24"/>
                <w:szCs w:val="24"/>
              </w:rPr>
              <w:t>Bromus erectus</w:t>
            </w:r>
            <w:r w:rsidRPr="00CC3F28">
              <w:rPr>
                <w:rFonts w:ascii="Times New Roman" w:hAnsi="Times New Roman"/>
                <w:sz w:val="24"/>
                <w:szCs w:val="24"/>
              </w:rPr>
              <w:t xml:space="preserve"> (Obsiga), </w:t>
            </w:r>
            <w:r w:rsidRPr="00CC3F28">
              <w:rPr>
                <w:rFonts w:ascii="Times New Roman" w:hAnsi="Times New Roman"/>
                <w:i/>
                <w:sz w:val="24"/>
                <w:szCs w:val="24"/>
              </w:rPr>
              <w:t>Stipa capillata</w:t>
            </w:r>
            <w:r w:rsidRPr="00CC3F28">
              <w:rPr>
                <w:rFonts w:ascii="Times New Roman" w:hAnsi="Times New Roman"/>
                <w:sz w:val="24"/>
                <w:szCs w:val="24"/>
              </w:rPr>
              <w:t xml:space="preserve"> (Năgara),</w:t>
            </w:r>
            <w:r w:rsidRPr="00CC3F28">
              <w:rPr>
                <w:rFonts w:ascii="Times New Roman" w:hAnsi="Times New Roman"/>
                <w:i/>
                <w:sz w:val="24"/>
                <w:szCs w:val="24"/>
              </w:rPr>
              <w:t xml:space="preserve"> Lolium perene</w:t>
            </w:r>
            <w:r w:rsidRPr="00CC3F28">
              <w:rPr>
                <w:rFonts w:ascii="Times New Roman" w:hAnsi="Times New Roman"/>
                <w:sz w:val="24"/>
                <w:szCs w:val="24"/>
              </w:rPr>
              <w:t xml:space="preserve"> (Raigras englezesc), </w:t>
            </w:r>
            <w:r w:rsidRPr="00CC3F28">
              <w:rPr>
                <w:rFonts w:ascii="Times New Roman" w:hAnsi="Times New Roman"/>
                <w:i/>
                <w:sz w:val="24"/>
                <w:szCs w:val="24"/>
              </w:rPr>
              <w:t>Dactylis glomerata</w:t>
            </w:r>
            <w:r w:rsidRPr="00CC3F28">
              <w:rPr>
                <w:rFonts w:ascii="Times New Roman" w:hAnsi="Times New Roman"/>
                <w:sz w:val="24"/>
                <w:szCs w:val="24"/>
              </w:rPr>
              <w:t xml:space="preserve"> (Golomăț), </w:t>
            </w:r>
            <w:r w:rsidRPr="00CC3F28">
              <w:rPr>
                <w:rFonts w:ascii="Times New Roman" w:hAnsi="Times New Roman"/>
                <w:i/>
                <w:sz w:val="24"/>
                <w:szCs w:val="24"/>
              </w:rPr>
              <w:t>Briza media</w:t>
            </w:r>
            <w:r w:rsidRPr="00CC3F28">
              <w:rPr>
                <w:rFonts w:ascii="Times New Roman" w:hAnsi="Times New Roman"/>
                <w:sz w:val="24"/>
                <w:szCs w:val="24"/>
              </w:rPr>
              <w:t xml:space="preserve"> (Tremurătoare)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Leguminoase: </w:t>
            </w:r>
            <w:r w:rsidRPr="00CC3F28">
              <w:rPr>
                <w:rFonts w:ascii="Times New Roman" w:hAnsi="Times New Roman"/>
                <w:i/>
                <w:sz w:val="24"/>
                <w:szCs w:val="24"/>
              </w:rPr>
              <w:t xml:space="preserve">Trifolium repens </w:t>
            </w:r>
            <w:r w:rsidRPr="00CC3F28">
              <w:rPr>
                <w:rFonts w:ascii="Times New Roman" w:hAnsi="Times New Roman"/>
                <w:sz w:val="24"/>
                <w:szCs w:val="24"/>
              </w:rPr>
              <w:t xml:space="preserve">(Trifoi alb), </w:t>
            </w:r>
            <w:r w:rsidRPr="00CC3F28">
              <w:rPr>
                <w:rFonts w:ascii="Times New Roman" w:hAnsi="Times New Roman"/>
                <w:i/>
                <w:sz w:val="24"/>
                <w:szCs w:val="24"/>
              </w:rPr>
              <w:t xml:space="preserve">Trifolium campestre </w:t>
            </w:r>
            <w:r w:rsidRPr="00CC3F28">
              <w:rPr>
                <w:rFonts w:ascii="Times New Roman" w:hAnsi="Times New Roman"/>
                <w:sz w:val="24"/>
                <w:szCs w:val="24"/>
              </w:rPr>
              <w:t xml:space="preserve">(Trifoi de câmp), </w:t>
            </w:r>
            <w:r w:rsidRPr="00CC3F28">
              <w:rPr>
                <w:rFonts w:ascii="Times New Roman" w:hAnsi="Times New Roman"/>
                <w:i/>
                <w:sz w:val="24"/>
                <w:szCs w:val="24"/>
              </w:rPr>
              <w:t>Medicago falcata</w:t>
            </w:r>
            <w:r w:rsidRPr="00CC3F28">
              <w:rPr>
                <w:rFonts w:ascii="Times New Roman" w:hAnsi="Times New Roman"/>
                <w:sz w:val="24"/>
                <w:szCs w:val="24"/>
              </w:rPr>
              <w:t xml:space="preserve"> (Culbeceasă),</w:t>
            </w:r>
            <w:r w:rsidRPr="00CC3F28">
              <w:rPr>
                <w:rFonts w:ascii="Times New Roman" w:hAnsi="Times New Roman"/>
                <w:i/>
                <w:noProof w:val="0"/>
                <w:sz w:val="24"/>
                <w:szCs w:val="24"/>
                <w:lang w:val="en-US"/>
              </w:rPr>
              <w:t xml:space="preserve"> </w:t>
            </w:r>
            <w:r w:rsidRPr="00CC3F28">
              <w:rPr>
                <w:rFonts w:ascii="Times New Roman" w:hAnsi="Times New Roman"/>
                <w:i/>
                <w:sz w:val="24"/>
                <w:szCs w:val="24"/>
                <w:shd w:val="clear" w:color="auto" w:fill="FFFFFF"/>
              </w:rPr>
              <w:t>Vicia cracca</w:t>
            </w:r>
            <w:r w:rsidRPr="00CC3F28">
              <w:rPr>
                <w:rFonts w:ascii="Times New Roman" w:hAnsi="Times New Roman"/>
                <w:sz w:val="24"/>
                <w:szCs w:val="24"/>
                <w:shd w:val="clear" w:color="auto" w:fill="FFFFFF"/>
              </w:rPr>
              <w:t xml:space="preserve"> (Măzăriche), </w:t>
            </w:r>
            <w:r w:rsidRPr="00CC3F28">
              <w:rPr>
                <w:rFonts w:ascii="Times New Roman" w:hAnsi="Times New Roman"/>
                <w:i/>
                <w:noProof w:val="0"/>
                <w:sz w:val="24"/>
                <w:szCs w:val="24"/>
                <w:lang w:val="en-US"/>
              </w:rPr>
              <w:t>Lotus corniculatus</w:t>
            </w:r>
            <w:r w:rsidRPr="00CC3F28">
              <w:rPr>
                <w:rFonts w:ascii="Times New Roman" w:hAnsi="Times New Roman"/>
                <w:noProof w:val="0"/>
                <w:sz w:val="24"/>
                <w:szCs w:val="24"/>
                <w:lang w:val="en-US"/>
              </w:rPr>
              <w:t xml:space="preserve"> (Ghizdei mărunt), </w:t>
            </w:r>
            <w:r w:rsidRPr="00CC3F28">
              <w:rPr>
                <w:rFonts w:ascii="Times New Roman" w:hAnsi="Times New Roman"/>
                <w:i/>
                <w:noProof w:val="0"/>
                <w:sz w:val="24"/>
                <w:szCs w:val="24"/>
                <w:lang w:val="en-US"/>
              </w:rPr>
              <w:t>Ononis hircina</w:t>
            </w:r>
            <w:r w:rsidRPr="00CC3F28">
              <w:rPr>
                <w:rFonts w:ascii="Times New Roman" w:hAnsi="Times New Roman"/>
                <w:noProof w:val="0"/>
                <w:sz w:val="24"/>
                <w:szCs w:val="24"/>
                <w:lang w:val="en-US"/>
              </w:rPr>
              <w:t xml:space="preserve"> (Asudul calului)</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Diverse plante: </w:t>
            </w:r>
            <w:r w:rsidRPr="00CC3F28">
              <w:rPr>
                <w:rFonts w:ascii="Times New Roman" w:hAnsi="Times New Roman"/>
                <w:i/>
                <w:noProof w:val="0"/>
                <w:sz w:val="24"/>
                <w:szCs w:val="24"/>
                <w:lang w:val="en-US"/>
              </w:rPr>
              <w:t>Taraxacum officinale</w:t>
            </w:r>
            <w:r w:rsidRPr="00CC3F28">
              <w:rPr>
                <w:rFonts w:ascii="Times New Roman" w:hAnsi="Times New Roman"/>
                <w:noProof w:val="0"/>
                <w:sz w:val="24"/>
                <w:szCs w:val="24"/>
                <w:lang w:val="en-US"/>
              </w:rPr>
              <w:t xml:space="preserve"> (Păpădie),</w:t>
            </w:r>
            <w:r w:rsidRPr="00CC3F28">
              <w:rPr>
                <w:rFonts w:ascii="Times New Roman" w:hAnsi="Times New Roman"/>
                <w:i/>
                <w:sz w:val="24"/>
                <w:szCs w:val="24"/>
              </w:rPr>
              <w:t xml:space="preserve"> </w:t>
            </w:r>
            <w:r w:rsidRPr="00CC3F28">
              <w:rPr>
                <w:rFonts w:ascii="Times New Roman" w:hAnsi="Times New Roman"/>
                <w:i/>
                <w:sz w:val="24"/>
                <w:szCs w:val="24"/>
                <w:shd w:val="clear" w:color="auto" w:fill="FFFFFF"/>
              </w:rPr>
              <w:t>Achillea millefolium</w:t>
            </w:r>
            <w:r w:rsidRPr="00CC3F28">
              <w:rPr>
                <w:rFonts w:ascii="Times New Roman" w:hAnsi="Times New Roman"/>
                <w:sz w:val="24"/>
                <w:szCs w:val="24"/>
                <w:shd w:val="clear" w:color="auto" w:fill="FFFFFF"/>
              </w:rPr>
              <w:t xml:space="preserve"> (</w:t>
            </w:r>
            <w:hyperlink r:id="rId20" w:history="1">
              <w:r w:rsidRPr="00CC3F28">
                <w:rPr>
                  <w:rStyle w:val="Hyperlink"/>
                  <w:rFonts w:ascii="Times New Roman" w:hAnsi="Times New Roman"/>
                  <w:color w:val="auto"/>
                  <w:sz w:val="24"/>
                  <w:szCs w:val="24"/>
                  <w:u w:val="none"/>
                  <w:shd w:val="clear" w:color="auto" w:fill="FFFFFF"/>
                </w:rPr>
                <w:t xml:space="preserve">Coada </w:t>
              </w:r>
              <w:r w:rsidRPr="00CC3F28">
                <w:rPr>
                  <w:rStyle w:val="Hyperlink"/>
                  <w:rFonts w:ascii="Times New Roman" w:eastAsia="Times New Roman" w:hAnsi="Cambria Math"/>
                  <w:color w:val="auto"/>
                  <w:sz w:val="24"/>
                  <w:szCs w:val="24"/>
                  <w:u w:val="none"/>
                  <w:shd w:val="clear" w:color="auto" w:fill="FFFFFF"/>
                </w:rPr>
                <w:t>ș</w:t>
              </w:r>
              <w:r w:rsidRPr="00CC3F28">
                <w:rPr>
                  <w:rStyle w:val="Hyperlink"/>
                  <w:rFonts w:ascii="Times New Roman" w:hAnsi="Times New Roman"/>
                  <w:color w:val="auto"/>
                  <w:sz w:val="24"/>
                  <w:szCs w:val="24"/>
                  <w:u w:val="none"/>
                  <w:shd w:val="clear" w:color="auto" w:fill="FFFFFF"/>
                </w:rPr>
                <w:t>oricelului</w:t>
              </w:r>
            </w:hyperlink>
            <w:r w:rsidRPr="00CC3F28">
              <w:rPr>
                <w:rFonts w:ascii="Times New Roman" w:hAnsi="Times New Roman"/>
                <w:sz w:val="24"/>
                <w:szCs w:val="24"/>
              </w:rPr>
              <w:t>),</w:t>
            </w:r>
            <w:r w:rsidRPr="00CC3F28">
              <w:rPr>
                <w:rFonts w:ascii="Times New Roman" w:hAnsi="Times New Roman"/>
                <w:i/>
                <w:sz w:val="24"/>
                <w:szCs w:val="24"/>
                <w:shd w:val="clear" w:color="auto" w:fill="FFFFFF"/>
              </w:rPr>
              <w:t xml:space="preserve"> Daucus carota</w:t>
            </w:r>
            <w:r w:rsidRPr="00CC3F28">
              <w:rPr>
                <w:rFonts w:ascii="Times New Roman" w:hAnsi="Times New Roman"/>
                <w:sz w:val="24"/>
                <w:szCs w:val="24"/>
                <w:shd w:val="clear" w:color="auto" w:fill="FFFFFF"/>
              </w:rPr>
              <w:t xml:space="preserve"> (Morcov sălbatic),</w:t>
            </w:r>
            <w:r w:rsidRPr="00CC3F28">
              <w:rPr>
                <w:rFonts w:ascii="Times New Roman" w:hAnsi="Times New Roman"/>
                <w:i/>
                <w:sz w:val="24"/>
                <w:szCs w:val="24"/>
              </w:rPr>
              <w:t xml:space="preserve"> Capsella bursa-pastoris</w:t>
            </w:r>
            <w:r w:rsidRPr="00CC3F28">
              <w:rPr>
                <w:rFonts w:ascii="Times New Roman" w:hAnsi="Times New Roman"/>
                <w:sz w:val="24"/>
                <w:szCs w:val="24"/>
              </w:rPr>
              <w:t xml:space="preserve"> (Traista ciobanului),</w:t>
            </w:r>
            <w:r w:rsidRPr="00CC3F28">
              <w:rPr>
                <w:rFonts w:ascii="Times New Roman" w:hAnsi="Times New Roman"/>
                <w:i/>
                <w:noProof w:val="0"/>
                <w:sz w:val="24"/>
                <w:szCs w:val="24"/>
                <w:lang w:val="en-US"/>
              </w:rPr>
              <w:t xml:space="preserve"> Cichorium intybus</w:t>
            </w:r>
            <w:r w:rsidRPr="00CC3F28">
              <w:rPr>
                <w:rFonts w:ascii="Times New Roman" w:hAnsi="Times New Roman"/>
                <w:noProof w:val="0"/>
                <w:sz w:val="24"/>
                <w:szCs w:val="24"/>
                <w:lang w:val="en-US"/>
              </w:rPr>
              <w:t xml:space="preserve"> (Cicoare),</w:t>
            </w:r>
            <w:r w:rsidRPr="00CC3F28">
              <w:rPr>
                <w:rFonts w:ascii="Times New Roman" w:hAnsi="Times New Roman"/>
                <w:i/>
                <w:sz w:val="24"/>
                <w:szCs w:val="24"/>
                <w:shd w:val="clear" w:color="auto" w:fill="FFFFFF"/>
              </w:rPr>
              <w:t xml:space="preserve"> Carun carvi</w:t>
            </w:r>
            <w:r w:rsidRPr="00CC3F28">
              <w:rPr>
                <w:rFonts w:ascii="Times New Roman" w:hAnsi="Times New Roman"/>
                <w:sz w:val="24"/>
                <w:szCs w:val="24"/>
                <w:shd w:val="clear" w:color="auto" w:fill="FFFFFF"/>
              </w:rPr>
              <w:t xml:space="preserve"> (Chimen), </w:t>
            </w:r>
            <w:r w:rsidRPr="00CC3F28">
              <w:rPr>
                <w:rFonts w:ascii="Times New Roman" w:hAnsi="Times New Roman"/>
                <w:i/>
                <w:sz w:val="24"/>
                <w:szCs w:val="24"/>
                <w:shd w:val="clear" w:color="auto" w:fill="FFFFFF"/>
              </w:rPr>
              <w:t>Rumex acetosa</w:t>
            </w:r>
            <w:r w:rsidRPr="00CC3F28">
              <w:rPr>
                <w:rFonts w:ascii="Times New Roman" w:hAnsi="Times New Roman"/>
                <w:sz w:val="24"/>
                <w:szCs w:val="24"/>
                <w:shd w:val="clear" w:color="auto" w:fill="FFFFFF"/>
              </w:rPr>
              <w:t xml:space="preserve"> (Măcriş)</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Plante dăunătoare şi toxice: </w:t>
            </w:r>
            <w:r w:rsidRPr="00CC3F28">
              <w:rPr>
                <w:rFonts w:ascii="Times New Roman" w:hAnsi="Times New Roman"/>
                <w:i/>
                <w:sz w:val="24"/>
                <w:szCs w:val="24"/>
              </w:rPr>
              <w:t>Onopordum acanthium</w:t>
            </w:r>
            <w:r w:rsidRPr="00CC3F28">
              <w:rPr>
                <w:rFonts w:ascii="Times New Roman" w:hAnsi="Times New Roman"/>
                <w:sz w:val="24"/>
                <w:szCs w:val="24"/>
              </w:rPr>
              <w:t xml:space="preserve"> (Scai măgăresc), </w:t>
            </w:r>
            <w:r w:rsidRPr="00CC3F28">
              <w:rPr>
                <w:rFonts w:ascii="Times New Roman" w:hAnsi="Times New Roman"/>
                <w:i/>
                <w:sz w:val="24"/>
                <w:szCs w:val="24"/>
              </w:rPr>
              <w:t>Carduus acanthoides</w:t>
            </w:r>
            <w:r w:rsidRPr="00CC3F28">
              <w:rPr>
                <w:rFonts w:ascii="Times New Roman" w:hAnsi="Times New Roman"/>
                <w:sz w:val="24"/>
                <w:szCs w:val="24"/>
              </w:rPr>
              <w:t xml:space="preserve"> (Scaiete)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Grad de acoperire cu vegetaţie a parcelei:   97%</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Încărcătura cu animale:  1,5 UVM/ha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Vegetaţia lemnoasă: arbuşti, în special </w:t>
            </w:r>
            <w:r w:rsidRPr="00CC3F28">
              <w:rPr>
                <w:rFonts w:ascii="Times New Roman" w:hAnsi="Times New Roman"/>
                <w:i/>
                <w:sz w:val="24"/>
                <w:szCs w:val="24"/>
              </w:rPr>
              <w:t>Rosa canina</w:t>
            </w:r>
            <w:r w:rsidRPr="00CC3F28">
              <w:rPr>
                <w:rFonts w:ascii="Times New Roman" w:hAnsi="Times New Roman"/>
                <w:sz w:val="24"/>
                <w:szCs w:val="24"/>
              </w:rPr>
              <w:t xml:space="preserve"> (Măcieş), </w:t>
            </w:r>
            <w:r w:rsidRPr="00CC3F28">
              <w:rPr>
                <w:rFonts w:ascii="Times New Roman" w:hAnsi="Times New Roman"/>
                <w:i/>
                <w:sz w:val="24"/>
                <w:szCs w:val="24"/>
                <w:shd w:val="clear" w:color="auto" w:fill="FFFFFF"/>
              </w:rPr>
              <w:t xml:space="preserve">Crataegus monogyna </w:t>
            </w:r>
            <w:r w:rsidRPr="00CC3F28">
              <w:rPr>
                <w:rFonts w:ascii="Times New Roman" w:hAnsi="Times New Roman"/>
                <w:sz w:val="24"/>
                <w:szCs w:val="24"/>
                <w:shd w:val="clear" w:color="auto" w:fill="FFFFFF"/>
              </w:rPr>
              <w:t>(P</w:t>
            </w:r>
            <w:r w:rsidRPr="00CC3F28">
              <w:rPr>
                <w:rFonts w:ascii="Times New Roman" w:hAnsi="Times New Roman"/>
                <w:sz w:val="24"/>
                <w:szCs w:val="24"/>
              </w:rPr>
              <w:t xml:space="preserve">ăducel) şi </w:t>
            </w:r>
            <w:r w:rsidRPr="00CC3F28">
              <w:rPr>
                <w:rFonts w:ascii="Times New Roman" w:hAnsi="Times New Roman"/>
                <w:i/>
                <w:sz w:val="24"/>
                <w:szCs w:val="24"/>
              </w:rPr>
              <w:t>Prunus spinosa</w:t>
            </w:r>
            <w:r w:rsidRPr="00CC3F28">
              <w:rPr>
                <w:rFonts w:ascii="Times New Roman" w:hAnsi="Times New Roman"/>
                <w:sz w:val="24"/>
                <w:szCs w:val="24"/>
              </w:rPr>
              <w:t xml:space="preserve"> (Porumbar)</w:t>
            </w:r>
            <w:r w:rsidRPr="00CC3F28">
              <w:rPr>
                <w:rFonts w:ascii="Times New Roman" w:hAnsi="Times New Roman"/>
                <w:i/>
                <w:sz w:val="24"/>
                <w:szCs w:val="24"/>
                <w:shd w:val="clear" w:color="auto" w:fill="FFFFFF"/>
              </w:rPr>
              <w:t>,</w:t>
            </w:r>
            <w:r w:rsidRPr="00CC3F28">
              <w:rPr>
                <w:rFonts w:ascii="Times New Roman" w:hAnsi="Times New Roman"/>
                <w:sz w:val="24"/>
                <w:szCs w:val="24"/>
                <w:shd w:val="clear" w:color="auto" w:fill="FFFFFF"/>
              </w:rPr>
              <w:t xml:space="preserve"> pe 3% din suprafaţă</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executate: curățirea vegetației lemnoase, întreținerea sursei de apă, întreținere drumuri de acces</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propuse:</w:t>
            </w:r>
            <w:r w:rsidRPr="00CC3F28">
              <w:rPr>
                <w:rFonts w:ascii="Times New Roman" w:hAnsi="Times New Roman"/>
                <w:b/>
                <w:color w:val="FF0000"/>
                <w:sz w:val="24"/>
                <w:szCs w:val="24"/>
              </w:rPr>
              <w:t xml:space="preserve"> </w:t>
            </w:r>
            <w:r w:rsidRPr="00CC3F28">
              <w:rPr>
                <w:rFonts w:ascii="Times New Roman" w:hAnsi="Times New Roman"/>
                <w:sz w:val="24"/>
                <w:szCs w:val="24"/>
              </w:rPr>
              <w:t>îmbunătățirea florei prin îndepărtarea vegetației lemnoase și a speciilor nevaloroase și toxice, culegerea pietrelor și a resturilor lemnoase, fertilizare organică pe 10 ha, delimitarea parcelei prin amplasarea de borne din piatră marcate cu vopsea galbenă</w:t>
            </w:r>
          </w:p>
        </w:tc>
      </w:tr>
    </w:tbl>
    <w:p w:rsidR="006235E0" w:rsidRDefault="006235E0" w:rsidP="00940865">
      <w:pPr>
        <w:spacing w:after="120"/>
        <w:ind w:right="-86"/>
        <w:rPr>
          <w:rFonts w:ascii="Times New Roman" w:hAnsi="Times New Roman"/>
          <w:sz w:val="24"/>
          <w:szCs w:val="24"/>
        </w:rPr>
      </w:pPr>
    </w:p>
    <w:p w:rsidR="006235E0" w:rsidRDefault="006235E0" w:rsidP="00A643D3">
      <w:pPr>
        <w:spacing w:after="120"/>
        <w:ind w:right="-91"/>
        <w:jc w:val="right"/>
        <w:rPr>
          <w:rFonts w:ascii="Times New Roman" w:hAnsi="Times New Roman"/>
          <w:sz w:val="24"/>
          <w:szCs w:val="24"/>
        </w:rPr>
      </w:pPr>
      <w:r>
        <w:rPr>
          <w:rFonts w:ascii="Times New Roman" w:hAnsi="Times New Roman"/>
          <w:sz w:val="24"/>
          <w:szCs w:val="24"/>
        </w:rPr>
        <w:t>Tabel 7.12</w:t>
      </w: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1134"/>
        <w:gridCol w:w="1977"/>
        <w:gridCol w:w="992"/>
        <w:gridCol w:w="1418"/>
        <w:gridCol w:w="1701"/>
        <w:gridCol w:w="1289"/>
      </w:tblGrid>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UAT</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Trup de pajişte</w:t>
            </w:r>
          </w:p>
        </w:tc>
        <w:tc>
          <w:tcPr>
            <w:tcW w:w="1977"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Parcela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descriptivă</w:t>
            </w:r>
          </w:p>
        </w:tc>
        <w:tc>
          <w:tcPr>
            <w:tcW w:w="992"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Suprafaţa</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   (ha)</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Categoria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 folosinţă</w:t>
            </w:r>
          </w:p>
        </w:tc>
        <w:tc>
          <w:tcPr>
            <w:tcW w:w="1701"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 xml:space="preserve"> Unitate de relief</w:t>
            </w:r>
          </w:p>
        </w:tc>
        <w:tc>
          <w:tcPr>
            <w:tcW w:w="1289" w:type="dxa"/>
          </w:tcPr>
          <w:p w:rsidR="006235E0" w:rsidRPr="00CC3F28" w:rsidRDefault="006235E0" w:rsidP="00CC3F28">
            <w:pPr>
              <w:spacing w:after="0" w:line="240" w:lineRule="auto"/>
              <w:ind w:left="-74" w:right="-91"/>
              <w:rPr>
                <w:rFonts w:ascii="Times New Roman" w:hAnsi="Times New Roman"/>
                <w:sz w:val="24"/>
                <w:szCs w:val="24"/>
              </w:rPr>
            </w:pPr>
            <w:r w:rsidRPr="00CC3F28">
              <w:rPr>
                <w:rFonts w:ascii="Times New Roman" w:hAnsi="Times New Roman"/>
                <w:sz w:val="24"/>
                <w:szCs w:val="24"/>
              </w:rPr>
              <w:t>Configuraţie</w:t>
            </w: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Borşa</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7</w:t>
            </w:r>
          </w:p>
        </w:tc>
        <w:tc>
          <w:tcPr>
            <w:tcW w:w="1977"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Ps1_Dosul Crestăii</w:t>
            </w:r>
          </w:p>
        </w:tc>
        <w:tc>
          <w:tcPr>
            <w:tcW w:w="992"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2,43</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Pășune</w:t>
            </w:r>
          </w:p>
        </w:tc>
        <w:tc>
          <w:tcPr>
            <w:tcW w:w="1701"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Deal</w:t>
            </w:r>
          </w:p>
        </w:tc>
        <w:tc>
          <w:tcPr>
            <w:tcW w:w="1289" w:type="dxa"/>
          </w:tcPr>
          <w:p w:rsidR="006235E0" w:rsidRPr="00CC3F28" w:rsidRDefault="006235E0" w:rsidP="00CC3F28">
            <w:pPr>
              <w:spacing w:after="0" w:line="240" w:lineRule="auto"/>
              <w:ind w:right="-91"/>
              <w:rPr>
                <w:rFonts w:ascii="Times New Roman" w:hAnsi="Times New Roman"/>
                <w:sz w:val="24"/>
                <w:szCs w:val="24"/>
              </w:rPr>
            </w:pP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Altitudine: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434 m</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Expoziţie: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V</w:t>
            </w:r>
          </w:p>
        </w:tc>
        <w:tc>
          <w:tcPr>
            <w:tcW w:w="1977"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Înclinaţie: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15%</w:t>
            </w:r>
          </w:p>
        </w:tc>
        <w:tc>
          <w:tcPr>
            <w:tcW w:w="5400" w:type="dxa"/>
            <w:gridSpan w:val="4"/>
          </w:tcPr>
          <w:p w:rsidR="006235E0" w:rsidRPr="00CC3F28" w:rsidRDefault="006235E0" w:rsidP="00CC3F28">
            <w:pPr>
              <w:spacing w:after="0" w:line="240" w:lineRule="auto"/>
              <w:ind w:right="-91"/>
              <w:rPr>
                <w:rFonts w:ascii="Times New Roman" w:hAnsi="Times New Roman"/>
                <w:color w:val="FF0000"/>
                <w:sz w:val="24"/>
                <w:szCs w:val="24"/>
              </w:rPr>
            </w:pPr>
            <w:r w:rsidRPr="00CC3F28">
              <w:rPr>
                <w:rFonts w:ascii="Times New Roman" w:hAnsi="Times New Roman"/>
                <w:sz w:val="24"/>
                <w:szCs w:val="24"/>
              </w:rPr>
              <w:t>Sol: Faeoziom cambic-stagnic</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Eroziune: 5%</w:t>
            </w:r>
          </w:p>
        </w:tc>
      </w:tr>
      <w:tr w:rsidR="006235E0" w:rsidRPr="00CC3F28" w:rsidTr="00CC3F28">
        <w:tc>
          <w:tcPr>
            <w:tcW w:w="9895"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Tip de pajişte: Festuca rupicola – Poa pratensis angustifolia</w:t>
            </w:r>
          </w:p>
        </w:tc>
      </w:tr>
      <w:tr w:rsidR="006235E0" w:rsidRPr="00CC3F28" w:rsidTr="00CC3F28">
        <w:tc>
          <w:tcPr>
            <w:tcW w:w="9895"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Graminee:</w:t>
            </w:r>
            <w:r w:rsidRPr="00CC3F28">
              <w:rPr>
                <w:rFonts w:ascii="Times New Roman" w:hAnsi="Times New Roman"/>
                <w:i/>
                <w:sz w:val="24"/>
                <w:szCs w:val="24"/>
              </w:rPr>
              <w:t xml:space="preserve"> Festuca rupicola </w:t>
            </w:r>
            <w:r w:rsidRPr="00CC3F28">
              <w:rPr>
                <w:rFonts w:ascii="Times New Roman" w:hAnsi="Times New Roman"/>
                <w:sz w:val="24"/>
                <w:szCs w:val="24"/>
              </w:rPr>
              <w:t xml:space="preserve">(Păiuş de stepă), </w:t>
            </w:r>
            <w:r w:rsidRPr="00CC3F28">
              <w:rPr>
                <w:rFonts w:ascii="Times New Roman" w:hAnsi="Times New Roman"/>
                <w:i/>
                <w:sz w:val="24"/>
                <w:szCs w:val="24"/>
              </w:rPr>
              <w:t xml:space="preserve">Poa pratensis angustifolia </w:t>
            </w:r>
            <w:r w:rsidRPr="00CC3F28">
              <w:rPr>
                <w:rFonts w:ascii="Times New Roman" w:hAnsi="Times New Roman"/>
                <w:sz w:val="24"/>
                <w:szCs w:val="24"/>
              </w:rPr>
              <w:t>(Firuţă)</w:t>
            </w:r>
            <w:r w:rsidRPr="00CC3F28">
              <w:rPr>
                <w:rFonts w:ascii="Times New Roman" w:hAnsi="Times New Roman"/>
                <w:i/>
                <w:sz w:val="24"/>
                <w:szCs w:val="24"/>
              </w:rPr>
              <w:t>, Phleum pratense</w:t>
            </w:r>
            <w:r w:rsidRPr="00CC3F28">
              <w:rPr>
                <w:rFonts w:ascii="Times New Roman" w:hAnsi="Times New Roman"/>
                <w:sz w:val="24"/>
                <w:szCs w:val="24"/>
              </w:rPr>
              <w:t xml:space="preserve"> (Timoftică), </w:t>
            </w:r>
            <w:r w:rsidRPr="00CC3F28">
              <w:rPr>
                <w:rFonts w:ascii="Times New Roman" w:hAnsi="Times New Roman"/>
                <w:i/>
                <w:sz w:val="24"/>
                <w:szCs w:val="24"/>
              </w:rPr>
              <w:t>Nardus stricta</w:t>
            </w:r>
            <w:r w:rsidRPr="00CC3F28">
              <w:rPr>
                <w:rFonts w:ascii="Times New Roman" w:hAnsi="Times New Roman"/>
                <w:sz w:val="24"/>
                <w:szCs w:val="24"/>
              </w:rPr>
              <w:t xml:space="preserve"> (Ţepoşică),</w:t>
            </w:r>
            <w:r w:rsidRPr="00CC3F28">
              <w:rPr>
                <w:rFonts w:ascii="Times New Roman" w:hAnsi="Times New Roman"/>
                <w:i/>
                <w:noProof w:val="0"/>
                <w:sz w:val="24"/>
                <w:szCs w:val="24"/>
                <w:lang w:val="en-US"/>
              </w:rPr>
              <w:t xml:space="preserve"> </w:t>
            </w:r>
            <w:r w:rsidRPr="00CC3F28">
              <w:rPr>
                <w:rFonts w:ascii="Times New Roman" w:hAnsi="Times New Roman"/>
                <w:i/>
                <w:sz w:val="24"/>
                <w:szCs w:val="24"/>
              </w:rPr>
              <w:t>Bromus erectus</w:t>
            </w:r>
            <w:r w:rsidRPr="00CC3F28">
              <w:rPr>
                <w:rFonts w:ascii="Times New Roman" w:hAnsi="Times New Roman"/>
                <w:sz w:val="24"/>
                <w:szCs w:val="24"/>
              </w:rPr>
              <w:t xml:space="preserve"> (Obsiga), </w:t>
            </w:r>
            <w:r w:rsidRPr="00CC3F28">
              <w:rPr>
                <w:rFonts w:ascii="Times New Roman" w:hAnsi="Times New Roman"/>
                <w:i/>
                <w:sz w:val="24"/>
                <w:szCs w:val="24"/>
              </w:rPr>
              <w:t>Stipa capillata</w:t>
            </w:r>
            <w:r w:rsidRPr="00CC3F28">
              <w:rPr>
                <w:rFonts w:ascii="Times New Roman" w:hAnsi="Times New Roman"/>
                <w:sz w:val="24"/>
                <w:szCs w:val="24"/>
              </w:rPr>
              <w:t xml:space="preserve"> (Năgara),</w:t>
            </w:r>
            <w:r w:rsidRPr="00CC3F28">
              <w:rPr>
                <w:rFonts w:ascii="Times New Roman" w:hAnsi="Times New Roman"/>
                <w:i/>
                <w:sz w:val="24"/>
                <w:szCs w:val="24"/>
              </w:rPr>
              <w:t xml:space="preserve"> Lolium perene</w:t>
            </w:r>
            <w:r w:rsidRPr="00CC3F28">
              <w:rPr>
                <w:rFonts w:ascii="Times New Roman" w:hAnsi="Times New Roman"/>
                <w:sz w:val="24"/>
                <w:szCs w:val="24"/>
              </w:rPr>
              <w:t xml:space="preserve"> (Raigras englezesc), </w:t>
            </w:r>
            <w:r w:rsidRPr="00CC3F28">
              <w:rPr>
                <w:rFonts w:ascii="Times New Roman" w:hAnsi="Times New Roman"/>
                <w:i/>
                <w:sz w:val="24"/>
                <w:szCs w:val="24"/>
              </w:rPr>
              <w:t>Dactylis glomerata</w:t>
            </w:r>
            <w:r w:rsidRPr="00CC3F28">
              <w:rPr>
                <w:rFonts w:ascii="Times New Roman" w:hAnsi="Times New Roman"/>
                <w:sz w:val="24"/>
                <w:szCs w:val="24"/>
              </w:rPr>
              <w:t xml:space="preserve"> (Golomăț), </w:t>
            </w:r>
            <w:r w:rsidRPr="00CC3F28">
              <w:rPr>
                <w:rFonts w:ascii="Times New Roman" w:hAnsi="Times New Roman"/>
                <w:i/>
                <w:sz w:val="24"/>
                <w:szCs w:val="24"/>
              </w:rPr>
              <w:t>Briza media</w:t>
            </w:r>
            <w:r w:rsidRPr="00CC3F28">
              <w:rPr>
                <w:rFonts w:ascii="Times New Roman" w:hAnsi="Times New Roman"/>
                <w:sz w:val="24"/>
                <w:szCs w:val="24"/>
              </w:rPr>
              <w:t xml:space="preserve"> (Tremurătoare)</w:t>
            </w:r>
          </w:p>
        </w:tc>
      </w:tr>
      <w:tr w:rsidR="006235E0" w:rsidRPr="00CC3F28" w:rsidTr="00CC3F28">
        <w:tc>
          <w:tcPr>
            <w:tcW w:w="9895"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Leguminoase: </w:t>
            </w:r>
            <w:r w:rsidRPr="00CC3F28">
              <w:rPr>
                <w:rFonts w:ascii="Times New Roman" w:hAnsi="Times New Roman"/>
                <w:i/>
                <w:sz w:val="24"/>
                <w:szCs w:val="24"/>
              </w:rPr>
              <w:t xml:space="preserve">Trifolium repens </w:t>
            </w:r>
            <w:r w:rsidRPr="00CC3F28">
              <w:rPr>
                <w:rFonts w:ascii="Times New Roman" w:hAnsi="Times New Roman"/>
                <w:sz w:val="24"/>
                <w:szCs w:val="24"/>
              </w:rPr>
              <w:t xml:space="preserve">(Trifoi alb), </w:t>
            </w:r>
            <w:r w:rsidRPr="00CC3F28">
              <w:rPr>
                <w:rFonts w:ascii="Times New Roman" w:hAnsi="Times New Roman"/>
                <w:i/>
                <w:sz w:val="24"/>
                <w:szCs w:val="24"/>
              </w:rPr>
              <w:t xml:space="preserve">Trifolium campestre </w:t>
            </w:r>
            <w:r w:rsidRPr="00CC3F28">
              <w:rPr>
                <w:rFonts w:ascii="Times New Roman" w:hAnsi="Times New Roman"/>
                <w:sz w:val="24"/>
                <w:szCs w:val="24"/>
              </w:rPr>
              <w:t xml:space="preserve">(Trifoi de câmp), </w:t>
            </w:r>
            <w:r w:rsidRPr="00CC3F28">
              <w:rPr>
                <w:rFonts w:ascii="Times New Roman" w:hAnsi="Times New Roman"/>
                <w:i/>
                <w:sz w:val="24"/>
                <w:szCs w:val="24"/>
              </w:rPr>
              <w:t>Medicago falcata</w:t>
            </w:r>
            <w:r w:rsidRPr="00CC3F28">
              <w:rPr>
                <w:rFonts w:ascii="Times New Roman" w:hAnsi="Times New Roman"/>
                <w:sz w:val="24"/>
                <w:szCs w:val="24"/>
              </w:rPr>
              <w:t xml:space="preserve"> (Culbeceasă),</w:t>
            </w:r>
            <w:r w:rsidRPr="00CC3F28">
              <w:rPr>
                <w:rFonts w:ascii="Times New Roman" w:hAnsi="Times New Roman"/>
                <w:i/>
                <w:noProof w:val="0"/>
                <w:sz w:val="24"/>
                <w:szCs w:val="24"/>
                <w:lang w:val="en-US"/>
              </w:rPr>
              <w:t xml:space="preserve"> </w:t>
            </w:r>
            <w:r w:rsidRPr="00CC3F28">
              <w:rPr>
                <w:rFonts w:ascii="Times New Roman" w:hAnsi="Times New Roman"/>
                <w:i/>
                <w:sz w:val="24"/>
                <w:szCs w:val="24"/>
                <w:shd w:val="clear" w:color="auto" w:fill="FFFFFF"/>
              </w:rPr>
              <w:t>Vicia cracca</w:t>
            </w:r>
            <w:r w:rsidRPr="00CC3F28">
              <w:rPr>
                <w:rFonts w:ascii="Times New Roman" w:hAnsi="Times New Roman"/>
                <w:sz w:val="24"/>
                <w:szCs w:val="24"/>
                <w:shd w:val="clear" w:color="auto" w:fill="FFFFFF"/>
              </w:rPr>
              <w:t xml:space="preserve"> (Măzăriche), </w:t>
            </w:r>
            <w:r w:rsidRPr="00CC3F28">
              <w:rPr>
                <w:rFonts w:ascii="Times New Roman" w:hAnsi="Times New Roman"/>
                <w:i/>
                <w:noProof w:val="0"/>
                <w:sz w:val="24"/>
                <w:szCs w:val="24"/>
                <w:lang w:val="en-US"/>
              </w:rPr>
              <w:t>Lotus corniculatus</w:t>
            </w:r>
            <w:r w:rsidRPr="00CC3F28">
              <w:rPr>
                <w:rFonts w:ascii="Times New Roman" w:hAnsi="Times New Roman"/>
                <w:noProof w:val="0"/>
                <w:sz w:val="24"/>
                <w:szCs w:val="24"/>
                <w:lang w:val="en-US"/>
              </w:rPr>
              <w:t xml:space="preserve"> (Ghizdei mărunt), </w:t>
            </w:r>
            <w:r w:rsidRPr="00CC3F28">
              <w:rPr>
                <w:rFonts w:ascii="Times New Roman" w:hAnsi="Times New Roman"/>
                <w:i/>
                <w:noProof w:val="0"/>
                <w:sz w:val="24"/>
                <w:szCs w:val="24"/>
                <w:lang w:val="en-US"/>
              </w:rPr>
              <w:t>Ononis hircina</w:t>
            </w:r>
            <w:r w:rsidRPr="00CC3F28">
              <w:rPr>
                <w:rFonts w:ascii="Times New Roman" w:hAnsi="Times New Roman"/>
                <w:noProof w:val="0"/>
                <w:sz w:val="24"/>
                <w:szCs w:val="24"/>
                <w:lang w:val="en-US"/>
              </w:rPr>
              <w:t xml:space="preserve"> (Asudul calului)</w:t>
            </w:r>
          </w:p>
        </w:tc>
      </w:tr>
      <w:tr w:rsidR="006235E0" w:rsidRPr="00CC3F28" w:rsidTr="00CC3F28">
        <w:tc>
          <w:tcPr>
            <w:tcW w:w="9895"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Diverse plante: </w:t>
            </w:r>
            <w:r w:rsidRPr="00CC3F28">
              <w:rPr>
                <w:rFonts w:ascii="Times New Roman" w:hAnsi="Times New Roman"/>
                <w:i/>
                <w:noProof w:val="0"/>
                <w:sz w:val="24"/>
                <w:szCs w:val="24"/>
                <w:lang w:val="en-US"/>
              </w:rPr>
              <w:t>Taraxacum officinale</w:t>
            </w:r>
            <w:r w:rsidRPr="00CC3F28">
              <w:rPr>
                <w:rFonts w:ascii="Times New Roman" w:hAnsi="Times New Roman"/>
                <w:noProof w:val="0"/>
                <w:sz w:val="24"/>
                <w:szCs w:val="24"/>
                <w:lang w:val="en-US"/>
              </w:rPr>
              <w:t xml:space="preserve"> (Păpădie),</w:t>
            </w:r>
            <w:r w:rsidRPr="00CC3F28">
              <w:rPr>
                <w:rFonts w:ascii="Times New Roman" w:hAnsi="Times New Roman"/>
                <w:i/>
                <w:sz w:val="24"/>
                <w:szCs w:val="24"/>
              </w:rPr>
              <w:t xml:space="preserve"> </w:t>
            </w:r>
            <w:r w:rsidRPr="00CC3F28">
              <w:rPr>
                <w:rFonts w:ascii="Times New Roman" w:hAnsi="Times New Roman"/>
                <w:i/>
                <w:sz w:val="24"/>
                <w:szCs w:val="24"/>
                <w:shd w:val="clear" w:color="auto" w:fill="FFFFFF"/>
              </w:rPr>
              <w:t>Achillea millefolium</w:t>
            </w:r>
            <w:r w:rsidRPr="00CC3F28">
              <w:rPr>
                <w:rFonts w:ascii="Times New Roman" w:hAnsi="Times New Roman"/>
                <w:sz w:val="24"/>
                <w:szCs w:val="24"/>
                <w:shd w:val="clear" w:color="auto" w:fill="FFFFFF"/>
              </w:rPr>
              <w:t xml:space="preserve"> (</w:t>
            </w:r>
            <w:hyperlink r:id="rId21" w:history="1">
              <w:r w:rsidRPr="00CC3F28">
                <w:rPr>
                  <w:rStyle w:val="Hyperlink"/>
                  <w:rFonts w:ascii="Times New Roman" w:hAnsi="Times New Roman"/>
                  <w:color w:val="auto"/>
                  <w:sz w:val="24"/>
                  <w:szCs w:val="24"/>
                  <w:u w:val="none"/>
                  <w:shd w:val="clear" w:color="auto" w:fill="FFFFFF"/>
                </w:rPr>
                <w:t xml:space="preserve">Coada </w:t>
              </w:r>
              <w:r w:rsidRPr="00CC3F28">
                <w:rPr>
                  <w:rStyle w:val="Hyperlink"/>
                  <w:rFonts w:ascii="Times New Roman" w:eastAsia="Times New Roman" w:hAnsi="Cambria Math"/>
                  <w:color w:val="auto"/>
                  <w:sz w:val="24"/>
                  <w:szCs w:val="24"/>
                  <w:u w:val="none"/>
                  <w:shd w:val="clear" w:color="auto" w:fill="FFFFFF"/>
                </w:rPr>
                <w:t>ș</w:t>
              </w:r>
              <w:r w:rsidRPr="00CC3F28">
                <w:rPr>
                  <w:rStyle w:val="Hyperlink"/>
                  <w:rFonts w:ascii="Times New Roman" w:hAnsi="Times New Roman"/>
                  <w:color w:val="auto"/>
                  <w:sz w:val="24"/>
                  <w:szCs w:val="24"/>
                  <w:u w:val="none"/>
                  <w:shd w:val="clear" w:color="auto" w:fill="FFFFFF"/>
                </w:rPr>
                <w:t>oricelului</w:t>
              </w:r>
            </w:hyperlink>
            <w:r w:rsidRPr="00CC3F28">
              <w:rPr>
                <w:rFonts w:ascii="Times New Roman" w:hAnsi="Times New Roman"/>
                <w:sz w:val="24"/>
                <w:szCs w:val="24"/>
              </w:rPr>
              <w:t>),</w:t>
            </w:r>
            <w:r w:rsidRPr="00CC3F28">
              <w:rPr>
                <w:rFonts w:ascii="Times New Roman" w:hAnsi="Times New Roman"/>
                <w:i/>
                <w:sz w:val="24"/>
                <w:szCs w:val="24"/>
                <w:shd w:val="clear" w:color="auto" w:fill="FFFFFF"/>
              </w:rPr>
              <w:t xml:space="preserve"> Daucus carota</w:t>
            </w:r>
            <w:r w:rsidRPr="00CC3F28">
              <w:rPr>
                <w:rFonts w:ascii="Times New Roman" w:hAnsi="Times New Roman"/>
                <w:sz w:val="24"/>
                <w:szCs w:val="24"/>
                <w:shd w:val="clear" w:color="auto" w:fill="FFFFFF"/>
              </w:rPr>
              <w:t xml:space="preserve"> (Morcov sălbatic),</w:t>
            </w:r>
            <w:r w:rsidRPr="00CC3F28">
              <w:rPr>
                <w:rFonts w:ascii="Times New Roman" w:hAnsi="Times New Roman"/>
                <w:i/>
                <w:sz w:val="24"/>
                <w:szCs w:val="24"/>
              </w:rPr>
              <w:t xml:space="preserve"> Capsella bursa-pastoris</w:t>
            </w:r>
            <w:r w:rsidRPr="00CC3F28">
              <w:rPr>
                <w:rFonts w:ascii="Times New Roman" w:hAnsi="Times New Roman"/>
                <w:sz w:val="24"/>
                <w:szCs w:val="24"/>
              </w:rPr>
              <w:t xml:space="preserve"> (Traista ciobanului),</w:t>
            </w:r>
            <w:r w:rsidRPr="00CC3F28">
              <w:rPr>
                <w:rFonts w:ascii="Times New Roman" w:hAnsi="Times New Roman"/>
                <w:i/>
                <w:noProof w:val="0"/>
                <w:sz w:val="24"/>
                <w:szCs w:val="24"/>
                <w:lang w:val="en-US"/>
              </w:rPr>
              <w:t xml:space="preserve"> Cichorium intybus</w:t>
            </w:r>
            <w:r w:rsidRPr="00CC3F28">
              <w:rPr>
                <w:rFonts w:ascii="Times New Roman" w:hAnsi="Times New Roman"/>
                <w:noProof w:val="0"/>
                <w:sz w:val="24"/>
                <w:szCs w:val="24"/>
                <w:lang w:val="en-US"/>
              </w:rPr>
              <w:t xml:space="preserve"> (Cicoare),</w:t>
            </w:r>
            <w:r w:rsidRPr="00CC3F28">
              <w:rPr>
                <w:rFonts w:ascii="Times New Roman" w:hAnsi="Times New Roman"/>
                <w:i/>
                <w:sz w:val="24"/>
                <w:szCs w:val="24"/>
                <w:shd w:val="clear" w:color="auto" w:fill="FFFFFF"/>
              </w:rPr>
              <w:t xml:space="preserve"> Carun carvi</w:t>
            </w:r>
            <w:r w:rsidRPr="00CC3F28">
              <w:rPr>
                <w:rFonts w:ascii="Times New Roman" w:hAnsi="Times New Roman"/>
                <w:sz w:val="24"/>
                <w:szCs w:val="24"/>
                <w:shd w:val="clear" w:color="auto" w:fill="FFFFFF"/>
              </w:rPr>
              <w:t xml:space="preserve"> (Chimen), </w:t>
            </w:r>
            <w:r w:rsidRPr="00CC3F28">
              <w:rPr>
                <w:rFonts w:ascii="Times New Roman" w:hAnsi="Times New Roman"/>
                <w:i/>
                <w:sz w:val="24"/>
                <w:szCs w:val="24"/>
                <w:shd w:val="clear" w:color="auto" w:fill="FFFFFF"/>
              </w:rPr>
              <w:t>Rumex acetosa</w:t>
            </w:r>
            <w:r w:rsidRPr="00CC3F28">
              <w:rPr>
                <w:rFonts w:ascii="Times New Roman" w:hAnsi="Times New Roman"/>
                <w:sz w:val="24"/>
                <w:szCs w:val="24"/>
                <w:shd w:val="clear" w:color="auto" w:fill="FFFFFF"/>
              </w:rPr>
              <w:t xml:space="preserve"> (Măcriş)</w:t>
            </w:r>
          </w:p>
        </w:tc>
      </w:tr>
      <w:tr w:rsidR="006235E0" w:rsidRPr="00CC3F28" w:rsidTr="00CC3F28">
        <w:tc>
          <w:tcPr>
            <w:tcW w:w="9895"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Plante dăunătoare şi toxice: </w:t>
            </w:r>
            <w:r w:rsidRPr="00CC3F28">
              <w:rPr>
                <w:rFonts w:ascii="Times New Roman" w:hAnsi="Times New Roman"/>
                <w:i/>
                <w:sz w:val="24"/>
                <w:szCs w:val="24"/>
              </w:rPr>
              <w:t>Onopordum acanthium</w:t>
            </w:r>
            <w:r w:rsidRPr="00CC3F28">
              <w:rPr>
                <w:rFonts w:ascii="Times New Roman" w:hAnsi="Times New Roman"/>
                <w:sz w:val="24"/>
                <w:szCs w:val="24"/>
              </w:rPr>
              <w:t xml:space="preserve"> (Scai măgăresc), </w:t>
            </w:r>
            <w:r w:rsidRPr="00CC3F28">
              <w:rPr>
                <w:rFonts w:ascii="Times New Roman" w:hAnsi="Times New Roman"/>
                <w:i/>
                <w:sz w:val="24"/>
                <w:szCs w:val="24"/>
              </w:rPr>
              <w:t>Carduus acanthoides</w:t>
            </w:r>
            <w:r w:rsidRPr="00CC3F28">
              <w:rPr>
                <w:rFonts w:ascii="Times New Roman" w:hAnsi="Times New Roman"/>
                <w:sz w:val="24"/>
                <w:szCs w:val="24"/>
              </w:rPr>
              <w:t xml:space="preserve"> (Scaiete)</w:t>
            </w:r>
          </w:p>
        </w:tc>
      </w:tr>
      <w:tr w:rsidR="006235E0" w:rsidRPr="00CC3F28" w:rsidTr="00CC3F28">
        <w:tc>
          <w:tcPr>
            <w:tcW w:w="9895"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Grad de acoperire cu vegetaţie a parcelei:   90%</w:t>
            </w:r>
          </w:p>
        </w:tc>
      </w:tr>
      <w:tr w:rsidR="006235E0" w:rsidRPr="00CC3F28" w:rsidTr="00CC3F28">
        <w:tc>
          <w:tcPr>
            <w:tcW w:w="9895"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Încărcătura cu animale:  1,2 UVM/ha</w:t>
            </w:r>
          </w:p>
        </w:tc>
      </w:tr>
      <w:tr w:rsidR="006235E0" w:rsidRPr="00CC3F28" w:rsidTr="00CC3F28">
        <w:tc>
          <w:tcPr>
            <w:tcW w:w="9895"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Vegetaţia lemnoasă: arbuşti, în special </w:t>
            </w:r>
            <w:r w:rsidRPr="00CC3F28">
              <w:rPr>
                <w:rFonts w:ascii="Times New Roman" w:hAnsi="Times New Roman"/>
                <w:i/>
                <w:sz w:val="24"/>
                <w:szCs w:val="24"/>
              </w:rPr>
              <w:t>Rosa canina</w:t>
            </w:r>
            <w:r w:rsidRPr="00CC3F28">
              <w:rPr>
                <w:rFonts w:ascii="Times New Roman" w:hAnsi="Times New Roman"/>
                <w:sz w:val="24"/>
                <w:szCs w:val="24"/>
              </w:rPr>
              <w:t xml:space="preserve"> (Măcieş), </w:t>
            </w:r>
            <w:r w:rsidRPr="00CC3F28">
              <w:rPr>
                <w:rFonts w:ascii="Times New Roman" w:hAnsi="Times New Roman"/>
                <w:i/>
                <w:sz w:val="24"/>
                <w:szCs w:val="24"/>
                <w:shd w:val="clear" w:color="auto" w:fill="FFFFFF"/>
              </w:rPr>
              <w:t xml:space="preserve">Crataegus monogyna </w:t>
            </w:r>
            <w:r w:rsidRPr="00CC3F28">
              <w:rPr>
                <w:rFonts w:ascii="Times New Roman" w:hAnsi="Times New Roman"/>
                <w:sz w:val="24"/>
                <w:szCs w:val="24"/>
                <w:shd w:val="clear" w:color="auto" w:fill="FFFFFF"/>
              </w:rPr>
              <w:t>(P</w:t>
            </w:r>
            <w:r w:rsidRPr="00CC3F28">
              <w:rPr>
                <w:rFonts w:ascii="Times New Roman" w:hAnsi="Times New Roman"/>
                <w:sz w:val="24"/>
                <w:szCs w:val="24"/>
              </w:rPr>
              <w:t xml:space="preserve">ăducel) şi </w:t>
            </w:r>
            <w:r w:rsidRPr="00CC3F28">
              <w:rPr>
                <w:rFonts w:ascii="Times New Roman" w:hAnsi="Times New Roman"/>
                <w:i/>
                <w:sz w:val="24"/>
                <w:szCs w:val="24"/>
              </w:rPr>
              <w:t>Prunus spinosa</w:t>
            </w:r>
            <w:r w:rsidRPr="00CC3F28">
              <w:rPr>
                <w:rFonts w:ascii="Times New Roman" w:hAnsi="Times New Roman"/>
                <w:sz w:val="24"/>
                <w:szCs w:val="24"/>
              </w:rPr>
              <w:t xml:space="preserve"> (Porumbar)</w:t>
            </w:r>
            <w:r w:rsidRPr="00CC3F28">
              <w:rPr>
                <w:rFonts w:ascii="Times New Roman" w:hAnsi="Times New Roman"/>
                <w:i/>
                <w:sz w:val="24"/>
                <w:szCs w:val="24"/>
                <w:shd w:val="clear" w:color="auto" w:fill="FFFFFF"/>
              </w:rPr>
              <w:t>,</w:t>
            </w:r>
            <w:r w:rsidRPr="00CC3F28">
              <w:rPr>
                <w:rFonts w:ascii="Times New Roman" w:hAnsi="Times New Roman"/>
                <w:sz w:val="24"/>
                <w:szCs w:val="24"/>
                <w:shd w:val="clear" w:color="auto" w:fill="FFFFFF"/>
              </w:rPr>
              <w:t xml:space="preserve"> şi arbori din specia </w:t>
            </w:r>
            <w:r w:rsidRPr="00CC3F28">
              <w:rPr>
                <w:rFonts w:ascii="Times New Roman" w:hAnsi="Times New Roman"/>
                <w:i/>
                <w:sz w:val="24"/>
                <w:szCs w:val="24"/>
                <w:shd w:val="clear" w:color="auto" w:fill="FFFFFF"/>
              </w:rPr>
              <w:t>Quercus</w:t>
            </w:r>
            <w:r w:rsidRPr="00CC3F28">
              <w:rPr>
                <w:rFonts w:ascii="Times New Roman" w:hAnsi="Times New Roman"/>
                <w:sz w:val="24"/>
                <w:szCs w:val="24"/>
                <w:shd w:val="clear" w:color="auto" w:fill="FFFFFF"/>
              </w:rPr>
              <w:t>, pe 10% din suprafaţă</w:t>
            </w:r>
          </w:p>
        </w:tc>
      </w:tr>
      <w:tr w:rsidR="006235E0" w:rsidRPr="00CC3F28" w:rsidTr="00CC3F28">
        <w:tc>
          <w:tcPr>
            <w:tcW w:w="9895"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executate: curățirea vegetației lemnoase, întreținerea sursei de apă, întreținere drumuri de acces</w:t>
            </w:r>
          </w:p>
        </w:tc>
      </w:tr>
      <w:tr w:rsidR="006235E0" w:rsidRPr="00CC3F28" w:rsidTr="00CC3F28">
        <w:tc>
          <w:tcPr>
            <w:tcW w:w="9895"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propuse:</w:t>
            </w:r>
            <w:r w:rsidRPr="00CC3F28">
              <w:rPr>
                <w:rFonts w:ascii="Times New Roman" w:hAnsi="Times New Roman"/>
                <w:b/>
                <w:color w:val="FF0000"/>
                <w:sz w:val="24"/>
                <w:szCs w:val="24"/>
              </w:rPr>
              <w:t xml:space="preserve"> </w:t>
            </w:r>
            <w:r w:rsidRPr="00CC3F28">
              <w:rPr>
                <w:rFonts w:ascii="Times New Roman" w:hAnsi="Times New Roman"/>
                <w:sz w:val="24"/>
                <w:szCs w:val="24"/>
              </w:rPr>
              <w:t>îmbunătățirea florei prin îndepărtarea vegetației lemnoase și a speciilor nevaloroase și toxice, culegerea pietrelor și a resturilor lemnoase, delimitarea parcelei prin amplasarea de borne din piatră marcate cu vopsea galbenă</w:t>
            </w:r>
          </w:p>
        </w:tc>
      </w:tr>
    </w:tbl>
    <w:p w:rsidR="006235E0" w:rsidRDefault="006235E0" w:rsidP="00A643D3">
      <w:pPr>
        <w:spacing w:after="120"/>
        <w:ind w:right="-91"/>
        <w:jc w:val="right"/>
        <w:rPr>
          <w:rFonts w:ascii="Times New Roman" w:hAnsi="Times New Roman"/>
          <w:sz w:val="24"/>
          <w:szCs w:val="24"/>
        </w:rPr>
      </w:pPr>
    </w:p>
    <w:p w:rsidR="006235E0" w:rsidRDefault="006235E0" w:rsidP="00A643D3">
      <w:pPr>
        <w:spacing w:after="120"/>
        <w:ind w:right="-91"/>
        <w:jc w:val="right"/>
        <w:rPr>
          <w:rFonts w:ascii="Times New Roman" w:hAnsi="Times New Roman"/>
          <w:sz w:val="24"/>
          <w:szCs w:val="24"/>
        </w:rPr>
      </w:pPr>
    </w:p>
    <w:p w:rsidR="006235E0" w:rsidRDefault="006235E0" w:rsidP="00A643D3">
      <w:pPr>
        <w:spacing w:after="120"/>
        <w:ind w:right="-91"/>
        <w:jc w:val="right"/>
        <w:rPr>
          <w:rFonts w:ascii="Times New Roman" w:hAnsi="Times New Roman"/>
          <w:sz w:val="24"/>
          <w:szCs w:val="24"/>
        </w:rPr>
      </w:pPr>
      <w:r>
        <w:rPr>
          <w:rFonts w:ascii="Times New Roman" w:hAnsi="Times New Roman"/>
          <w:sz w:val="24"/>
          <w:szCs w:val="24"/>
        </w:rPr>
        <w:t>Tabel 7.13</w:t>
      </w: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1131"/>
        <w:gridCol w:w="1980"/>
        <w:gridCol w:w="948"/>
        <w:gridCol w:w="1418"/>
        <w:gridCol w:w="1701"/>
        <w:gridCol w:w="1333"/>
      </w:tblGrid>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UAT</w:t>
            </w:r>
          </w:p>
        </w:tc>
        <w:tc>
          <w:tcPr>
            <w:tcW w:w="1131"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Trup de pajişte</w:t>
            </w:r>
          </w:p>
        </w:tc>
        <w:tc>
          <w:tcPr>
            <w:tcW w:w="1980"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Parcela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descriptivă</w:t>
            </w:r>
          </w:p>
        </w:tc>
        <w:tc>
          <w:tcPr>
            <w:tcW w:w="948"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Suprafaţa</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   (ha)</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Categoria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 folosinţă</w:t>
            </w:r>
          </w:p>
        </w:tc>
        <w:tc>
          <w:tcPr>
            <w:tcW w:w="1701"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 xml:space="preserve"> Unitate de relief</w:t>
            </w:r>
          </w:p>
        </w:tc>
        <w:tc>
          <w:tcPr>
            <w:tcW w:w="1333" w:type="dxa"/>
          </w:tcPr>
          <w:p w:rsidR="006235E0" w:rsidRPr="00CC3F28" w:rsidRDefault="006235E0" w:rsidP="00CC3F28">
            <w:pPr>
              <w:spacing w:after="0" w:line="240" w:lineRule="auto"/>
              <w:ind w:left="-29" w:right="-91"/>
              <w:rPr>
                <w:rFonts w:ascii="Times New Roman" w:hAnsi="Times New Roman"/>
                <w:sz w:val="24"/>
                <w:szCs w:val="24"/>
              </w:rPr>
            </w:pPr>
            <w:r w:rsidRPr="00CC3F28">
              <w:rPr>
                <w:rFonts w:ascii="Times New Roman" w:hAnsi="Times New Roman"/>
                <w:sz w:val="24"/>
                <w:szCs w:val="24"/>
              </w:rPr>
              <w:t>Configuraţie</w:t>
            </w: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Borşa</w:t>
            </w:r>
          </w:p>
        </w:tc>
        <w:tc>
          <w:tcPr>
            <w:tcW w:w="1131"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8</w:t>
            </w:r>
          </w:p>
        </w:tc>
        <w:tc>
          <w:tcPr>
            <w:tcW w:w="1980" w:type="dxa"/>
          </w:tcPr>
          <w:p w:rsidR="006235E0" w:rsidRPr="00CC3F28" w:rsidRDefault="006235E0" w:rsidP="00CC3F28">
            <w:pPr>
              <w:spacing w:after="0" w:line="240" w:lineRule="auto"/>
              <w:ind w:left="-104" w:right="-91"/>
              <w:rPr>
                <w:rFonts w:ascii="Times New Roman" w:hAnsi="Times New Roman"/>
                <w:sz w:val="24"/>
                <w:szCs w:val="24"/>
              </w:rPr>
            </w:pPr>
            <w:r w:rsidRPr="00CC3F28">
              <w:rPr>
                <w:rFonts w:ascii="Times New Roman" w:hAnsi="Times New Roman"/>
                <w:sz w:val="24"/>
                <w:szCs w:val="24"/>
              </w:rPr>
              <w:t xml:space="preserve"> Ps1_Faţa</w:t>
            </w:r>
            <w:r w:rsidRPr="00CC3F28">
              <w:rPr>
                <w:rFonts w:ascii="Times New Roman" w:hAnsi="Times New Roman"/>
                <w:sz w:val="16"/>
                <w:szCs w:val="16"/>
              </w:rPr>
              <w:t xml:space="preserve"> </w:t>
            </w:r>
            <w:r w:rsidRPr="00CC3F28">
              <w:rPr>
                <w:rFonts w:ascii="Times New Roman" w:hAnsi="Times New Roman"/>
                <w:sz w:val="24"/>
                <w:szCs w:val="24"/>
              </w:rPr>
              <w:t xml:space="preserve">Ciumăfăii </w:t>
            </w:r>
          </w:p>
        </w:tc>
        <w:tc>
          <w:tcPr>
            <w:tcW w:w="94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27,24</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Pășune</w:t>
            </w:r>
          </w:p>
        </w:tc>
        <w:tc>
          <w:tcPr>
            <w:tcW w:w="1701"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Deal</w:t>
            </w:r>
          </w:p>
        </w:tc>
        <w:tc>
          <w:tcPr>
            <w:tcW w:w="1333" w:type="dxa"/>
          </w:tcPr>
          <w:p w:rsidR="006235E0" w:rsidRPr="00CC3F28" w:rsidRDefault="006235E0" w:rsidP="00CC3F28">
            <w:pPr>
              <w:spacing w:after="0" w:line="240" w:lineRule="auto"/>
              <w:ind w:right="-91"/>
              <w:rPr>
                <w:rFonts w:ascii="Times New Roman" w:hAnsi="Times New Roman"/>
                <w:sz w:val="24"/>
                <w:szCs w:val="24"/>
              </w:rPr>
            </w:pP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Altitudine: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403 m</w:t>
            </w:r>
          </w:p>
        </w:tc>
        <w:tc>
          <w:tcPr>
            <w:tcW w:w="1131" w:type="dxa"/>
          </w:tcPr>
          <w:p w:rsidR="006235E0" w:rsidRPr="00CC3F28" w:rsidRDefault="006235E0" w:rsidP="00CC3F28">
            <w:pPr>
              <w:spacing w:after="0" w:line="240" w:lineRule="auto"/>
              <w:ind w:left="-59" w:right="-91"/>
              <w:rPr>
                <w:rFonts w:ascii="Times New Roman" w:hAnsi="Times New Roman"/>
                <w:sz w:val="24"/>
                <w:szCs w:val="24"/>
              </w:rPr>
            </w:pPr>
            <w:r w:rsidRPr="00CC3F28">
              <w:rPr>
                <w:rFonts w:ascii="Times New Roman" w:hAnsi="Times New Roman"/>
                <w:sz w:val="24"/>
                <w:szCs w:val="24"/>
              </w:rPr>
              <w:t>Expoziţie:S</w:t>
            </w:r>
          </w:p>
        </w:tc>
        <w:tc>
          <w:tcPr>
            <w:tcW w:w="1980"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Înclinaţie: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20%</w:t>
            </w:r>
          </w:p>
        </w:tc>
        <w:tc>
          <w:tcPr>
            <w:tcW w:w="5400" w:type="dxa"/>
            <w:gridSpan w:val="4"/>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Sol: Regosol calcaric cu alunecări stabilizate</w:t>
            </w:r>
          </w:p>
          <w:p w:rsidR="006235E0" w:rsidRPr="00CC3F28" w:rsidRDefault="006235E0" w:rsidP="00CC3F28">
            <w:pPr>
              <w:spacing w:after="0" w:line="240" w:lineRule="auto"/>
              <w:ind w:right="-91"/>
              <w:rPr>
                <w:rFonts w:ascii="Times New Roman" w:hAnsi="Times New Roman"/>
                <w:b/>
                <w:color w:val="FF0000"/>
                <w:sz w:val="24"/>
                <w:szCs w:val="24"/>
              </w:rPr>
            </w:pPr>
            <w:r w:rsidRPr="00CC3F28">
              <w:rPr>
                <w:rFonts w:ascii="Times New Roman" w:hAnsi="Times New Roman"/>
                <w:sz w:val="24"/>
                <w:szCs w:val="24"/>
              </w:rPr>
              <w:t>Eroziune: 5%</w:t>
            </w:r>
          </w:p>
        </w:tc>
      </w:tr>
      <w:tr w:rsidR="006235E0" w:rsidRPr="00CC3F28" w:rsidTr="00CC3F28">
        <w:tc>
          <w:tcPr>
            <w:tcW w:w="9895"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Tip de pajişte: Festuca rupicola – Poa pratensis angustifolia</w:t>
            </w:r>
          </w:p>
        </w:tc>
      </w:tr>
      <w:tr w:rsidR="006235E0" w:rsidRPr="00CC3F28" w:rsidTr="00CC3F28">
        <w:tc>
          <w:tcPr>
            <w:tcW w:w="9895"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Graminee:</w:t>
            </w:r>
            <w:r w:rsidRPr="00CC3F28">
              <w:rPr>
                <w:rFonts w:ascii="Times New Roman" w:hAnsi="Times New Roman"/>
                <w:i/>
                <w:sz w:val="24"/>
                <w:szCs w:val="24"/>
              </w:rPr>
              <w:t xml:space="preserve"> Festuca rupicola </w:t>
            </w:r>
            <w:r w:rsidRPr="00CC3F28">
              <w:rPr>
                <w:rFonts w:ascii="Times New Roman" w:hAnsi="Times New Roman"/>
                <w:sz w:val="24"/>
                <w:szCs w:val="24"/>
              </w:rPr>
              <w:t xml:space="preserve">(Păiuş de stepă), </w:t>
            </w:r>
            <w:r w:rsidRPr="00CC3F28">
              <w:rPr>
                <w:rFonts w:ascii="Times New Roman" w:hAnsi="Times New Roman"/>
                <w:i/>
                <w:sz w:val="24"/>
                <w:szCs w:val="24"/>
              </w:rPr>
              <w:t xml:space="preserve">Poa pratensis angustifolia </w:t>
            </w:r>
            <w:r w:rsidRPr="00CC3F28">
              <w:rPr>
                <w:rFonts w:ascii="Times New Roman" w:hAnsi="Times New Roman"/>
                <w:sz w:val="24"/>
                <w:szCs w:val="24"/>
              </w:rPr>
              <w:t>(Firuţă)</w:t>
            </w:r>
            <w:r w:rsidRPr="00CC3F28">
              <w:rPr>
                <w:rFonts w:ascii="Times New Roman" w:hAnsi="Times New Roman"/>
                <w:i/>
                <w:sz w:val="24"/>
                <w:szCs w:val="24"/>
              </w:rPr>
              <w:t>, Phleum pratense</w:t>
            </w:r>
            <w:r w:rsidRPr="00CC3F28">
              <w:rPr>
                <w:rFonts w:ascii="Times New Roman" w:hAnsi="Times New Roman"/>
                <w:sz w:val="24"/>
                <w:szCs w:val="24"/>
              </w:rPr>
              <w:t xml:space="preserve"> (Timoftică), </w:t>
            </w:r>
            <w:r w:rsidRPr="00CC3F28">
              <w:rPr>
                <w:rFonts w:ascii="Times New Roman" w:hAnsi="Times New Roman"/>
                <w:i/>
                <w:sz w:val="24"/>
                <w:szCs w:val="24"/>
              </w:rPr>
              <w:t>Nardus stricta</w:t>
            </w:r>
            <w:r w:rsidRPr="00CC3F28">
              <w:rPr>
                <w:rFonts w:ascii="Times New Roman" w:hAnsi="Times New Roman"/>
                <w:sz w:val="24"/>
                <w:szCs w:val="24"/>
              </w:rPr>
              <w:t xml:space="preserve"> (Ţepoşică),</w:t>
            </w:r>
            <w:r w:rsidRPr="00CC3F28">
              <w:rPr>
                <w:rFonts w:ascii="Times New Roman" w:hAnsi="Times New Roman"/>
                <w:i/>
                <w:noProof w:val="0"/>
                <w:sz w:val="24"/>
                <w:szCs w:val="24"/>
                <w:lang w:val="en-US"/>
              </w:rPr>
              <w:t xml:space="preserve"> </w:t>
            </w:r>
            <w:r w:rsidRPr="00CC3F28">
              <w:rPr>
                <w:rFonts w:ascii="Times New Roman" w:hAnsi="Times New Roman"/>
                <w:i/>
                <w:sz w:val="24"/>
                <w:szCs w:val="24"/>
              </w:rPr>
              <w:t>Bromus erectus</w:t>
            </w:r>
            <w:r w:rsidRPr="00CC3F28">
              <w:rPr>
                <w:rFonts w:ascii="Times New Roman" w:hAnsi="Times New Roman"/>
                <w:sz w:val="24"/>
                <w:szCs w:val="24"/>
              </w:rPr>
              <w:t xml:space="preserve"> (Obsiga), </w:t>
            </w:r>
            <w:r w:rsidRPr="00CC3F28">
              <w:rPr>
                <w:rFonts w:ascii="Times New Roman" w:hAnsi="Times New Roman"/>
                <w:i/>
                <w:sz w:val="24"/>
                <w:szCs w:val="24"/>
              </w:rPr>
              <w:t>Stipa capillata</w:t>
            </w:r>
            <w:r w:rsidRPr="00CC3F28">
              <w:rPr>
                <w:rFonts w:ascii="Times New Roman" w:hAnsi="Times New Roman"/>
                <w:sz w:val="24"/>
                <w:szCs w:val="24"/>
              </w:rPr>
              <w:t xml:space="preserve"> (Năgara),</w:t>
            </w:r>
            <w:r w:rsidRPr="00CC3F28">
              <w:rPr>
                <w:rFonts w:ascii="Times New Roman" w:hAnsi="Times New Roman"/>
                <w:i/>
                <w:sz w:val="24"/>
                <w:szCs w:val="24"/>
              </w:rPr>
              <w:t xml:space="preserve"> Lolium perene</w:t>
            </w:r>
            <w:r w:rsidRPr="00CC3F28">
              <w:rPr>
                <w:rFonts w:ascii="Times New Roman" w:hAnsi="Times New Roman"/>
                <w:sz w:val="24"/>
                <w:szCs w:val="24"/>
              </w:rPr>
              <w:t xml:space="preserve"> (Raigras englezesc), </w:t>
            </w:r>
            <w:r w:rsidRPr="00CC3F28">
              <w:rPr>
                <w:rFonts w:ascii="Times New Roman" w:hAnsi="Times New Roman"/>
                <w:i/>
                <w:sz w:val="24"/>
                <w:szCs w:val="24"/>
              </w:rPr>
              <w:t>Dactylis glomerata</w:t>
            </w:r>
            <w:r w:rsidRPr="00CC3F28">
              <w:rPr>
                <w:rFonts w:ascii="Times New Roman" w:hAnsi="Times New Roman"/>
                <w:sz w:val="24"/>
                <w:szCs w:val="24"/>
              </w:rPr>
              <w:t xml:space="preserve"> (Golomăț), </w:t>
            </w:r>
            <w:r w:rsidRPr="00CC3F28">
              <w:rPr>
                <w:rFonts w:ascii="Times New Roman" w:hAnsi="Times New Roman"/>
                <w:i/>
                <w:sz w:val="24"/>
                <w:szCs w:val="24"/>
              </w:rPr>
              <w:t>Briza media</w:t>
            </w:r>
            <w:r w:rsidRPr="00CC3F28">
              <w:rPr>
                <w:rFonts w:ascii="Times New Roman" w:hAnsi="Times New Roman"/>
                <w:sz w:val="24"/>
                <w:szCs w:val="24"/>
              </w:rPr>
              <w:t xml:space="preserve"> (Tremurătoare)</w:t>
            </w:r>
          </w:p>
        </w:tc>
      </w:tr>
      <w:tr w:rsidR="006235E0" w:rsidRPr="00CC3F28" w:rsidTr="00CC3F28">
        <w:tc>
          <w:tcPr>
            <w:tcW w:w="9895"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Leguminoase: </w:t>
            </w:r>
            <w:r w:rsidRPr="00CC3F28">
              <w:rPr>
                <w:rFonts w:ascii="Times New Roman" w:hAnsi="Times New Roman"/>
                <w:i/>
                <w:sz w:val="24"/>
                <w:szCs w:val="24"/>
              </w:rPr>
              <w:t xml:space="preserve">Trifolium repens </w:t>
            </w:r>
            <w:r w:rsidRPr="00CC3F28">
              <w:rPr>
                <w:rFonts w:ascii="Times New Roman" w:hAnsi="Times New Roman"/>
                <w:sz w:val="24"/>
                <w:szCs w:val="24"/>
              </w:rPr>
              <w:t xml:space="preserve">(Trifoi alb), </w:t>
            </w:r>
            <w:r w:rsidRPr="00CC3F28">
              <w:rPr>
                <w:rFonts w:ascii="Times New Roman" w:hAnsi="Times New Roman"/>
                <w:i/>
                <w:sz w:val="24"/>
                <w:szCs w:val="24"/>
              </w:rPr>
              <w:t xml:space="preserve">Trifolium campestre </w:t>
            </w:r>
            <w:r w:rsidRPr="00CC3F28">
              <w:rPr>
                <w:rFonts w:ascii="Times New Roman" w:hAnsi="Times New Roman"/>
                <w:sz w:val="24"/>
                <w:szCs w:val="24"/>
              </w:rPr>
              <w:t xml:space="preserve">(Trifoi de câmp), </w:t>
            </w:r>
            <w:r w:rsidRPr="00CC3F28">
              <w:rPr>
                <w:rFonts w:ascii="Times New Roman" w:hAnsi="Times New Roman"/>
                <w:i/>
                <w:sz w:val="24"/>
                <w:szCs w:val="24"/>
              </w:rPr>
              <w:t>Medicago falcata</w:t>
            </w:r>
            <w:r w:rsidRPr="00CC3F28">
              <w:rPr>
                <w:rFonts w:ascii="Times New Roman" w:hAnsi="Times New Roman"/>
                <w:sz w:val="24"/>
                <w:szCs w:val="24"/>
              </w:rPr>
              <w:t xml:space="preserve"> (Culbeceasă),</w:t>
            </w:r>
            <w:r w:rsidRPr="00CC3F28">
              <w:rPr>
                <w:rFonts w:ascii="Times New Roman" w:hAnsi="Times New Roman"/>
                <w:i/>
                <w:noProof w:val="0"/>
                <w:sz w:val="24"/>
                <w:szCs w:val="24"/>
                <w:lang w:val="en-US"/>
              </w:rPr>
              <w:t xml:space="preserve"> </w:t>
            </w:r>
            <w:r w:rsidRPr="00CC3F28">
              <w:rPr>
                <w:rFonts w:ascii="Times New Roman" w:hAnsi="Times New Roman"/>
                <w:i/>
                <w:sz w:val="24"/>
                <w:szCs w:val="24"/>
                <w:shd w:val="clear" w:color="auto" w:fill="FFFFFF"/>
              </w:rPr>
              <w:t>Vicia cracca</w:t>
            </w:r>
            <w:r w:rsidRPr="00CC3F28">
              <w:rPr>
                <w:rFonts w:ascii="Times New Roman" w:hAnsi="Times New Roman"/>
                <w:sz w:val="24"/>
                <w:szCs w:val="24"/>
                <w:shd w:val="clear" w:color="auto" w:fill="FFFFFF"/>
              </w:rPr>
              <w:t xml:space="preserve"> (Măzăriche), </w:t>
            </w:r>
            <w:r w:rsidRPr="00CC3F28">
              <w:rPr>
                <w:rFonts w:ascii="Times New Roman" w:hAnsi="Times New Roman"/>
                <w:i/>
                <w:noProof w:val="0"/>
                <w:sz w:val="24"/>
                <w:szCs w:val="24"/>
                <w:lang w:val="en-US"/>
              </w:rPr>
              <w:t>Lotus corniculatus</w:t>
            </w:r>
            <w:r w:rsidRPr="00CC3F28">
              <w:rPr>
                <w:rFonts w:ascii="Times New Roman" w:hAnsi="Times New Roman"/>
                <w:noProof w:val="0"/>
                <w:sz w:val="24"/>
                <w:szCs w:val="24"/>
                <w:lang w:val="en-US"/>
              </w:rPr>
              <w:t xml:space="preserve"> (Ghizdei mărunt), </w:t>
            </w:r>
            <w:r w:rsidRPr="00CC3F28">
              <w:rPr>
                <w:rFonts w:ascii="Times New Roman" w:hAnsi="Times New Roman"/>
                <w:i/>
                <w:noProof w:val="0"/>
                <w:sz w:val="24"/>
                <w:szCs w:val="24"/>
                <w:lang w:val="en-US"/>
              </w:rPr>
              <w:t>Ononis hircina</w:t>
            </w:r>
            <w:r w:rsidRPr="00CC3F28">
              <w:rPr>
                <w:rFonts w:ascii="Times New Roman" w:hAnsi="Times New Roman"/>
                <w:noProof w:val="0"/>
                <w:sz w:val="24"/>
                <w:szCs w:val="24"/>
                <w:lang w:val="en-US"/>
              </w:rPr>
              <w:t xml:space="preserve"> (Asudul calului)</w:t>
            </w:r>
          </w:p>
        </w:tc>
      </w:tr>
      <w:tr w:rsidR="006235E0" w:rsidRPr="00CC3F28" w:rsidTr="00CC3F28">
        <w:tc>
          <w:tcPr>
            <w:tcW w:w="9895"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Diverse plante: </w:t>
            </w:r>
            <w:r w:rsidRPr="00CC3F28">
              <w:rPr>
                <w:rFonts w:ascii="Times New Roman" w:hAnsi="Times New Roman"/>
                <w:i/>
                <w:noProof w:val="0"/>
                <w:sz w:val="24"/>
                <w:szCs w:val="24"/>
                <w:lang w:val="en-US"/>
              </w:rPr>
              <w:t>Taraxacum officinale</w:t>
            </w:r>
            <w:r w:rsidRPr="00CC3F28">
              <w:rPr>
                <w:rFonts w:ascii="Times New Roman" w:hAnsi="Times New Roman"/>
                <w:noProof w:val="0"/>
                <w:sz w:val="24"/>
                <w:szCs w:val="24"/>
                <w:lang w:val="en-US"/>
              </w:rPr>
              <w:t xml:space="preserve"> (Păpădie),</w:t>
            </w:r>
            <w:r w:rsidRPr="00CC3F28">
              <w:rPr>
                <w:rFonts w:ascii="Times New Roman" w:hAnsi="Times New Roman"/>
                <w:i/>
                <w:sz w:val="24"/>
                <w:szCs w:val="24"/>
              </w:rPr>
              <w:t xml:space="preserve"> </w:t>
            </w:r>
            <w:r w:rsidRPr="00CC3F28">
              <w:rPr>
                <w:rFonts w:ascii="Times New Roman" w:hAnsi="Times New Roman"/>
                <w:i/>
                <w:sz w:val="24"/>
                <w:szCs w:val="24"/>
                <w:shd w:val="clear" w:color="auto" w:fill="FFFFFF"/>
              </w:rPr>
              <w:t>Achillea millefolium</w:t>
            </w:r>
            <w:r w:rsidRPr="00CC3F28">
              <w:rPr>
                <w:rFonts w:ascii="Times New Roman" w:hAnsi="Times New Roman"/>
                <w:sz w:val="24"/>
                <w:szCs w:val="24"/>
                <w:shd w:val="clear" w:color="auto" w:fill="FFFFFF"/>
              </w:rPr>
              <w:t xml:space="preserve"> (</w:t>
            </w:r>
            <w:hyperlink r:id="rId22" w:history="1">
              <w:r w:rsidRPr="00CC3F28">
                <w:rPr>
                  <w:rStyle w:val="Hyperlink"/>
                  <w:rFonts w:ascii="Times New Roman" w:hAnsi="Times New Roman"/>
                  <w:color w:val="auto"/>
                  <w:sz w:val="24"/>
                  <w:szCs w:val="24"/>
                  <w:u w:val="none"/>
                  <w:shd w:val="clear" w:color="auto" w:fill="FFFFFF"/>
                </w:rPr>
                <w:t xml:space="preserve">Coada </w:t>
              </w:r>
              <w:r w:rsidRPr="00CC3F28">
                <w:rPr>
                  <w:rStyle w:val="Hyperlink"/>
                  <w:rFonts w:ascii="Times New Roman" w:eastAsia="Times New Roman" w:hAnsi="Cambria Math"/>
                  <w:color w:val="auto"/>
                  <w:sz w:val="24"/>
                  <w:szCs w:val="24"/>
                  <w:u w:val="none"/>
                  <w:shd w:val="clear" w:color="auto" w:fill="FFFFFF"/>
                </w:rPr>
                <w:t>ș</w:t>
              </w:r>
              <w:r w:rsidRPr="00CC3F28">
                <w:rPr>
                  <w:rStyle w:val="Hyperlink"/>
                  <w:rFonts w:ascii="Times New Roman" w:hAnsi="Times New Roman"/>
                  <w:color w:val="auto"/>
                  <w:sz w:val="24"/>
                  <w:szCs w:val="24"/>
                  <w:u w:val="none"/>
                  <w:shd w:val="clear" w:color="auto" w:fill="FFFFFF"/>
                </w:rPr>
                <w:t>oricelului</w:t>
              </w:r>
            </w:hyperlink>
            <w:r w:rsidRPr="00CC3F28">
              <w:rPr>
                <w:rFonts w:ascii="Times New Roman" w:hAnsi="Times New Roman"/>
                <w:sz w:val="24"/>
                <w:szCs w:val="24"/>
              </w:rPr>
              <w:t>),</w:t>
            </w:r>
            <w:r w:rsidRPr="00CC3F28">
              <w:rPr>
                <w:rFonts w:ascii="Times New Roman" w:hAnsi="Times New Roman"/>
                <w:i/>
                <w:sz w:val="24"/>
                <w:szCs w:val="24"/>
                <w:shd w:val="clear" w:color="auto" w:fill="FFFFFF"/>
              </w:rPr>
              <w:t xml:space="preserve"> Daucus carota</w:t>
            </w:r>
            <w:r w:rsidRPr="00CC3F28">
              <w:rPr>
                <w:rFonts w:ascii="Times New Roman" w:hAnsi="Times New Roman"/>
                <w:sz w:val="24"/>
                <w:szCs w:val="24"/>
                <w:shd w:val="clear" w:color="auto" w:fill="FFFFFF"/>
              </w:rPr>
              <w:t xml:space="preserve"> (Morcov sălbatic),</w:t>
            </w:r>
            <w:r w:rsidRPr="00CC3F28">
              <w:rPr>
                <w:rFonts w:ascii="Times New Roman" w:hAnsi="Times New Roman"/>
                <w:i/>
                <w:sz w:val="24"/>
                <w:szCs w:val="24"/>
              </w:rPr>
              <w:t xml:space="preserve"> Capsella bursa-pastoris</w:t>
            </w:r>
            <w:r w:rsidRPr="00CC3F28">
              <w:rPr>
                <w:rFonts w:ascii="Times New Roman" w:hAnsi="Times New Roman"/>
                <w:sz w:val="24"/>
                <w:szCs w:val="24"/>
              </w:rPr>
              <w:t xml:space="preserve"> (Traista ciobanului),</w:t>
            </w:r>
            <w:r w:rsidRPr="00CC3F28">
              <w:rPr>
                <w:rFonts w:ascii="Times New Roman" w:hAnsi="Times New Roman"/>
                <w:i/>
                <w:noProof w:val="0"/>
                <w:sz w:val="24"/>
                <w:szCs w:val="24"/>
                <w:lang w:val="en-US"/>
              </w:rPr>
              <w:t xml:space="preserve"> Cichorium intybus</w:t>
            </w:r>
            <w:r w:rsidRPr="00CC3F28">
              <w:rPr>
                <w:rFonts w:ascii="Times New Roman" w:hAnsi="Times New Roman"/>
                <w:noProof w:val="0"/>
                <w:sz w:val="24"/>
                <w:szCs w:val="24"/>
                <w:lang w:val="en-US"/>
              </w:rPr>
              <w:t xml:space="preserve"> (Cicoare),</w:t>
            </w:r>
            <w:r w:rsidRPr="00CC3F28">
              <w:rPr>
                <w:rFonts w:ascii="Times New Roman" w:hAnsi="Times New Roman"/>
                <w:i/>
                <w:sz w:val="24"/>
                <w:szCs w:val="24"/>
                <w:shd w:val="clear" w:color="auto" w:fill="FFFFFF"/>
              </w:rPr>
              <w:t xml:space="preserve"> Carun carvi</w:t>
            </w:r>
            <w:r w:rsidRPr="00CC3F28">
              <w:rPr>
                <w:rFonts w:ascii="Times New Roman" w:hAnsi="Times New Roman"/>
                <w:sz w:val="24"/>
                <w:szCs w:val="24"/>
                <w:shd w:val="clear" w:color="auto" w:fill="FFFFFF"/>
              </w:rPr>
              <w:t xml:space="preserve"> (Chimen), </w:t>
            </w:r>
            <w:r w:rsidRPr="00CC3F28">
              <w:rPr>
                <w:rFonts w:ascii="Times New Roman" w:hAnsi="Times New Roman"/>
                <w:i/>
                <w:sz w:val="24"/>
                <w:szCs w:val="24"/>
                <w:shd w:val="clear" w:color="auto" w:fill="FFFFFF"/>
              </w:rPr>
              <w:t>Rumex acetosa</w:t>
            </w:r>
            <w:r w:rsidRPr="00CC3F28">
              <w:rPr>
                <w:rFonts w:ascii="Times New Roman" w:hAnsi="Times New Roman"/>
                <w:sz w:val="24"/>
                <w:szCs w:val="24"/>
                <w:shd w:val="clear" w:color="auto" w:fill="FFFFFF"/>
              </w:rPr>
              <w:t xml:space="preserve"> (Măcriş)</w:t>
            </w:r>
          </w:p>
        </w:tc>
      </w:tr>
      <w:tr w:rsidR="006235E0" w:rsidRPr="00CC3F28" w:rsidTr="00CC3F28">
        <w:tc>
          <w:tcPr>
            <w:tcW w:w="9895"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Plante dăunătoare şi toxice: </w:t>
            </w:r>
            <w:r w:rsidRPr="00CC3F28">
              <w:rPr>
                <w:rFonts w:ascii="Times New Roman" w:hAnsi="Times New Roman"/>
                <w:i/>
                <w:sz w:val="24"/>
                <w:szCs w:val="24"/>
              </w:rPr>
              <w:t>Onopordum acanthium</w:t>
            </w:r>
            <w:r w:rsidRPr="00CC3F28">
              <w:rPr>
                <w:rFonts w:ascii="Times New Roman" w:hAnsi="Times New Roman"/>
                <w:sz w:val="24"/>
                <w:szCs w:val="24"/>
              </w:rPr>
              <w:t xml:space="preserve"> (Scai măgăresc), </w:t>
            </w:r>
            <w:r w:rsidRPr="00CC3F28">
              <w:rPr>
                <w:rFonts w:ascii="Times New Roman" w:hAnsi="Times New Roman"/>
                <w:i/>
                <w:sz w:val="24"/>
                <w:szCs w:val="24"/>
              </w:rPr>
              <w:t>Carduus acanthoides</w:t>
            </w:r>
            <w:r w:rsidRPr="00CC3F28">
              <w:rPr>
                <w:rFonts w:ascii="Times New Roman" w:hAnsi="Times New Roman"/>
                <w:sz w:val="24"/>
                <w:szCs w:val="24"/>
              </w:rPr>
              <w:t xml:space="preserve"> (Scaiete)</w:t>
            </w:r>
          </w:p>
        </w:tc>
      </w:tr>
      <w:tr w:rsidR="006235E0" w:rsidRPr="00CC3F28" w:rsidTr="00CC3F28">
        <w:tc>
          <w:tcPr>
            <w:tcW w:w="9895"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Grad de acoperire cu vegetaţie a parcelei:   95%</w:t>
            </w:r>
          </w:p>
        </w:tc>
      </w:tr>
      <w:tr w:rsidR="006235E0" w:rsidRPr="00CC3F28" w:rsidTr="00CC3F28">
        <w:tc>
          <w:tcPr>
            <w:tcW w:w="9895"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Încărcătura cu animale:  1,2 UVM/ha</w:t>
            </w:r>
          </w:p>
        </w:tc>
      </w:tr>
      <w:tr w:rsidR="006235E0" w:rsidRPr="00CC3F28" w:rsidTr="00CC3F28">
        <w:tc>
          <w:tcPr>
            <w:tcW w:w="9895"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Vegetaţia lemnoasă: arbuşti, în special </w:t>
            </w:r>
            <w:r w:rsidRPr="00CC3F28">
              <w:rPr>
                <w:rFonts w:ascii="Times New Roman" w:hAnsi="Times New Roman"/>
                <w:i/>
                <w:sz w:val="24"/>
                <w:szCs w:val="24"/>
              </w:rPr>
              <w:t>Rosa canina</w:t>
            </w:r>
            <w:r w:rsidRPr="00CC3F28">
              <w:rPr>
                <w:rFonts w:ascii="Times New Roman" w:hAnsi="Times New Roman"/>
                <w:sz w:val="24"/>
                <w:szCs w:val="24"/>
              </w:rPr>
              <w:t xml:space="preserve"> (Măcieş), </w:t>
            </w:r>
            <w:r w:rsidRPr="00CC3F28">
              <w:rPr>
                <w:rFonts w:ascii="Times New Roman" w:hAnsi="Times New Roman"/>
                <w:i/>
                <w:sz w:val="24"/>
                <w:szCs w:val="24"/>
                <w:shd w:val="clear" w:color="auto" w:fill="FFFFFF"/>
              </w:rPr>
              <w:t xml:space="preserve">Crataegus monogyna </w:t>
            </w:r>
            <w:r w:rsidRPr="00CC3F28">
              <w:rPr>
                <w:rFonts w:ascii="Times New Roman" w:hAnsi="Times New Roman"/>
                <w:sz w:val="24"/>
                <w:szCs w:val="24"/>
                <w:shd w:val="clear" w:color="auto" w:fill="FFFFFF"/>
              </w:rPr>
              <w:t>(P</w:t>
            </w:r>
            <w:r w:rsidRPr="00CC3F28">
              <w:rPr>
                <w:rFonts w:ascii="Times New Roman" w:hAnsi="Times New Roman"/>
                <w:sz w:val="24"/>
                <w:szCs w:val="24"/>
              </w:rPr>
              <w:t xml:space="preserve">ăducel) şi </w:t>
            </w:r>
            <w:r w:rsidRPr="00CC3F28">
              <w:rPr>
                <w:rFonts w:ascii="Times New Roman" w:hAnsi="Times New Roman"/>
                <w:i/>
                <w:sz w:val="24"/>
                <w:szCs w:val="24"/>
              </w:rPr>
              <w:t>Prunus spinosa</w:t>
            </w:r>
            <w:r w:rsidRPr="00CC3F28">
              <w:rPr>
                <w:rFonts w:ascii="Times New Roman" w:hAnsi="Times New Roman"/>
                <w:sz w:val="24"/>
                <w:szCs w:val="24"/>
              </w:rPr>
              <w:t xml:space="preserve"> (Porumbar)</w:t>
            </w:r>
            <w:r w:rsidRPr="00CC3F28">
              <w:rPr>
                <w:rFonts w:ascii="Times New Roman" w:hAnsi="Times New Roman"/>
                <w:i/>
                <w:sz w:val="24"/>
                <w:szCs w:val="24"/>
                <w:shd w:val="clear" w:color="auto" w:fill="FFFFFF"/>
              </w:rPr>
              <w:t>,</w:t>
            </w:r>
            <w:r w:rsidRPr="00CC3F28">
              <w:rPr>
                <w:rFonts w:ascii="Times New Roman" w:hAnsi="Times New Roman"/>
                <w:sz w:val="24"/>
                <w:szCs w:val="24"/>
                <w:shd w:val="clear" w:color="auto" w:fill="FFFFFF"/>
              </w:rPr>
              <w:t xml:space="preserve"> şi arbori din specia </w:t>
            </w:r>
            <w:r w:rsidRPr="00CC3F28">
              <w:rPr>
                <w:rFonts w:ascii="Times New Roman" w:hAnsi="Times New Roman"/>
                <w:i/>
                <w:sz w:val="24"/>
                <w:szCs w:val="24"/>
                <w:shd w:val="clear" w:color="auto" w:fill="FFFFFF"/>
              </w:rPr>
              <w:t>Quercus</w:t>
            </w:r>
            <w:r w:rsidRPr="00CC3F28">
              <w:rPr>
                <w:rFonts w:ascii="Times New Roman" w:hAnsi="Times New Roman"/>
                <w:sz w:val="24"/>
                <w:szCs w:val="24"/>
                <w:shd w:val="clear" w:color="auto" w:fill="FFFFFF"/>
              </w:rPr>
              <w:t>, pe 5% din suprafaţă</w:t>
            </w:r>
          </w:p>
        </w:tc>
      </w:tr>
      <w:tr w:rsidR="006235E0" w:rsidRPr="00CC3F28" w:rsidTr="00CC3F28">
        <w:tc>
          <w:tcPr>
            <w:tcW w:w="9895"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executate: curățirea vegetației lemnoase, întreținerea sursei de apă, întreținere drumuri de acces</w:t>
            </w:r>
          </w:p>
        </w:tc>
      </w:tr>
      <w:tr w:rsidR="006235E0" w:rsidRPr="00CC3F28" w:rsidTr="00CC3F28">
        <w:tc>
          <w:tcPr>
            <w:tcW w:w="9895"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propuse:</w:t>
            </w:r>
            <w:r w:rsidRPr="00CC3F28">
              <w:rPr>
                <w:rFonts w:ascii="Times New Roman" w:hAnsi="Times New Roman"/>
                <w:b/>
                <w:color w:val="FF0000"/>
                <w:sz w:val="24"/>
                <w:szCs w:val="24"/>
              </w:rPr>
              <w:t xml:space="preserve"> </w:t>
            </w:r>
            <w:r w:rsidRPr="00CC3F28">
              <w:rPr>
                <w:rFonts w:ascii="Times New Roman" w:hAnsi="Times New Roman"/>
                <w:sz w:val="24"/>
                <w:szCs w:val="24"/>
              </w:rPr>
              <w:t>îmbunătățirea florei prin îndepărtarea vegetației lemnoase și a speciilor nevaloroase și toxice, culegerea pietrelor și a resturilor lemnoase, fertilizare organică pe 5 ha, delimitarea parcelei prin amplasarea de borne din piatră marcate cu vopsea galbenă</w:t>
            </w:r>
          </w:p>
        </w:tc>
      </w:tr>
    </w:tbl>
    <w:p w:rsidR="006235E0" w:rsidRDefault="006235E0" w:rsidP="003B6D38">
      <w:pPr>
        <w:spacing w:after="120"/>
        <w:ind w:right="-86"/>
        <w:rPr>
          <w:rFonts w:ascii="Times New Roman" w:hAnsi="Times New Roman"/>
          <w:sz w:val="24"/>
          <w:szCs w:val="24"/>
        </w:rPr>
      </w:pPr>
    </w:p>
    <w:p w:rsidR="006235E0" w:rsidRDefault="006235E0" w:rsidP="00A643D3">
      <w:pPr>
        <w:spacing w:after="120"/>
        <w:ind w:right="-91"/>
        <w:jc w:val="right"/>
        <w:rPr>
          <w:rFonts w:ascii="Times New Roman" w:hAnsi="Times New Roman"/>
          <w:sz w:val="24"/>
          <w:szCs w:val="24"/>
        </w:rPr>
      </w:pPr>
      <w:r>
        <w:rPr>
          <w:rFonts w:ascii="Times New Roman" w:hAnsi="Times New Roman"/>
          <w:sz w:val="24"/>
          <w:szCs w:val="24"/>
        </w:rPr>
        <w:t>Tabel 7.14</w:t>
      </w: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1041"/>
        <w:gridCol w:w="2070"/>
        <w:gridCol w:w="992"/>
        <w:gridCol w:w="1418"/>
        <w:gridCol w:w="1701"/>
        <w:gridCol w:w="1289"/>
      </w:tblGrid>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UAT</w:t>
            </w:r>
          </w:p>
        </w:tc>
        <w:tc>
          <w:tcPr>
            <w:tcW w:w="1041"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Trup de pajişte</w:t>
            </w:r>
          </w:p>
        </w:tc>
        <w:tc>
          <w:tcPr>
            <w:tcW w:w="2070"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Parcela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descriptivă</w:t>
            </w:r>
          </w:p>
        </w:tc>
        <w:tc>
          <w:tcPr>
            <w:tcW w:w="992"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Suprafaţa</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   (ha)</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Categoria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 folosinţă</w:t>
            </w:r>
          </w:p>
        </w:tc>
        <w:tc>
          <w:tcPr>
            <w:tcW w:w="1701"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 xml:space="preserve"> Unitate de relief</w:t>
            </w:r>
          </w:p>
        </w:tc>
        <w:tc>
          <w:tcPr>
            <w:tcW w:w="1289" w:type="dxa"/>
          </w:tcPr>
          <w:p w:rsidR="006235E0" w:rsidRPr="00CC3F28" w:rsidRDefault="006235E0" w:rsidP="00CC3F28">
            <w:pPr>
              <w:spacing w:after="0" w:line="240" w:lineRule="auto"/>
              <w:ind w:left="-74" w:right="-91"/>
              <w:rPr>
                <w:rFonts w:ascii="Times New Roman" w:hAnsi="Times New Roman"/>
                <w:sz w:val="24"/>
                <w:szCs w:val="24"/>
              </w:rPr>
            </w:pPr>
            <w:r w:rsidRPr="00CC3F28">
              <w:rPr>
                <w:rFonts w:ascii="Times New Roman" w:hAnsi="Times New Roman"/>
                <w:sz w:val="24"/>
                <w:szCs w:val="24"/>
              </w:rPr>
              <w:t>Configuraţie</w:t>
            </w: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Borşa</w:t>
            </w:r>
          </w:p>
        </w:tc>
        <w:tc>
          <w:tcPr>
            <w:tcW w:w="1041"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9</w:t>
            </w:r>
          </w:p>
        </w:tc>
        <w:tc>
          <w:tcPr>
            <w:tcW w:w="2070" w:type="dxa"/>
          </w:tcPr>
          <w:p w:rsidR="006235E0" w:rsidRPr="00CC3F28" w:rsidRDefault="006235E0" w:rsidP="00CC3F28">
            <w:pPr>
              <w:spacing w:after="0" w:line="240" w:lineRule="auto"/>
              <w:ind w:left="-108" w:right="-250"/>
              <w:rPr>
                <w:rFonts w:ascii="Times New Roman" w:hAnsi="Times New Roman"/>
                <w:sz w:val="24"/>
                <w:szCs w:val="24"/>
              </w:rPr>
            </w:pPr>
            <w:r w:rsidRPr="00CC3F28">
              <w:rPr>
                <w:rFonts w:ascii="Times New Roman" w:hAnsi="Times New Roman"/>
                <w:sz w:val="24"/>
                <w:szCs w:val="24"/>
              </w:rPr>
              <w:t xml:space="preserve"> Ps1_Dosu</w:t>
            </w:r>
            <w:r w:rsidRPr="00CC3F28">
              <w:rPr>
                <w:rFonts w:ascii="Times New Roman" w:hAnsi="Times New Roman"/>
                <w:sz w:val="16"/>
                <w:szCs w:val="16"/>
              </w:rPr>
              <w:t xml:space="preserve"> </w:t>
            </w:r>
            <w:r w:rsidRPr="00CC3F28">
              <w:rPr>
                <w:rFonts w:ascii="Times New Roman" w:hAnsi="Times New Roman"/>
                <w:sz w:val="24"/>
                <w:szCs w:val="24"/>
              </w:rPr>
              <w:t xml:space="preserve">Ciumăfăii </w:t>
            </w:r>
          </w:p>
        </w:tc>
        <w:tc>
          <w:tcPr>
            <w:tcW w:w="992"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21,47</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Pășune împădurită</w:t>
            </w:r>
          </w:p>
        </w:tc>
        <w:tc>
          <w:tcPr>
            <w:tcW w:w="1701"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Deal</w:t>
            </w:r>
          </w:p>
        </w:tc>
        <w:tc>
          <w:tcPr>
            <w:tcW w:w="1289" w:type="dxa"/>
          </w:tcPr>
          <w:p w:rsidR="006235E0" w:rsidRPr="00CC3F28" w:rsidRDefault="006235E0" w:rsidP="00CC3F28">
            <w:pPr>
              <w:spacing w:after="0" w:line="240" w:lineRule="auto"/>
              <w:ind w:right="-91"/>
              <w:rPr>
                <w:rFonts w:ascii="Times New Roman" w:hAnsi="Times New Roman"/>
                <w:sz w:val="24"/>
                <w:szCs w:val="24"/>
              </w:rPr>
            </w:pP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Altitudine: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423 m</w:t>
            </w:r>
          </w:p>
        </w:tc>
        <w:tc>
          <w:tcPr>
            <w:tcW w:w="1041" w:type="dxa"/>
          </w:tcPr>
          <w:p w:rsidR="006235E0" w:rsidRPr="00CC3F28" w:rsidRDefault="006235E0" w:rsidP="00CC3F28">
            <w:pPr>
              <w:spacing w:after="0" w:line="240" w:lineRule="auto"/>
              <w:ind w:left="-59" w:right="-195"/>
              <w:rPr>
                <w:rFonts w:ascii="Times New Roman" w:hAnsi="Times New Roman"/>
                <w:sz w:val="24"/>
                <w:szCs w:val="24"/>
              </w:rPr>
            </w:pPr>
            <w:r w:rsidRPr="00CC3F28">
              <w:rPr>
                <w:rFonts w:ascii="Times New Roman" w:hAnsi="Times New Roman"/>
                <w:sz w:val="24"/>
                <w:szCs w:val="24"/>
              </w:rPr>
              <w:t>Expoziţie: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N</w:t>
            </w:r>
          </w:p>
        </w:tc>
        <w:tc>
          <w:tcPr>
            <w:tcW w:w="2070"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Înclinaţie: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10%</w:t>
            </w:r>
          </w:p>
        </w:tc>
        <w:tc>
          <w:tcPr>
            <w:tcW w:w="5400" w:type="dxa"/>
            <w:gridSpan w:val="4"/>
          </w:tcPr>
          <w:p w:rsidR="006235E0" w:rsidRPr="00CC3F28" w:rsidRDefault="006235E0" w:rsidP="00CC3F28">
            <w:pPr>
              <w:spacing w:after="0" w:line="240" w:lineRule="auto"/>
              <w:ind w:right="-91"/>
              <w:rPr>
                <w:rFonts w:ascii="Times New Roman" w:hAnsi="Times New Roman"/>
                <w:color w:val="FF0000"/>
                <w:sz w:val="24"/>
                <w:szCs w:val="24"/>
              </w:rPr>
            </w:pPr>
            <w:r w:rsidRPr="00CC3F28">
              <w:rPr>
                <w:rFonts w:ascii="Times New Roman" w:hAnsi="Times New Roman"/>
                <w:sz w:val="24"/>
                <w:szCs w:val="24"/>
              </w:rPr>
              <w:t>Sol: Preluvosol stagnic cu alunecări stabilizate</w:t>
            </w:r>
          </w:p>
          <w:p w:rsidR="006235E0" w:rsidRPr="00CC3F28" w:rsidRDefault="006235E0" w:rsidP="00CC3F28">
            <w:pPr>
              <w:spacing w:after="0" w:line="240" w:lineRule="auto"/>
              <w:ind w:right="-91"/>
              <w:rPr>
                <w:rFonts w:ascii="Times New Roman" w:hAnsi="Times New Roman"/>
                <w:b/>
                <w:color w:val="FF0000"/>
                <w:sz w:val="24"/>
                <w:szCs w:val="24"/>
              </w:rPr>
            </w:pPr>
            <w:r w:rsidRPr="00CC3F28">
              <w:rPr>
                <w:rFonts w:ascii="Times New Roman" w:hAnsi="Times New Roman"/>
                <w:sz w:val="24"/>
                <w:szCs w:val="24"/>
              </w:rPr>
              <w:t>Eroziune: 10%</w:t>
            </w:r>
          </w:p>
        </w:tc>
      </w:tr>
      <w:tr w:rsidR="006235E0" w:rsidRPr="00CC3F28" w:rsidTr="00CC3F28">
        <w:tc>
          <w:tcPr>
            <w:tcW w:w="9895"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Tip de pajişte: Festuca rupicola – Poa pratensis angustifolia</w:t>
            </w:r>
          </w:p>
        </w:tc>
      </w:tr>
      <w:tr w:rsidR="006235E0" w:rsidRPr="00CC3F28" w:rsidTr="00CC3F28">
        <w:tc>
          <w:tcPr>
            <w:tcW w:w="9895"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Graminee:</w:t>
            </w:r>
            <w:r w:rsidRPr="00CC3F28">
              <w:rPr>
                <w:rFonts w:ascii="Times New Roman" w:hAnsi="Times New Roman"/>
                <w:i/>
                <w:sz w:val="24"/>
                <w:szCs w:val="24"/>
              </w:rPr>
              <w:t xml:space="preserve"> Festuca rupicola </w:t>
            </w:r>
            <w:r w:rsidRPr="00CC3F28">
              <w:rPr>
                <w:rFonts w:ascii="Times New Roman" w:hAnsi="Times New Roman"/>
                <w:sz w:val="24"/>
                <w:szCs w:val="24"/>
              </w:rPr>
              <w:t xml:space="preserve">(Păiuş de stepă), </w:t>
            </w:r>
            <w:r w:rsidRPr="00CC3F28">
              <w:rPr>
                <w:rFonts w:ascii="Times New Roman" w:hAnsi="Times New Roman"/>
                <w:i/>
                <w:sz w:val="24"/>
                <w:szCs w:val="24"/>
              </w:rPr>
              <w:t>Poa pratensis angustifolia</w:t>
            </w:r>
            <w:r w:rsidRPr="00CC3F28">
              <w:rPr>
                <w:rFonts w:ascii="Times New Roman" w:hAnsi="Times New Roman"/>
                <w:sz w:val="24"/>
                <w:szCs w:val="24"/>
              </w:rPr>
              <w:t xml:space="preserve"> (Firuţă)</w:t>
            </w:r>
            <w:r w:rsidRPr="00CC3F28">
              <w:rPr>
                <w:rFonts w:ascii="Times New Roman" w:hAnsi="Times New Roman"/>
                <w:i/>
                <w:sz w:val="24"/>
                <w:szCs w:val="24"/>
              </w:rPr>
              <w:t>, Phleum pratense</w:t>
            </w:r>
            <w:r w:rsidRPr="00CC3F28">
              <w:rPr>
                <w:rFonts w:ascii="Times New Roman" w:hAnsi="Times New Roman"/>
                <w:sz w:val="24"/>
                <w:szCs w:val="24"/>
              </w:rPr>
              <w:t xml:space="preserve"> (Timoftică), </w:t>
            </w:r>
            <w:r w:rsidRPr="00CC3F28">
              <w:rPr>
                <w:rFonts w:ascii="Times New Roman" w:hAnsi="Times New Roman"/>
                <w:i/>
                <w:sz w:val="24"/>
                <w:szCs w:val="24"/>
              </w:rPr>
              <w:t>Nardus stricta</w:t>
            </w:r>
            <w:r w:rsidRPr="00CC3F28">
              <w:rPr>
                <w:rFonts w:ascii="Times New Roman" w:hAnsi="Times New Roman"/>
                <w:sz w:val="24"/>
                <w:szCs w:val="24"/>
              </w:rPr>
              <w:t xml:space="preserve"> (Ţepoşică),</w:t>
            </w:r>
            <w:r w:rsidRPr="00CC3F28">
              <w:rPr>
                <w:rFonts w:ascii="Times New Roman" w:hAnsi="Times New Roman"/>
                <w:i/>
                <w:noProof w:val="0"/>
                <w:sz w:val="24"/>
                <w:szCs w:val="24"/>
                <w:lang w:val="en-US"/>
              </w:rPr>
              <w:t xml:space="preserve"> </w:t>
            </w:r>
            <w:r w:rsidRPr="00CC3F28">
              <w:rPr>
                <w:rFonts w:ascii="Times New Roman" w:hAnsi="Times New Roman"/>
                <w:i/>
                <w:sz w:val="24"/>
                <w:szCs w:val="24"/>
              </w:rPr>
              <w:t>Bromus erectus</w:t>
            </w:r>
            <w:r w:rsidRPr="00CC3F28">
              <w:rPr>
                <w:rFonts w:ascii="Times New Roman" w:hAnsi="Times New Roman"/>
                <w:sz w:val="24"/>
                <w:szCs w:val="24"/>
              </w:rPr>
              <w:t xml:space="preserve"> (Obsiga), </w:t>
            </w:r>
            <w:r w:rsidRPr="00CC3F28">
              <w:rPr>
                <w:rFonts w:ascii="Times New Roman" w:hAnsi="Times New Roman"/>
                <w:i/>
                <w:sz w:val="24"/>
                <w:szCs w:val="24"/>
              </w:rPr>
              <w:t>Stipa capillata</w:t>
            </w:r>
            <w:r w:rsidRPr="00CC3F28">
              <w:rPr>
                <w:rFonts w:ascii="Times New Roman" w:hAnsi="Times New Roman"/>
                <w:sz w:val="24"/>
                <w:szCs w:val="24"/>
              </w:rPr>
              <w:t xml:space="preserve"> (Năgara),</w:t>
            </w:r>
            <w:r w:rsidRPr="00CC3F28">
              <w:rPr>
                <w:rFonts w:ascii="Times New Roman" w:hAnsi="Times New Roman"/>
                <w:i/>
                <w:sz w:val="24"/>
                <w:szCs w:val="24"/>
              </w:rPr>
              <w:t xml:space="preserve"> Lolium perene</w:t>
            </w:r>
            <w:r w:rsidRPr="00CC3F28">
              <w:rPr>
                <w:rFonts w:ascii="Times New Roman" w:hAnsi="Times New Roman"/>
                <w:sz w:val="24"/>
                <w:szCs w:val="24"/>
              </w:rPr>
              <w:t xml:space="preserve"> (Raigras englezesc), </w:t>
            </w:r>
            <w:r w:rsidRPr="00CC3F28">
              <w:rPr>
                <w:rFonts w:ascii="Times New Roman" w:hAnsi="Times New Roman"/>
                <w:i/>
                <w:sz w:val="24"/>
                <w:szCs w:val="24"/>
              </w:rPr>
              <w:t>Dactylis glomerata</w:t>
            </w:r>
            <w:r w:rsidRPr="00CC3F28">
              <w:rPr>
                <w:rFonts w:ascii="Times New Roman" w:hAnsi="Times New Roman"/>
                <w:sz w:val="24"/>
                <w:szCs w:val="24"/>
              </w:rPr>
              <w:t xml:space="preserve"> (Golomăț), </w:t>
            </w:r>
            <w:r w:rsidRPr="00CC3F28">
              <w:rPr>
                <w:rFonts w:ascii="Times New Roman" w:hAnsi="Times New Roman"/>
                <w:i/>
                <w:sz w:val="24"/>
                <w:szCs w:val="24"/>
              </w:rPr>
              <w:t>Briza media</w:t>
            </w:r>
            <w:r w:rsidRPr="00CC3F28">
              <w:rPr>
                <w:rFonts w:ascii="Times New Roman" w:hAnsi="Times New Roman"/>
                <w:sz w:val="24"/>
                <w:szCs w:val="24"/>
              </w:rPr>
              <w:t xml:space="preserve"> (Tremurătoare)</w:t>
            </w:r>
          </w:p>
        </w:tc>
      </w:tr>
      <w:tr w:rsidR="006235E0" w:rsidRPr="00CC3F28" w:rsidTr="00CC3F28">
        <w:tc>
          <w:tcPr>
            <w:tcW w:w="9895"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Leguminoase: </w:t>
            </w:r>
            <w:r w:rsidRPr="00CC3F28">
              <w:rPr>
                <w:rFonts w:ascii="Times New Roman" w:hAnsi="Times New Roman"/>
                <w:i/>
                <w:sz w:val="24"/>
                <w:szCs w:val="24"/>
              </w:rPr>
              <w:t xml:space="preserve">Trifolium repens </w:t>
            </w:r>
            <w:r w:rsidRPr="00CC3F28">
              <w:rPr>
                <w:rFonts w:ascii="Times New Roman" w:hAnsi="Times New Roman"/>
                <w:sz w:val="24"/>
                <w:szCs w:val="24"/>
              </w:rPr>
              <w:t xml:space="preserve">(Trifoi alb), </w:t>
            </w:r>
            <w:r w:rsidRPr="00CC3F28">
              <w:rPr>
                <w:rFonts w:ascii="Times New Roman" w:hAnsi="Times New Roman"/>
                <w:i/>
                <w:sz w:val="24"/>
                <w:szCs w:val="24"/>
              </w:rPr>
              <w:t xml:space="preserve">Trifolium campestre </w:t>
            </w:r>
            <w:r w:rsidRPr="00CC3F28">
              <w:rPr>
                <w:rFonts w:ascii="Times New Roman" w:hAnsi="Times New Roman"/>
                <w:sz w:val="24"/>
                <w:szCs w:val="24"/>
              </w:rPr>
              <w:t xml:space="preserve">(Trifoi de câmp), </w:t>
            </w:r>
            <w:r w:rsidRPr="00CC3F28">
              <w:rPr>
                <w:rFonts w:ascii="Times New Roman" w:hAnsi="Times New Roman"/>
                <w:i/>
                <w:sz w:val="24"/>
                <w:szCs w:val="24"/>
              </w:rPr>
              <w:t>Medicago falcata</w:t>
            </w:r>
            <w:r w:rsidRPr="00CC3F28">
              <w:rPr>
                <w:rFonts w:ascii="Times New Roman" w:hAnsi="Times New Roman"/>
                <w:sz w:val="24"/>
                <w:szCs w:val="24"/>
              </w:rPr>
              <w:t xml:space="preserve"> (Culbeceasă),</w:t>
            </w:r>
            <w:r w:rsidRPr="00CC3F28">
              <w:rPr>
                <w:rFonts w:ascii="Times New Roman" w:hAnsi="Times New Roman"/>
                <w:i/>
                <w:noProof w:val="0"/>
                <w:sz w:val="24"/>
                <w:szCs w:val="24"/>
                <w:lang w:val="en-US"/>
              </w:rPr>
              <w:t xml:space="preserve"> </w:t>
            </w:r>
            <w:r w:rsidRPr="00CC3F28">
              <w:rPr>
                <w:rFonts w:ascii="Times New Roman" w:hAnsi="Times New Roman"/>
                <w:i/>
                <w:sz w:val="24"/>
                <w:szCs w:val="24"/>
                <w:shd w:val="clear" w:color="auto" w:fill="FFFFFF"/>
              </w:rPr>
              <w:t>Vicia cracca</w:t>
            </w:r>
            <w:r w:rsidRPr="00CC3F28">
              <w:rPr>
                <w:rFonts w:ascii="Times New Roman" w:hAnsi="Times New Roman"/>
                <w:sz w:val="24"/>
                <w:szCs w:val="24"/>
                <w:shd w:val="clear" w:color="auto" w:fill="FFFFFF"/>
              </w:rPr>
              <w:t xml:space="preserve"> (Măzăriche), </w:t>
            </w:r>
            <w:r w:rsidRPr="00CC3F28">
              <w:rPr>
                <w:rFonts w:ascii="Times New Roman" w:hAnsi="Times New Roman"/>
                <w:i/>
                <w:noProof w:val="0"/>
                <w:sz w:val="24"/>
                <w:szCs w:val="24"/>
                <w:lang w:val="en-US"/>
              </w:rPr>
              <w:t>Lotus corniculatus</w:t>
            </w:r>
            <w:r w:rsidRPr="00CC3F28">
              <w:rPr>
                <w:rFonts w:ascii="Times New Roman" w:hAnsi="Times New Roman"/>
                <w:noProof w:val="0"/>
                <w:sz w:val="24"/>
                <w:szCs w:val="24"/>
                <w:lang w:val="en-US"/>
              </w:rPr>
              <w:t xml:space="preserve"> (Ghizdei mărunt), </w:t>
            </w:r>
            <w:r w:rsidRPr="00CC3F28">
              <w:rPr>
                <w:rFonts w:ascii="Times New Roman" w:hAnsi="Times New Roman"/>
                <w:i/>
                <w:noProof w:val="0"/>
                <w:sz w:val="24"/>
                <w:szCs w:val="24"/>
                <w:lang w:val="en-US"/>
              </w:rPr>
              <w:t>Ononis hircina</w:t>
            </w:r>
            <w:r w:rsidRPr="00CC3F28">
              <w:rPr>
                <w:rFonts w:ascii="Times New Roman" w:hAnsi="Times New Roman"/>
                <w:noProof w:val="0"/>
                <w:sz w:val="24"/>
                <w:szCs w:val="24"/>
                <w:lang w:val="en-US"/>
              </w:rPr>
              <w:t xml:space="preserve"> (Asudul calului)</w:t>
            </w:r>
          </w:p>
        </w:tc>
      </w:tr>
      <w:tr w:rsidR="006235E0" w:rsidRPr="00CC3F28" w:rsidTr="00CC3F28">
        <w:tc>
          <w:tcPr>
            <w:tcW w:w="9895"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Diverse plante: </w:t>
            </w:r>
            <w:r w:rsidRPr="00CC3F28">
              <w:rPr>
                <w:rFonts w:ascii="Times New Roman" w:hAnsi="Times New Roman"/>
                <w:i/>
                <w:noProof w:val="0"/>
                <w:sz w:val="24"/>
                <w:szCs w:val="24"/>
                <w:lang w:val="en-US"/>
              </w:rPr>
              <w:t>Taraxacum officinale</w:t>
            </w:r>
            <w:r w:rsidRPr="00CC3F28">
              <w:rPr>
                <w:rFonts w:ascii="Times New Roman" w:hAnsi="Times New Roman"/>
                <w:noProof w:val="0"/>
                <w:sz w:val="24"/>
                <w:szCs w:val="24"/>
                <w:lang w:val="en-US"/>
              </w:rPr>
              <w:t xml:space="preserve"> (Păpădie),</w:t>
            </w:r>
            <w:r w:rsidRPr="00CC3F28">
              <w:rPr>
                <w:rFonts w:ascii="Times New Roman" w:hAnsi="Times New Roman"/>
                <w:i/>
                <w:sz w:val="24"/>
                <w:szCs w:val="24"/>
              </w:rPr>
              <w:t xml:space="preserve"> </w:t>
            </w:r>
            <w:r w:rsidRPr="00CC3F28">
              <w:rPr>
                <w:rFonts w:ascii="Times New Roman" w:hAnsi="Times New Roman"/>
                <w:i/>
                <w:sz w:val="24"/>
                <w:szCs w:val="24"/>
                <w:shd w:val="clear" w:color="auto" w:fill="FFFFFF"/>
              </w:rPr>
              <w:t>Achillea millefolium</w:t>
            </w:r>
            <w:r w:rsidRPr="00CC3F28">
              <w:rPr>
                <w:rFonts w:ascii="Times New Roman" w:hAnsi="Times New Roman"/>
                <w:sz w:val="24"/>
                <w:szCs w:val="24"/>
                <w:shd w:val="clear" w:color="auto" w:fill="FFFFFF"/>
              </w:rPr>
              <w:t xml:space="preserve"> (</w:t>
            </w:r>
            <w:hyperlink r:id="rId23" w:history="1">
              <w:r w:rsidRPr="00CC3F28">
                <w:rPr>
                  <w:rStyle w:val="Hyperlink"/>
                  <w:rFonts w:ascii="Times New Roman" w:hAnsi="Times New Roman"/>
                  <w:color w:val="auto"/>
                  <w:sz w:val="24"/>
                  <w:szCs w:val="24"/>
                  <w:u w:val="none"/>
                  <w:shd w:val="clear" w:color="auto" w:fill="FFFFFF"/>
                </w:rPr>
                <w:t xml:space="preserve">Coada </w:t>
              </w:r>
              <w:r w:rsidRPr="00CC3F28">
                <w:rPr>
                  <w:rStyle w:val="Hyperlink"/>
                  <w:rFonts w:ascii="Times New Roman" w:eastAsia="Times New Roman" w:hAnsi="Cambria Math"/>
                  <w:color w:val="auto"/>
                  <w:sz w:val="24"/>
                  <w:szCs w:val="24"/>
                  <w:u w:val="none"/>
                  <w:shd w:val="clear" w:color="auto" w:fill="FFFFFF"/>
                </w:rPr>
                <w:t>ș</w:t>
              </w:r>
              <w:r w:rsidRPr="00CC3F28">
                <w:rPr>
                  <w:rStyle w:val="Hyperlink"/>
                  <w:rFonts w:ascii="Times New Roman" w:hAnsi="Times New Roman"/>
                  <w:color w:val="auto"/>
                  <w:sz w:val="24"/>
                  <w:szCs w:val="24"/>
                  <w:u w:val="none"/>
                  <w:shd w:val="clear" w:color="auto" w:fill="FFFFFF"/>
                </w:rPr>
                <w:t>oricelului</w:t>
              </w:r>
            </w:hyperlink>
            <w:r w:rsidRPr="00CC3F28">
              <w:rPr>
                <w:rFonts w:ascii="Times New Roman" w:hAnsi="Times New Roman"/>
                <w:sz w:val="24"/>
                <w:szCs w:val="24"/>
              </w:rPr>
              <w:t>),</w:t>
            </w:r>
            <w:r w:rsidRPr="00CC3F28">
              <w:rPr>
                <w:rFonts w:ascii="Times New Roman" w:hAnsi="Times New Roman"/>
                <w:i/>
                <w:sz w:val="24"/>
                <w:szCs w:val="24"/>
                <w:shd w:val="clear" w:color="auto" w:fill="FFFFFF"/>
              </w:rPr>
              <w:t xml:space="preserve"> Daucus carota</w:t>
            </w:r>
            <w:r w:rsidRPr="00CC3F28">
              <w:rPr>
                <w:rFonts w:ascii="Times New Roman" w:hAnsi="Times New Roman"/>
                <w:sz w:val="24"/>
                <w:szCs w:val="24"/>
                <w:shd w:val="clear" w:color="auto" w:fill="FFFFFF"/>
              </w:rPr>
              <w:t xml:space="preserve"> (Morcov sălbatic),</w:t>
            </w:r>
            <w:r w:rsidRPr="00CC3F28">
              <w:rPr>
                <w:rFonts w:ascii="Times New Roman" w:hAnsi="Times New Roman"/>
                <w:i/>
                <w:sz w:val="24"/>
                <w:szCs w:val="24"/>
              </w:rPr>
              <w:t xml:space="preserve"> Capsella bursa-pastoris</w:t>
            </w:r>
            <w:r w:rsidRPr="00CC3F28">
              <w:rPr>
                <w:rFonts w:ascii="Times New Roman" w:hAnsi="Times New Roman"/>
                <w:sz w:val="24"/>
                <w:szCs w:val="24"/>
              </w:rPr>
              <w:t xml:space="preserve"> (Traista ciobanului),</w:t>
            </w:r>
            <w:r w:rsidRPr="00CC3F28">
              <w:rPr>
                <w:rFonts w:ascii="Times New Roman" w:hAnsi="Times New Roman"/>
                <w:i/>
                <w:noProof w:val="0"/>
                <w:sz w:val="24"/>
                <w:szCs w:val="24"/>
                <w:lang w:val="en-US"/>
              </w:rPr>
              <w:t xml:space="preserve"> Cichorium intybus</w:t>
            </w:r>
            <w:r w:rsidRPr="00CC3F28">
              <w:rPr>
                <w:rFonts w:ascii="Times New Roman" w:hAnsi="Times New Roman"/>
                <w:noProof w:val="0"/>
                <w:sz w:val="24"/>
                <w:szCs w:val="24"/>
                <w:lang w:val="en-US"/>
              </w:rPr>
              <w:t xml:space="preserve"> (Cicoare),</w:t>
            </w:r>
            <w:r w:rsidRPr="00CC3F28">
              <w:rPr>
                <w:rFonts w:ascii="Times New Roman" w:hAnsi="Times New Roman"/>
                <w:i/>
                <w:sz w:val="24"/>
                <w:szCs w:val="24"/>
                <w:shd w:val="clear" w:color="auto" w:fill="FFFFFF"/>
              </w:rPr>
              <w:t xml:space="preserve"> Carun carvi</w:t>
            </w:r>
            <w:r w:rsidRPr="00CC3F28">
              <w:rPr>
                <w:rFonts w:ascii="Times New Roman" w:hAnsi="Times New Roman"/>
                <w:sz w:val="24"/>
                <w:szCs w:val="24"/>
                <w:shd w:val="clear" w:color="auto" w:fill="FFFFFF"/>
              </w:rPr>
              <w:t xml:space="preserve"> (Chimen), </w:t>
            </w:r>
            <w:r w:rsidRPr="00CC3F28">
              <w:rPr>
                <w:rFonts w:ascii="Times New Roman" w:hAnsi="Times New Roman"/>
                <w:i/>
                <w:sz w:val="24"/>
                <w:szCs w:val="24"/>
                <w:shd w:val="clear" w:color="auto" w:fill="FFFFFF"/>
              </w:rPr>
              <w:t>Rumex acetosa</w:t>
            </w:r>
            <w:r w:rsidRPr="00CC3F28">
              <w:rPr>
                <w:rFonts w:ascii="Times New Roman" w:hAnsi="Times New Roman"/>
                <w:sz w:val="24"/>
                <w:szCs w:val="24"/>
                <w:shd w:val="clear" w:color="auto" w:fill="FFFFFF"/>
              </w:rPr>
              <w:t xml:space="preserve"> (Măcriş)</w:t>
            </w:r>
          </w:p>
        </w:tc>
      </w:tr>
      <w:tr w:rsidR="006235E0" w:rsidRPr="00CC3F28" w:rsidTr="00CC3F28">
        <w:tc>
          <w:tcPr>
            <w:tcW w:w="9895"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Plante dăunătoare şi toxice: </w:t>
            </w:r>
            <w:r w:rsidRPr="00CC3F28">
              <w:rPr>
                <w:rFonts w:ascii="Times New Roman" w:hAnsi="Times New Roman"/>
                <w:i/>
                <w:sz w:val="24"/>
                <w:szCs w:val="24"/>
              </w:rPr>
              <w:t>Onopordum acanthium</w:t>
            </w:r>
            <w:r w:rsidRPr="00CC3F28">
              <w:rPr>
                <w:rFonts w:ascii="Times New Roman" w:hAnsi="Times New Roman"/>
                <w:sz w:val="24"/>
                <w:szCs w:val="24"/>
              </w:rPr>
              <w:t xml:space="preserve"> (Scai măgăresc), </w:t>
            </w:r>
            <w:r w:rsidRPr="00CC3F28">
              <w:rPr>
                <w:rFonts w:ascii="Times New Roman" w:hAnsi="Times New Roman"/>
                <w:i/>
                <w:sz w:val="24"/>
                <w:szCs w:val="24"/>
              </w:rPr>
              <w:t>Carduus acanthoides</w:t>
            </w:r>
            <w:r w:rsidRPr="00CC3F28">
              <w:rPr>
                <w:rFonts w:ascii="Times New Roman" w:hAnsi="Times New Roman"/>
                <w:sz w:val="24"/>
                <w:szCs w:val="24"/>
              </w:rPr>
              <w:t xml:space="preserve"> (Scaiete)</w:t>
            </w:r>
          </w:p>
        </w:tc>
      </w:tr>
      <w:tr w:rsidR="006235E0" w:rsidRPr="00CC3F28" w:rsidTr="00CC3F28">
        <w:tc>
          <w:tcPr>
            <w:tcW w:w="9895"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Grad de acoperire cu vegetaţie a parcelei:   5%</w:t>
            </w:r>
          </w:p>
        </w:tc>
      </w:tr>
      <w:tr w:rsidR="006235E0" w:rsidRPr="00CC3F28" w:rsidTr="00CC3F28">
        <w:tc>
          <w:tcPr>
            <w:tcW w:w="9895"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Încărcătura cu animale: 0 UVM/ha</w:t>
            </w:r>
          </w:p>
        </w:tc>
      </w:tr>
      <w:tr w:rsidR="006235E0" w:rsidRPr="00CC3F28" w:rsidTr="00CC3F28">
        <w:tc>
          <w:tcPr>
            <w:tcW w:w="9895"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Vegetaţia lemnoasă: arbuşti, în special </w:t>
            </w:r>
            <w:r w:rsidRPr="00CC3F28">
              <w:rPr>
                <w:rFonts w:ascii="Times New Roman" w:hAnsi="Times New Roman"/>
                <w:i/>
                <w:sz w:val="24"/>
                <w:szCs w:val="24"/>
              </w:rPr>
              <w:t>Rosa canina</w:t>
            </w:r>
            <w:r w:rsidRPr="00CC3F28">
              <w:rPr>
                <w:rFonts w:ascii="Times New Roman" w:hAnsi="Times New Roman"/>
                <w:sz w:val="24"/>
                <w:szCs w:val="24"/>
              </w:rPr>
              <w:t xml:space="preserve"> (Măcieş), </w:t>
            </w:r>
            <w:r w:rsidRPr="00CC3F28">
              <w:rPr>
                <w:rFonts w:ascii="Times New Roman" w:hAnsi="Times New Roman"/>
                <w:i/>
                <w:sz w:val="24"/>
                <w:szCs w:val="24"/>
                <w:shd w:val="clear" w:color="auto" w:fill="FFFFFF"/>
              </w:rPr>
              <w:t xml:space="preserve">Crataegus monogyna </w:t>
            </w:r>
            <w:r w:rsidRPr="00CC3F28">
              <w:rPr>
                <w:rFonts w:ascii="Times New Roman" w:hAnsi="Times New Roman"/>
                <w:sz w:val="24"/>
                <w:szCs w:val="24"/>
                <w:shd w:val="clear" w:color="auto" w:fill="FFFFFF"/>
              </w:rPr>
              <w:t>(P</w:t>
            </w:r>
            <w:r w:rsidRPr="00CC3F28">
              <w:rPr>
                <w:rFonts w:ascii="Times New Roman" w:hAnsi="Times New Roman"/>
                <w:sz w:val="24"/>
                <w:szCs w:val="24"/>
              </w:rPr>
              <w:t xml:space="preserve">ăducel) şi </w:t>
            </w:r>
            <w:r w:rsidRPr="00CC3F28">
              <w:rPr>
                <w:rFonts w:ascii="Times New Roman" w:hAnsi="Times New Roman"/>
                <w:i/>
                <w:sz w:val="24"/>
                <w:szCs w:val="24"/>
              </w:rPr>
              <w:t>Prunus spinosa</w:t>
            </w:r>
            <w:r w:rsidRPr="00CC3F28">
              <w:rPr>
                <w:rFonts w:ascii="Times New Roman" w:hAnsi="Times New Roman"/>
                <w:sz w:val="24"/>
                <w:szCs w:val="24"/>
              </w:rPr>
              <w:t xml:space="preserve"> (Porumbar)</w:t>
            </w:r>
            <w:r w:rsidRPr="00CC3F28">
              <w:rPr>
                <w:rFonts w:ascii="Times New Roman" w:hAnsi="Times New Roman"/>
                <w:i/>
                <w:sz w:val="24"/>
                <w:szCs w:val="24"/>
                <w:shd w:val="clear" w:color="auto" w:fill="FFFFFF"/>
              </w:rPr>
              <w:t>,</w:t>
            </w:r>
            <w:r w:rsidRPr="00CC3F28">
              <w:rPr>
                <w:rFonts w:ascii="Times New Roman" w:hAnsi="Times New Roman"/>
                <w:sz w:val="24"/>
                <w:szCs w:val="24"/>
                <w:shd w:val="clear" w:color="auto" w:fill="FFFFFF"/>
              </w:rPr>
              <w:t xml:space="preserve"> şi arbori din specia </w:t>
            </w:r>
            <w:r w:rsidRPr="00CC3F28">
              <w:rPr>
                <w:rFonts w:ascii="Times New Roman" w:hAnsi="Times New Roman"/>
                <w:i/>
                <w:sz w:val="24"/>
                <w:szCs w:val="24"/>
                <w:shd w:val="clear" w:color="auto" w:fill="FFFFFF"/>
              </w:rPr>
              <w:t>Quercus</w:t>
            </w:r>
            <w:r w:rsidRPr="00CC3F28">
              <w:rPr>
                <w:rFonts w:ascii="Times New Roman" w:hAnsi="Times New Roman"/>
                <w:sz w:val="24"/>
                <w:szCs w:val="24"/>
                <w:shd w:val="clear" w:color="auto" w:fill="FFFFFF"/>
              </w:rPr>
              <w:t>, pe 95% din suprafaţă</w:t>
            </w:r>
          </w:p>
        </w:tc>
      </w:tr>
      <w:tr w:rsidR="006235E0" w:rsidRPr="00CC3F28" w:rsidTr="00CC3F28">
        <w:tc>
          <w:tcPr>
            <w:tcW w:w="9895"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executate: -</w:t>
            </w:r>
          </w:p>
        </w:tc>
      </w:tr>
      <w:tr w:rsidR="006235E0" w:rsidRPr="00CC3F28" w:rsidTr="00CC3F28">
        <w:tc>
          <w:tcPr>
            <w:tcW w:w="9895"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propuse:</w:t>
            </w:r>
            <w:r w:rsidRPr="00CC3F28">
              <w:rPr>
                <w:rFonts w:ascii="Times New Roman" w:hAnsi="Times New Roman"/>
                <w:b/>
                <w:color w:val="FF0000"/>
                <w:sz w:val="24"/>
                <w:szCs w:val="24"/>
              </w:rPr>
              <w:t xml:space="preserve"> </w:t>
            </w:r>
            <w:r w:rsidRPr="00CC3F28">
              <w:rPr>
                <w:rFonts w:ascii="Times New Roman" w:hAnsi="Times New Roman"/>
                <w:sz w:val="24"/>
                <w:szCs w:val="24"/>
              </w:rPr>
              <w:t xml:space="preserve">stabilirea împreună cu proprietarii și cu Ocolul silvic a executării unui amenajament silvic </w:t>
            </w:r>
          </w:p>
        </w:tc>
      </w:tr>
    </w:tbl>
    <w:p w:rsidR="006235E0" w:rsidRDefault="006235E0" w:rsidP="00940865">
      <w:pPr>
        <w:spacing w:after="120"/>
        <w:ind w:right="-86"/>
        <w:jc w:val="both"/>
        <w:rPr>
          <w:rFonts w:ascii="Times New Roman" w:hAnsi="Times New Roman"/>
          <w:sz w:val="24"/>
          <w:szCs w:val="24"/>
        </w:rPr>
      </w:pPr>
    </w:p>
    <w:p w:rsidR="006235E0" w:rsidRDefault="006235E0" w:rsidP="00E87261">
      <w:pPr>
        <w:spacing w:after="120"/>
        <w:ind w:right="-91"/>
        <w:jc w:val="right"/>
        <w:rPr>
          <w:rFonts w:ascii="Times New Roman" w:hAnsi="Times New Roman"/>
          <w:sz w:val="24"/>
          <w:szCs w:val="24"/>
        </w:rPr>
      </w:pPr>
      <w:r>
        <w:rPr>
          <w:rFonts w:ascii="Times New Roman" w:hAnsi="Times New Roman"/>
          <w:sz w:val="24"/>
          <w:szCs w:val="24"/>
        </w:rPr>
        <w:t>Tabel 7.15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1134"/>
        <w:gridCol w:w="1843"/>
        <w:gridCol w:w="992"/>
        <w:gridCol w:w="1418"/>
        <w:gridCol w:w="1701"/>
        <w:gridCol w:w="1417"/>
      </w:tblGrid>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UAT</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Trup de pajişte</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Parcela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descriptivă</w:t>
            </w:r>
          </w:p>
        </w:tc>
        <w:tc>
          <w:tcPr>
            <w:tcW w:w="992"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Suprafaţa</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   (ha)</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Categoria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 folosinţă</w:t>
            </w:r>
          </w:p>
        </w:tc>
        <w:tc>
          <w:tcPr>
            <w:tcW w:w="1701"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 xml:space="preserve"> Unitate de relief</w:t>
            </w:r>
          </w:p>
        </w:tc>
        <w:tc>
          <w:tcPr>
            <w:tcW w:w="1417"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Configuraţie</w:t>
            </w: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Borşa</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10</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Ps2_Dosu</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Ciumăfăii</w:t>
            </w:r>
          </w:p>
        </w:tc>
        <w:tc>
          <w:tcPr>
            <w:tcW w:w="992"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44,99</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Păşune împădurită</w:t>
            </w:r>
          </w:p>
        </w:tc>
        <w:tc>
          <w:tcPr>
            <w:tcW w:w="1701"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Deal</w:t>
            </w:r>
          </w:p>
        </w:tc>
        <w:tc>
          <w:tcPr>
            <w:tcW w:w="1417" w:type="dxa"/>
          </w:tcPr>
          <w:p w:rsidR="006235E0" w:rsidRPr="00CC3F28" w:rsidRDefault="006235E0" w:rsidP="00CC3F28">
            <w:pPr>
              <w:spacing w:after="0" w:line="240" w:lineRule="auto"/>
              <w:ind w:right="-91"/>
              <w:rPr>
                <w:rFonts w:ascii="Times New Roman" w:hAnsi="Times New Roman"/>
                <w:sz w:val="24"/>
                <w:szCs w:val="24"/>
              </w:rPr>
            </w:pP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Altitudine: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458 m</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Expoziţie: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N</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Înclinaţie: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10%</w:t>
            </w:r>
          </w:p>
        </w:tc>
        <w:tc>
          <w:tcPr>
            <w:tcW w:w="5528" w:type="dxa"/>
            <w:gridSpan w:val="4"/>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Sol: Preluvosol stagnic cu alunecări stabilizate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Eroziune: 0%</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Tip de pajişte: Festuca rupicola – Poa pratensis angustifolia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Graminee:</w:t>
            </w:r>
            <w:r w:rsidRPr="00CC3F28">
              <w:rPr>
                <w:rFonts w:ascii="Times New Roman" w:hAnsi="Times New Roman"/>
                <w:i/>
                <w:sz w:val="24"/>
                <w:szCs w:val="24"/>
              </w:rPr>
              <w:t xml:space="preserve"> Festuca rupicola </w:t>
            </w:r>
            <w:r w:rsidRPr="00CC3F28">
              <w:rPr>
                <w:rFonts w:ascii="Times New Roman" w:hAnsi="Times New Roman"/>
                <w:sz w:val="24"/>
                <w:szCs w:val="24"/>
              </w:rPr>
              <w:t xml:space="preserve">(Păiuş de stepă), </w:t>
            </w:r>
            <w:r w:rsidRPr="00CC3F28">
              <w:rPr>
                <w:rFonts w:ascii="Times New Roman" w:hAnsi="Times New Roman"/>
                <w:i/>
                <w:sz w:val="24"/>
                <w:szCs w:val="24"/>
              </w:rPr>
              <w:t xml:space="preserve">Poa pratensis angustifolia </w:t>
            </w:r>
            <w:r w:rsidRPr="00CC3F28">
              <w:rPr>
                <w:rFonts w:ascii="Times New Roman" w:hAnsi="Times New Roman"/>
                <w:sz w:val="24"/>
                <w:szCs w:val="24"/>
              </w:rPr>
              <w:t>(Firuţă)</w:t>
            </w:r>
            <w:r w:rsidRPr="00CC3F28">
              <w:rPr>
                <w:rFonts w:ascii="Times New Roman" w:hAnsi="Times New Roman"/>
                <w:i/>
                <w:sz w:val="24"/>
                <w:szCs w:val="24"/>
              </w:rPr>
              <w:t>, Phleum pratense</w:t>
            </w:r>
            <w:r w:rsidRPr="00CC3F28">
              <w:rPr>
                <w:rFonts w:ascii="Times New Roman" w:hAnsi="Times New Roman"/>
                <w:sz w:val="24"/>
                <w:szCs w:val="24"/>
              </w:rPr>
              <w:t xml:space="preserve"> (Timoftică), </w:t>
            </w:r>
            <w:r w:rsidRPr="00CC3F28">
              <w:rPr>
                <w:rFonts w:ascii="Times New Roman" w:hAnsi="Times New Roman"/>
                <w:i/>
                <w:sz w:val="24"/>
                <w:szCs w:val="24"/>
              </w:rPr>
              <w:t>Nardus stricta</w:t>
            </w:r>
            <w:r w:rsidRPr="00CC3F28">
              <w:rPr>
                <w:rFonts w:ascii="Times New Roman" w:hAnsi="Times New Roman"/>
                <w:sz w:val="24"/>
                <w:szCs w:val="24"/>
              </w:rPr>
              <w:t xml:space="preserve"> (Ţepoşică),</w:t>
            </w:r>
            <w:r w:rsidRPr="00CC3F28">
              <w:rPr>
                <w:rFonts w:ascii="Times New Roman" w:hAnsi="Times New Roman"/>
                <w:i/>
                <w:noProof w:val="0"/>
                <w:sz w:val="24"/>
                <w:szCs w:val="24"/>
                <w:lang w:val="en-US"/>
              </w:rPr>
              <w:t xml:space="preserve"> </w:t>
            </w:r>
            <w:r w:rsidRPr="00CC3F28">
              <w:rPr>
                <w:rFonts w:ascii="Times New Roman" w:hAnsi="Times New Roman"/>
                <w:i/>
                <w:sz w:val="24"/>
                <w:szCs w:val="24"/>
              </w:rPr>
              <w:t>Bromus erectus</w:t>
            </w:r>
            <w:r w:rsidRPr="00CC3F28">
              <w:rPr>
                <w:rFonts w:ascii="Times New Roman" w:hAnsi="Times New Roman"/>
                <w:sz w:val="24"/>
                <w:szCs w:val="24"/>
              </w:rPr>
              <w:t xml:space="preserve"> (Obsiga), </w:t>
            </w:r>
            <w:r w:rsidRPr="00CC3F28">
              <w:rPr>
                <w:rFonts w:ascii="Times New Roman" w:hAnsi="Times New Roman"/>
                <w:i/>
                <w:sz w:val="24"/>
                <w:szCs w:val="24"/>
              </w:rPr>
              <w:t>Stipa capillata</w:t>
            </w:r>
            <w:r w:rsidRPr="00CC3F28">
              <w:rPr>
                <w:rFonts w:ascii="Times New Roman" w:hAnsi="Times New Roman"/>
                <w:sz w:val="24"/>
                <w:szCs w:val="24"/>
              </w:rPr>
              <w:t xml:space="preserve"> (Năgara),</w:t>
            </w:r>
            <w:r w:rsidRPr="00CC3F28">
              <w:rPr>
                <w:rFonts w:ascii="Times New Roman" w:hAnsi="Times New Roman"/>
                <w:i/>
                <w:sz w:val="24"/>
                <w:szCs w:val="24"/>
              </w:rPr>
              <w:t xml:space="preserve"> Lolium perene</w:t>
            </w:r>
            <w:r w:rsidRPr="00CC3F28">
              <w:rPr>
                <w:rFonts w:ascii="Times New Roman" w:hAnsi="Times New Roman"/>
                <w:sz w:val="24"/>
                <w:szCs w:val="24"/>
              </w:rPr>
              <w:t xml:space="preserve"> (Raigras englezesc), </w:t>
            </w:r>
            <w:r w:rsidRPr="00CC3F28">
              <w:rPr>
                <w:rFonts w:ascii="Times New Roman" w:hAnsi="Times New Roman"/>
                <w:i/>
                <w:sz w:val="24"/>
                <w:szCs w:val="24"/>
              </w:rPr>
              <w:t>Dactylis glomerata</w:t>
            </w:r>
            <w:r w:rsidRPr="00CC3F28">
              <w:rPr>
                <w:rFonts w:ascii="Times New Roman" w:hAnsi="Times New Roman"/>
                <w:sz w:val="24"/>
                <w:szCs w:val="24"/>
              </w:rPr>
              <w:t xml:space="preserve"> (Golomăț), </w:t>
            </w:r>
            <w:r w:rsidRPr="00CC3F28">
              <w:rPr>
                <w:rFonts w:ascii="Times New Roman" w:hAnsi="Times New Roman"/>
                <w:i/>
                <w:sz w:val="24"/>
                <w:szCs w:val="24"/>
              </w:rPr>
              <w:t>Briza media</w:t>
            </w:r>
            <w:r w:rsidRPr="00CC3F28">
              <w:rPr>
                <w:rFonts w:ascii="Times New Roman" w:hAnsi="Times New Roman"/>
                <w:sz w:val="24"/>
                <w:szCs w:val="24"/>
              </w:rPr>
              <w:t xml:space="preserve"> (Tremurătoare)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Leguminoase: </w:t>
            </w:r>
            <w:r w:rsidRPr="00CC3F28">
              <w:rPr>
                <w:rFonts w:ascii="Times New Roman" w:hAnsi="Times New Roman"/>
                <w:i/>
                <w:sz w:val="24"/>
                <w:szCs w:val="24"/>
              </w:rPr>
              <w:t xml:space="preserve">Trifolium repens </w:t>
            </w:r>
            <w:r w:rsidRPr="00CC3F28">
              <w:rPr>
                <w:rFonts w:ascii="Times New Roman" w:hAnsi="Times New Roman"/>
                <w:sz w:val="24"/>
                <w:szCs w:val="24"/>
              </w:rPr>
              <w:t xml:space="preserve">(Trifoi alb), </w:t>
            </w:r>
            <w:r w:rsidRPr="00CC3F28">
              <w:rPr>
                <w:rFonts w:ascii="Times New Roman" w:hAnsi="Times New Roman"/>
                <w:i/>
                <w:sz w:val="24"/>
                <w:szCs w:val="24"/>
              </w:rPr>
              <w:t xml:space="preserve">Trifolium campestre </w:t>
            </w:r>
            <w:r w:rsidRPr="00CC3F28">
              <w:rPr>
                <w:rFonts w:ascii="Times New Roman" w:hAnsi="Times New Roman"/>
                <w:sz w:val="24"/>
                <w:szCs w:val="24"/>
              </w:rPr>
              <w:t xml:space="preserve">(Trifoi de câmp), </w:t>
            </w:r>
            <w:r w:rsidRPr="00CC3F28">
              <w:rPr>
                <w:rFonts w:ascii="Times New Roman" w:hAnsi="Times New Roman"/>
                <w:i/>
                <w:sz w:val="24"/>
                <w:szCs w:val="24"/>
              </w:rPr>
              <w:t>Medicago falcata</w:t>
            </w:r>
            <w:r w:rsidRPr="00CC3F28">
              <w:rPr>
                <w:rFonts w:ascii="Times New Roman" w:hAnsi="Times New Roman"/>
                <w:sz w:val="24"/>
                <w:szCs w:val="24"/>
              </w:rPr>
              <w:t xml:space="preserve"> (Culbeceasă),</w:t>
            </w:r>
            <w:r w:rsidRPr="00CC3F28">
              <w:rPr>
                <w:rFonts w:ascii="Times New Roman" w:hAnsi="Times New Roman"/>
                <w:i/>
                <w:noProof w:val="0"/>
                <w:sz w:val="24"/>
                <w:szCs w:val="24"/>
                <w:lang w:val="en-US"/>
              </w:rPr>
              <w:t xml:space="preserve"> </w:t>
            </w:r>
            <w:r w:rsidRPr="00CC3F28">
              <w:rPr>
                <w:rFonts w:ascii="Times New Roman" w:hAnsi="Times New Roman"/>
                <w:i/>
                <w:sz w:val="24"/>
                <w:szCs w:val="24"/>
                <w:shd w:val="clear" w:color="auto" w:fill="FFFFFF"/>
              </w:rPr>
              <w:t>Vicia cracca</w:t>
            </w:r>
            <w:r w:rsidRPr="00CC3F28">
              <w:rPr>
                <w:rFonts w:ascii="Times New Roman" w:hAnsi="Times New Roman"/>
                <w:sz w:val="24"/>
                <w:szCs w:val="24"/>
                <w:shd w:val="clear" w:color="auto" w:fill="FFFFFF"/>
              </w:rPr>
              <w:t xml:space="preserve"> (Măzăriche), </w:t>
            </w:r>
            <w:r w:rsidRPr="00CC3F28">
              <w:rPr>
                <w:rFonts w:ascii="Times New Roman" w:hAnsi="Times New Roman"/>
                <w:i/>
                <w:noProof w:val="0"/>
                <w:sz w:val="24"/>
                <w:szCs w:val="24"/>
                <w:lang w:val="en-US"/>
              </w:rPr>
              <w:t>Lotus corniculatus</w:t>
            </w:r>
            <w:r w:rsidRPr="00CC3F28">
              <w:rPr>
                <w:rFonts w:ascii="Times New Roman" w:hAnsi="Times New Roman"/>
                <w:noProof w:val="0"/>
                <w:sz w:val="24"/>
                <w:szCs w:val="24"/>
                <w:lang w:val="en-US"/>
              </w:rPr>
              <w:t xml:space="preserve"> (Ghizdei mărunt), </w:t>
            </w:r>
            <w:r w:rsidRPr="00CC3F28">
              <w:rPr>
                <w:rFonts w:ascii="Times New Roman" w:hAnsi="Times New Roman"/>
                <w:i/>
                <w:noProof w:val="0"/>
                <w:sz w:val="24"/>
                <w:szCs w:val="24"/>
                <w:lang w:val="en-US"/>
              </w:rPr>
              <w:t>Ononis hircina</w:t>
            </w:r>
            <w:r w:rsidRPr="00CC3F28">
              <w:rPr>
                <w:rFonts w:ascii="Times New Roman" w:hAnsi="Times New Roman"/>
                <w:noProof w:val="0"/>
                <w:sz w:val="24"/>
                <w:szCs w:val="24"/>
                <w:lang w:val="en-US"/>
              </w:rPr>
              <w:t xml:space="preserve"> (Asudul calului)</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Diverse plante: </w:t>
            </w:r>
            <w:r w:rsidRPr="00CC3F28">
              <w:rPr>
                <w:rFonts w:ascii="Times New Roman" w:hAnsi="Times New Roman"/>
                <w:i/>
                <w:noProof w:val="0"/>
                <w:sz w:val="24"/>
                <w:szCs w:val="24"/>
                <w:lang w:val="en-US"/>
              </w:rPr>
              <w:t>Taraxacum officinale</w:t>
            </w:r>
            <w:r w:rsidRPr="00CC3F28">
              <w:rPr>
                <w:rFonts w:ascii="Times New Roman" w:hAnsi="Times New Roman"/>
                <w:noProof w:val="0"/>
                <w:sz w:val="24"/>
                <w:szCs w:val="24"/>
                <w:lang w:val="en-US"/>
              </w:rPr>
              <w:t xml:space="preserve"> (Păpădie),</w:t>
            </w:r>
            <w:r w:rsidRPr="00CC3F28">
              <w:rPr>
                <w:rFonts w:ascii="Times New Roman" w:hAnsi="Times New Roman"/>
                <w:i/>
                <w:sz w:val="24"/>
                <w:szCs w:val="24"/>
              </w:rPr>
              <w:t xml:space="preserve"> </w:t>
            </w:r>
            <w:r w:rsidRPr="00CC3F28">
              <w:rPr>
                <w:rFonts w:ascii="Times New Roman" w:hAnsi="Times New Roman"/>
                <w:i/>
                <w:sz w:val="24"/>
                <w:szCs w:val="24"/>
                <w:shd w:val="clear" w:color="auto" w:fill="FFFFFF"/>
              </w:rPr>
              <w:t>Achillea millefolium</w:t>
            </w:r>
            <w:r w:rsidRPr="00CC3F28">
              <w:rPr>
                <w:rFonts w:ascii="Times New Roman" w:hAnsi="Times New Roman"/>
                <w:sz w:val="24"/>
                <w:szCs w:val="24"/>
                <w:shd w:val="clear" w:color="auto" w:fill="FFFFFF"/>
              </w:rPr>
              <w:t xml:space="preserve"> (</w:t>
            </w:r>
            <w:hyperlink r:id="rId24" w:history="1">
              <w:r w:rsidRPr="00CC3F28">
                <w:rPr>
                  <w:rStyle w:val="Hyperlink"/>
                  <w:rFonts w:ascii="Times New Roman" w:hAnsi="Times New Roman"/>
                  <w:color w:val="auto"/>
                  <w:sz w:val="24"/>
                  <w:szCs w:val="24"/>
                  <w:u w:val="none"/>
                  <w:shd w:val="clear" w:color="auto" w:fill="FFFFFF"/>
                </w:rPr>
                <w:t xml:space="preserve">Coada </w:t>
              </w:r>
              <w:r w:rsidRPr="00CC3F28">
                <w:rPr>
                  <w:rStyle w:val="Hyperlink"/>
                  <w:rFonts w:ascii="Times New Roman" w:eastAsia="Times New Roman" w:hAnsi="Cambria Math"/>
                  <w:color w:val="auto"/>
                  <w:sz w:val="24"/>
                  <w:szCs w:val="24"/>
                  <w:u w:val="none"/>
                  <w:shd w:val="clear" w:color="auto" w:fill="FFFFFF"/>
                </w:rPr>
                <w:t>ș</w:t>
              </w:r>
              <w:r w:rsidRPr="00CC3F28">
                <w:rPr>
                  <w:rStyle w:val="Hyperlink"/>
                  <w:rFonts w:ascii="Times New Roman" w:hAnsi="Times New Roman"/>
                  <w:color w:val="auto"/>
                  <w:sz w:val="24"/>
                  <w:szCs w:val="24"/>
                  <w:u w:val="none"/>
                  <w:shd w:val="clear" w:color="auto" w:fill="FFFFFF"/>
                </w:rPr>
                <w:t>oricelului</w:t>
              </w:r>
            </w:hyperlink>
            <w:r w:rsidRPr="00CC3F28">
              <w:rPr>
                <w:rFonts w:ascii="Times New Roman" w:hAnsi="Times New Roman"/>
                <w:sz w:val="24"/>
                <w:szCs w:val="24"/>
              </w:rPr>
              <w:t>),</w:t>
            </w:r>
            <w:r w:rsidRPr="00CC3F28">
              <w:rPr>
                <w:rFonts w:ascii="Times New Roman" w:hAnsi="Times New Roman"/>
                <w:i/>
                <w:sz w:val="24"/>
                <w:szCs w:val="24"/>
                <w:shd w:val="clear" w:color="auto" w:fill="FFFFFF"/>
              </w:rPr>
              <w:t xml:space="preserve"> Daucus carota</w:t>
            </w:r>
            <w:r w:rsidRPr="00CC3F28">
              <w:rPr>
                <w:rFonts w:ascii="Times New Roman" w:hAnsi="Times New Roman"/>
                <w:sz w:val="24"/>
                <w:szCs w:val="24"/>
                <w:shd w:val="clear" w:color="auto" w:fill="FFFFFF"/>
              </w:rPr>
              <w:t xml:space="preserve"> (Morcov sălbatic),</w:t>
            </w:r>
            <w:r w:rsidRPr="00CC3F28">
              <w:rPr>
                <w:rFonts w:ascii="Times New Roman" w:hAnsi="Times New Roman"/>
                <w:i/>
                <w:sz w:val="24"/>
                <w:szCs w:val="24"/>
              </w:rPr>
              <w:t xml:space="preserve"> Capsella bursa-pastoris</w:t>
            </w:r>
            <w:r w:rsidRPr="00CC3F28">
              <w:rPr>
                <w:rFonts w:ascii="Times New Roman" w:hAnsi="Times New Roman"/>
                <w:sz w:val="24"/>
                <w:szCs w:val="24"/>
              </w:rPr>
              <w:t xml:space="preserve"> (Traista ciobanului),</w:t>
            </w:r>
            <w:r w:rsidRPr="00CC3F28">
              <w:rPr>
                <w:rFonts w:ascii="Times New Roman" w:hAnsi="Times New Roman"/>
                <w:i/>
                <w:noProof w:val="0"/>
                <w:sz w:val="24"/>
                <w:szCs w:val="24"/>
                <w:lang w:val="en-US"/>
              </w:rPr>
              <w:t xml:space="preserve"> Cichorium intybus</w:t>
            </w:r>
            <w:r w:rsidRPr="00CC3F28">
              <w:rPr>
                <w:rFonts w:ascii="Times New Roman" w:hAnsi="Times New Roman"/>
                <w:noProof w:val="0"/>
                <w:sz w:val="24"/>
                <w:szCs w:val="24"/>
                <w:lang w:val="en-US"/>
              </w:rPr>
              <w:t xml:space="preserve"> (Cicoare),</w:t>
            </w:r>
            <w:r w:rsidRPr="00CC3F28">
              <w:rPr>
                <w:rFonts w:ascii="Times New Roman" w:hAnsi="Times New Roman"/>
                <w:i/>
                <w:sz w:val="24"/>
                <w:szCs w:val="24"/>
                <w:shd w:val="clear" w:color="auto" w:fill="FFFFFF"/>
              </w:rPr>
              <w:t xml:space="preserve"> Carun carvi</w:t>
            </w:r>
            <w:r w:rsidRPr="00CC3F28">
              <w:rPr>
                <w:rFonts w:ascii="Times New Roman" w:hAnsi="Times New Roman"/>
                <w:sz w:val="24"/>
                <w:szCs w:val="24"/>
                <w:shd w:val="clear" w:color="auto" w:fill="FFFFFF"/>
              </w:rPr>
              <w:t xml:space="preserve"> (Chimen), </w:t>
            </w:r>
            <w:r w:rsidRPr="00CC3F28">
              <w:rPr>
                <w:rFonts w:ascii="Times New Roman" w:hAnsi="Times New Roman"/>
                <w:i/>
                <w:sz w:val="24"/>
                <w:szCs w:val="24"/>
                <w:shd w:val="clear" w:color="auto" w:fill="FFFFFF"/>
              </w:rPr>
              <w:t>Rumex acetosa</w:t>
            </w:r>
            <w:r w:rsidRPr="00CC3F28">
              <w:rPr>
                <w:rFonts w:ascii="Times New Roman" w:hAnsi="Times New Roman"/>
                <w:sz w:val="24"/>
                <w:szCs w:val="24"/>
                <w:shd w:val="clear" w:color="auto" w:fill="FFFFFF"/>
              </w:rPr>
              <w:t xml:space="preserve"> (Măcriş)</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Plante dăunătoare şi toxice: </w:t>
            </w:r>
            <w:r w:rsidRPr="00CC3F28">
              <w:rPr>
                <w:rFonts w:ascii="Times New Roman" w:hAnsi="Times New Roman"/>
                <w:i/>
                <w:sz w:val="24"/>
                <w:szCs w:val="24"/>
              </w:rPr>
              <w:t>Onopordum acanthium</w:t>
            </w:r>
            <w:r w:rsidRPr="00CC3F28">
              <w:rPr>
                <w:rFonts w:ascii="Times New Roman" w:hAnsi="Times New Roman"/>
                <w:sz w:val="24"/>
                <w:szCs w:val="24"/>
              </w:rPr>
              <w:t xml:space="preserve"> (Scai măgăresc), </w:t>
            </w:r>
            <w:r w:rsidRPr="00CC3F28">
              <w:rPr>
                <w:rFonts w:ascii="Times New Roman" w:hAnsi="Times New Roman"/>
                <w:i/>
                <w:sz w:val="24"/>
                <w:szCs w:val="24"/>
              </w:rPr>
              <w:t>Carduus acanthoides</w:t>
            </w:r>
            <w:r w:rsidRPr="00CC3F28">
              <w:rPr>
                <w:rFonts w:ascii="Times New Roman" w:hAnsi="Times New Roman"/>
                <w:sz w:val="24"/>
                <w:szCs w:val="24"/>
              </w:rPr>
              <w:t xml:space="preserve"> (Scaiete)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Grad de acoperire cu vegetaţie a parcelei:   5%</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Încărcătura cu animale:  0 UVM/ha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Vegetaţia lemnoasă: arbuşti, în special </w:t>
            </w:r>
            <w:r w:rsidRPr="00CC3F28">
              <w:rPr>
                <w:rFonts w:ascii="Times New Roman" w:hAnsi="Times New Roman"/>
                <w:i/>
                <w:sz w:val="24"/>
                <w:szCs w:val="24"/>
              </w:rPr>
              <w:t>Rosa canina</w:t>
            </w:r>
            <w:r w:rsidRPr="00CC3F28">
              <w:rPr>
                <w:rFonts w:ascii="Times New Roman" w:hAnsi="Times New Roman"/>
                <w:sz w:val="24"/>
                <w:szCs w:val="24"/>
              </w:rPr>
              <w:t xml:space="preserve"> (Măcieş), </w:t>
            </w:r>
            <w:r w:rsidRPr="00CC3F28">
              <w:rPr>
                <w:rFonts w:ascii="Times New Roman" w:hAnsi="Times New Roman"/>
                <w:i/>
                <w:sz w:val="24"/>
                <w:szCs w:val="24"/>
                <w:shd w:val="clear" w:color="auto" w:fill="FFFFFF"/>
              </w:rPr>
              <w:t xml:space="preserve">Crataegus monogyna </w:t>
            </w:r>
            <w:r w:rsidRPr="00CC3F28">
              <w:rPr>
                <w:rFonts w:ascii="Times New Roman" w:hAnsi="Times New Roman"/>
                <w:sz w:val="24"/>
                <w:szCs w:val="24"/>
                <w:shd w:val="clear" w:color="auto" w:fill="FFFFFF"/>
              </w:rPr>
              <w:t>(P</w:t>
            </w:r>
            <w:r w:rsidRPr="00CC3F28">
              <w:rPr>
                <w:rFonts w:ascii="Times New Roman" w:hAnsi="Times New Roman"/>
                <w:sz w:val="24"/>
                <w:szCs w:val="24"/>
              </w:rPr>
              <w:t xml:space="preserve">ăducel) şi </w:t>
            </w:r>
            <w:r w:rsidRPr="00CC3F28">
              <w:rPr>
                <w:rFonts w:ascii="Times New Roman" w:hAnsi="Times New Roman"/>
                <w:i/>
                <w:sz w:val="24"/>
                <w:szCs w:val="24"/>
              </w:rPr>
              <w:t>Prunus spinosa</w:t>
            </w:r>
            <w:r w:rsidRPr="00CC3F28">
              <w:rPr>
                <w:rFonts w:ascii="Times New Roman" w:hAnsi="Times New Roman"/>
                <w:sz w:val="24"/>
                <w:szCs w:val="24"/>
              </w:rPr>
              <w:t xml:space="preserve"> (Porumbar), </w:t>
            </w:r>
            <w:r w:rsidRPr="00CC3F28">
              <w:rPr>
                <w:rFonts w:ascii="Times New Roman" w:hAnsi="Times New Roman"/>
                <w:i/>
                <w:sz w:val="24"/>
                <w:szCs w:val="24"/>
              </w:rPr>
              <w:t>Cornus mas</w:t>
            </w:r>
            <w:r w:rsidRPr="00CC3F28">
              <w:rPr>
                <w:rFonts w:ascii="Times New Roman" w:hAnsi="Times New Roman"/>
                <w:sz w:val="24"/>
                <w:szCs w:val="24"/>
              </w:rPr>
              <w:t xml:space="preserve"> (Corn)</w:t>
            </w:r>
            <w:r w:rsidRPr="00CC3F28">
              <w:rPr>
                <w:rFonts w:ascii="Times New Roman" w:hAnsi="Times New Roman"/>
                <w:i/>
                <w:sz w:val="24"/>
                <w:szCs w:val="24"/>
                <w:shd w:val="clear" w:color="auto" w:fill="FFFFFF"/>
              </w:rPr>
              <w:t>,</w:t>
            </w:r>
            <w:r w:rsidRPr="00CC3F28">
              <w:rPr>
                <w:rFonts w:ascii="Times New Roman" w:hAnsi="Times New Roman"/>
                <w:sz w:val="24"/>
                <w:szCs w:val="24"/>
                <w:shd w:val="clear" w:color="auto" w:fill="FFFFFF"/>
              </w:rPr>
              <w:t xml:space="preserve"> şi arbori, în special </w:t>
            </w:r>
            <w:r w:rsidRPr="00CC3F28">
              <w:rPr>
                <w:rFonts w:ascii="Times New Roman" w:hAnsi="Times New Roman"/>
                <w:i/>
                <w:sz w:val="24"/>
                <w:szCs w:val="24"/>
                <w:shd w:val="clear" w:color="auto" w:fill="FFFFFF"/>
              </w:rPr>
              <w:t xml:space="preserve">Quercus robur </w:t>
            </w:r>
            <w:r w:rsidRPr="00CC3F28">
              <w:rPr>
                <w:rFonts w:ascii="Times New Roman" w:hAnsi="Times New Roman"/>
                <w:sz w:val="24"/>
                <w:szCs w:val="24"/>
                <w:shd w:val="clear" w:color="auto" w:fill="FFFFFF"/>
              </w:rPr>
              <w:t xml:space="preserve">(Stejar), </w:t>
            </w:r>
            <w:r w:rsidRPr="00CC3F28">
              <w:rPr>
                <w:rFonts w:ascii="Times New Roman" w:hAnsi="Times New Roman"/>
                <w:i/>
                <w:sz w:val="24"/>
                <w:szCs w:val="24"/>
                <w:shd w:val="clear" w:color="auto" w:fill="FFFFFF"/>
              </w:rPr>
              <w:t xml:space="preserve">Quercus cerris </w:t>
            </w:r>
            <w:r w:rsidRPr="00CC3F28">
              <w:rPr>
                <w:rFonts w:ascii="Times New Roman" w:hAnsi="Times New Roman"/>
                <w:sz w:val="24"/>
                <w:szCs w:val="24"/>
                <w:shd w:val="clear" w:color="auto" w:fill="FFFFFF"/>
              </w:rPr>
              <w:t xml:space="preserve">(Cer) şi </w:t>
            </w:r>
            <w:r w:rsidRPr="00CC3F28">
              <w:rPr>
                <w:rFonts w:ascii="Times New Roman" w:hAnsi="Times New Roman"/>
                <w:i/>
                <w:sz w:val="24"/>
                <w:szCs w:val="24"/>
                <w:shd w:val="clear" w:color="auto" w:fill="FFFFFF"/>
              </w:rPr>
              <w:t>Carpinus betulus</w:t>
            </w:r>
            <w:r w:rsidRPr="00CC3F28">
              <w:rPr>
                <w:rFonts w:ascii="Times New Roman" w:hAnsi="Times New Roman"/>
                <w:sz w:val="24"/>
                <w:szCs w:val="24"/>
                <w:shd w:val="clear" w:color="auto" w:fill="FFFFFF"/>
              </w:rPr>
              <w:t xml:space="preserve"> (Carpen), pe 95% din suprafaţă</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executate: -</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propuse:</w:t>
            </w:r>
            <w:r w:rsidRPr="00CC3F28">
              <w:rPr>
                <w:rFonts w:ascii="Times New Roman" w:hAnsi="Times New Roman"/>
                <w:b/>
                <w:color w:val="FF0000"/>
                <w:sz w:val="24"/>
                <w:szCs w:val="24"/>
              </w:rPr>
              <w:t xml:space="preserve"> </w:t>
            </w:r>
            <w:r w:rsidRPr="00CC3F28">
              <w:rPr>
                <w:rFonts w:ascii="Times New Roman" w:hAnsi="Times New Roman"/>
                <w:sz w:val="24"/>
                <w:szCs w:val="24"/>
              </w:rPr>
              <w:t>stabilirea împreună cu proprietarii și cu Ocolul silvic a executării unui amenajament silvic</w:t>
            </w:r>
          </w:p>
        </w:tc>
      </w:tr>
    </w:tbl>
    <w:p w:rsidR="006235E0" w:rsidRDefault="006235E0" w:rsidP="00802819">
      <w:pPr>
        <w:spacing w:after="120"/>
        <w:ind w:right="-91"/>
        <w:jc w:val="right"/>
        <w:rPr>
          <w:rFonts w:ascii="Times New Roman" w:hAnsi="Times New Roman"/>
          <w:sz w:val="24"/>
          <w:szCs w:val="24"/>
        </w:rPr>
      </w:pPr>
    </w:p>
    <w:p w:rsidR="006235E0" w:rsidRDefault="006235E0" w:rsidP="00802819">
      <w:pPr>
        <w:spacing w:after="120"/>
        <w:ind w:right="-91"/>
        <w:jc w:val="right"/>
        <w:rPr>
          <w:rFonts w:ascii="Times New Roman" w:hAnsi="Times New Roman"/>
          <w:sz w:val="24"/>
          <w:szCs w:val="24"/>
        </w:rPr>
      </w:pPr>
    </w:p>
    <w:p w:rsidR="006235E0" w:rsidRDefault="006235E0" w:rsidP="00802819">
      <w:pPr>
        <w:spacing w:after="120"/>
        <w:ind w:right="-91"/>
        <w:jc w:val="right"/>
        <w:rPr>
          <w:rFonts w:ascii="Times New Roman" w:hAnsi="Times New Roman"/>
          <w:sz w:val="24"/>
          <w:szCs w:val="24"/>
        </w:rPr>
      </w:pPr>
    </w:p>
    <w:p w:rsidR="006235E0" w:rsidRDefault="006235E0" w:rsidP="00802819">
      <w:pPr>
        <w:spacing w:after="120"/>
        <w:ind w:right="-91"/>
        <w:jc w:val="right"/>
        <w:rPr>
          <w:rFonts w:ascii="Times New Roman" w:hAnsi="Times New Roman"/>
          <w:sz w:val="24"/>
          <w:szCs w:val="24"/>
        </w:rPr>
      </w:pPr>
    </w:p>
    <w:p w:rsidR="006235E0" w:rsidRDefault="006235E0" w:rsidP="00802819">
      <w:pPr>
        <w:spacing w:after="120"/>
        <w:ind w:right="-91"/>
        <w:jc w:val="right"/>
        <w:rPr>
          <w:rFonts w:ascii="Times New Roman" w:hAnsi="Times New Roman"/>
          <w:sz w:val="24"/>
          <w:szCs w:val="24"/>
        </w:rPr>
      </w:pPr>
      <w:r>
        <w:rPr>
          <w:rFonts w:ascii="Times New Roman" w:hAnsi="Times New Roman"/>
          <w:sz w:val="24"/>
          <w:szCs w:val="24"/>
        </w:rPr>
        <w:t>Tabel 7.16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1134"/>
        <w:gridCol w:w="1843"/>
        <w:gridCol w:w="992"/>
        <w:gridCol w:w="1418"/>
        <w:gridCol w:w="1701"/>
        <w:gridCol w:w="1417"/>
      </w:tblGrid>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UAT</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Trup de pajişte</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Parcela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descriptivă</w:t>
            </w:r>
          </w:p>
        </w:tc>
        <w:tc>
          <w:tcPr>
            <w:tcW w:w="992"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Suprafaţa</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   (ha)</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Categoria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 folosinţă</w:t>
            </w:r>
          </w:p>
        </w:tc>
        <w:tc>
          <w:tcPr>
            <w:tcW w:w="1701"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 xml:space="preserve"> Unitate de relief</w:t>
            </w:r>
          </w:p>
        </w:tc>
        <w:tc>
          <w:tcPr>
            <w:tcW w:w="1417"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Configuraţie</w:t>
            </w: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Borşa</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11</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Ps1_Braniște</w:t>
            </w:r>
          </w:p>
        </w:tc>
        <w:tc>
          <w:tcPr>
            <w:tcW w:w="992"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15,00</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Fâneață</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împădurită</w:t>
            </w:r>
          </w:p>
        </w:tc>
        <w:tc>
          <w:tcPr>
            <w:tcW w:w="1701"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Deal</w:t>
            </w:r>
          </w:p>
        </w:tc>
        <w:tc>
          <w:tcPr>
            <w:tcW w:w="1417" w:type="dxa"/>
          </w:tcPr>
          <w:p w:rsidR="006235E0" w:rsidRPr="00CC3F28" w:rsidRDefault="006235E0" w:rsidP="00CC3F28">
            <w:pPr>
              <w:spacing w:after="0" w:line="240" w:lineRule="auto"/>
              <w:ind w:right="-91"/>
              <w:rPr>
                <w:rFonts w:ascii="Times New Roman" w:hAnsi="Times New Roman"/>
                <w:sz w:val="24"/>
                <w:szCs w:val="24"/>
              </w:rPr>
            </w:pP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Altitudine: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359 m</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Expoziţie: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N</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Înclinaţie: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10%</w:t>
            </w:r>
          </w:p>
        </w:tc>
        <w:tc>
          <w:tcPr>
            <w:tcW w:w="5528" w:type="dxa"/>
            <w:gridSpan w:val="4"/>
          </w:tcPr>
          <w:p w:rsidR="006235E0" w:rsidRPr="00CC3F28" w:rsidRDefault="006235E0" w:rsidP="00CC3F28">
            <w:pPr>
              <w:spacing w:after="0" w:line="240" w:lineRule="auto"/>
              <w:ind w:right="-91"/>
              <w:rPr>
                <w:rFonts w:ascii="Times New Roman" w:hAnsi="Times New Roman"/>
                <w:color w:val="FF0000"/>
                <w:sz w:val="24"/>
                <w:szCs w:val="24"/>
              </w:rPr>
            </w:pPr>
            <w:r w:rsidRPr="00CC3F28">
              <w:rPr>
                <w:rFonts w:ascii="Times New Roman" w:hAnsi="Times New Roman"/>
                <w:sz w:val="24"/>
                <w:szCs w:val="24"/>
              </w:rPr>
              <w:t>Sol: Preluvosol stagnic</w:t>
            </w:r>
          </w:p>
          <w:p w:rsidR="006235E0" w:rsidRPr="00CC3F28" w:rsidRDefault="006235E0" w:rsidP="00CC3F28">
            <w:pPr>
              <w:spacing w:after="0" w:line="240" w:lineRule="auto"/>
              <w:ind w:right="-91"/>
              <w:rPr>
                <w:rFonts w:ascii="Times New Roman" w:hAnsi="Times New Roman"/>
                <w:b/>
                <w:color w:val="FF0000"/>
                <w:sz w:val="24"/>
                <w:szCs w:val="24"/>
              </w:rPr>
            </w:pPr>
            <w:r w:rsidRPr="00CC3F28">
              <w:rPr>
                <w:rFonts w:ascii="Times New Roman" w:hAnsi="Times New Roman"/>
                <w:sz w:val="24"/>
                <w:szCs w:val="24"/>
              </w:rPr>
              <w:t>Eroziune: 0%</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Tip de pajişte: Festuca rupicola – Poa pratensis angustifolia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Graminee:</w:t>
            </w:r>
            <w:r w:rsidRPr="00CC3F28">
              <w:rPr>
                <w:rFonts w:ascii="Times New Roman" w:hAnsi="Times New Roman"/>
                <w:i/>
                <w:sz w:val="24"/>
                <w:szCs w:val="24"/>
              </w:rPr>
              <w:t xml:space="preserve"> Festuca rupicola </w:t>
            </w:r>
            <w:r w:rsidRPr="00CC3F28">
              <w:rPr>
                <w:rFonts w:ascii="Times New Roman" w:hAnsi="Times New Roman"/>
                <w:sz w:val="24"/>
                <w:szCs w:val="24"/>
              </w:rPr>
              <w:t xml:space="preserve">(Păiuş de stepă), </w:t>
            </w:r>
            <w:r w:rsidRPr="00CC3F28">
              <w:rPr>
                <w:rFonts w:ascii="Times New Roman" w:hAnsi="Times New Roman"/>
                <w:i/>
                <w:sz w:val="24"/>
                <w:szCs w:val="24"/>
              </w:rPr>
              <w:t xml:space="preserve">Poa pratensis angustifolia </w:t>
            </w:r>
            <w:r w:rsidRPr="00CC3F28">
              <w:rPr>
                <w:rFonts w:ascii="Times New Roman" w:hAnsi="Times New Roman"/>
                <w:sz w:val="24"/>
                <w:szCs w:val="24"/>
              </w:rPr>
              <w:t>(Firuţă)</w:t>
            </w:r>
            <w:r w:rsidRPr="00CC3F28">
              <w:rPr>
                <w:rFonts w:ascii="Times New Roman" w:hAnsi="Times New Roman"/>
                <w:i/>
                <w:sz w:val="24"/>
                <w:szCs w:val="24"/>
              </w:rPr>
              <w:t>, Phleum pratense</w:t>
            </w:r>
            <w:r w:rsidRPr="00CC3F28">
              <w:rPr>
                <w:rFonts w:ascii="Times New Roman" w:hAnsi="Times New Roman"/>
                <w:sz w:val="24"/>
                <w:szCs w:val="24"/>
              </w:rPr>
              <w:t xml:space="preserve"> (Timoftică), </w:t>
            </w:r>
            <w:r w:rsidRPr="00CC3F28">
              <w:rPr>
                <w:rFonts w:ascii="Times New Roman" w:hAnsi="Times New Roman"/>
                <w:i/>
                <w:sz w:val="24"/>
                <w:szCs w:val="24"/>
              </w:rPr>
              <w:t>Nardus stricta</w:t>
            </w:r>
            <w:r w:rsidRPr="00CC3F28">
              <w:rPr>
                <w:rFonts w:ascii="Times New Roman" w:hAnsi="Times New Roman"/>
                <w:sz w:val="24"/>
                <w:szCs w:val="24"/>
              </w:rPr>
              <w:t xml:space="preserve"> (Ţepoşică),</w:t>
            </w:r>
            <w:r w:rsidRPr="00CC3F28">
              <w:rPr>
                <w:rFonts w:ascii="Times New Roman" w:hAnsi="Times New Roman"/>
                <w:i/>
                <w:noProof w:val="0"/>
                <w:sz w:val="24"/>
                <w:szCs w:val="24"/>
                <w:lang w:val="en-US"/>
              </w:rPr>
              <w:t xml:space="preserve"> </w:t>
            </w:r>
            <w:r w:rsidRPr="00CC3F28">
              <w:rPr>
                <w:rFonts w:ascii="Times New Roman" w:hAnsi="Times New Roman"/>
                <w:i/>
                <w:sz w:val="24"/>
                <w:szCs w:val="24"/>
              </w:rPr>
              <w:t>Bromus erectus</w:t>
            </w:r>
            <w:r w:rsidRPr="00CC3F28">
              <w:rPr>
                <w:rFonts w:ascii="Times New Roman" w:hAnsi="Times New Roman"/>
                <w:sz w:val="24"/>
                <w:szCs w:val="24"/>
              </w:rPr>
              <w:t xml:space="preserve"> (Obsiga), </w:t>
            </w:r>
            <w:r w:rsidRPr="00CC3F28">
              <w:rPr>
                <w:rFonts w:ascii="Times New Roman" w:hAnsi="Times New Roman"/>
                <w:i/>
                <w:sz w:val="24"/>
                <w:szCs w:val="24"/>
              </w:rPr>
              <w:t>Stipa capillata</w:t>
            </w:r>
            <w:r w:rsidRPr="00CC3F28">
              <w:rPr>
                <w:rFonts w:ascii="Times New Roman" w:hAnsi="Times New Roman"/>
                <w:sz w:val="24"/>
                <w:szCs w:val="24"/>
              </w:rPr>
              <w:t xml:space="preserve"> (Năgara),</w:t>
            </w:r>
            <w:r w:rsidRPr="00CC3F28">
              <w:rPr>
                <w:rFonts w:ascii="Times New Roman" w:hAnsi="Times New Roman"/>
                <w:i/>
                <w:sz w:val="24"/>
                <w:szCs w:val="24"/>
              </w:rPr>
              <w:t xml:space="preserve"> Lolium perene</w:t>
            </w:r>
            <w:r w:rsidRPr="00CC3F28">
              <w:rPr>
                <w:rFonts w:ascii="Times New Roman" w:hAnsi="Times New Roman"/>
                <w:sz w:val="24"/>
                <w:szCs w:val="24"/>
              </w:rPr>
              <w:t xml:space="preserve"> (Raigras englezesc), </w:t>
            </w:r>
            <w:r w:rsidRPr="00CC3F28">
              <w:rPr>
                <w:rFonts w:ascii="Times New Roman" w:hAnsi="Times New Roman"/>
                <w:i/>
                <w:sz w:val="24"/>
                <w:szCs w:val="24"/>
              </w:rPr>
              <w:t>Dactylis glomerata</w:t>
            </w:r>
            <w:r w:rsidRPr="00CC3F28">
              <w:rPr>
                <w:rFonts w:ascii="Times New Roman" w:hAnsi="Times New Roman"/>
                <w:sz w:val="24"/>
                <w:szCs w:val="24"/>
              </w:rPr>
              <w:t xml:space="preserve"> (Golomăț), </w:t>
            </w:r>
            <w:r w:rsidRPr="00CC3F28">
              <w:rPr>
                <w:rFonts w:ascii="Times New Roman" w:hAnsi="Times New Roman"/>
                <w:i/>
                <w:sz w:val="24"/>
                <w:szCs w:val="24"/>
              </w:rPr>
              <w:t>Briza media</w:t>
            </w:r>
            <w:r w:rsidRPr="00CC3F28">
              <w:rPr>
                <w:rFonts w:ascii="Times New Roman" w:hAnsi="Times New Roman"/>
                <w:sz w:val="24"/>
                <w:szCs w:val="24"/>
              </w:rPr>
              <w:t xml:space="preserve"> (Tremurătoare)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Leguminoase: </w:t>
            </w:r>
            <w:r w:rsidRPr="00CC3F28">
              <w:rPr>
                <w:rFonts w:ascii="Times New Roman" w:hAnsi="Times New Roman"/>
                <w:i/>
                <w:sz w:val="24"/>
                <w:szCs w:val="24"/>
              </w:rPr>
              <w:t xml:space="preserve">Trifolium repens </w:t>
            </w:r>
            <w:r w:rsidRPr="00CC3F28">
              <w:rPr>
                <w:rFonts w:ascii="Times New Roman" w:hAnsi="Times New Roman"/>
                <w:sz w:val="24"/>
                <w:szCs w:val="24"/>
              </w:rPr>
              <w:t xml:space="preserve">(Trifoi alb), </w:t>
            </w:r>
            <w:r w:rsidRPr="00CC3F28">
              <w:rPr>
                <w:rFonts w:ascii="Times New Roman" w:hAnsi="Times New Roman"/>
                <w:i/>
                <w:sz w:val="24"/>
                <w:szCs w:val="24"/>
              </w:rPr>
              <w:t xml:space="preserve">Trifolium campestre </w:t>
            </w:r>
            <w:r w:rsidRPr="00CC3F28">
              <w:rPr>
                <w:rFonts w:ascii="Times New Roman" w:hAnsi="Times New Roman"/>
                <w:sz w:val="24"/>
                <w:szCs w:val="24"/>
              </w:rPr>
              <w:t xml:space="preserve">(Trifoi de câmp), </w:t>
            </w:r>
            <w:r w:rsidRPr="00CC3F28">
              <w:rPr>
                <w:rFonts w:ascii="Times New Roman" w:hAnsi="Times New Roman"/>
                <w:i/>
                <w:sz w:val="24"/>
                <w:szCs w:val="24"/>
              </w:rPr>
              <w:t>Medicago falcata</w:t>
            </w:r>
            <w:r w:rsidRPr="00CC3F28">
              <w:rPr>
                <w:rFonts w:ascii="Times New Roman" w:hAnsi="Times New Roman"/>
                <w:sz w:val="24"/>
                <w:szCs w:val="24"/>
              </w:rPr>
              <w:t xml:space="preserve"> (Culbeceasă),</w:t>
            </w:r>
            <w:r w:rsidRPr="00CC3F28">
              <w:rPr>
                <w:rFonts w:ascii="Times New Roman" w:hAnsi="Times New Roman"/>
                <w:i/>
                <w:noProof w:val="0"/>
                <w:sz w:val="24"/>
                <w:szCs w:val="24"/>
                <w:lang w:val="en-US"/>
              </w:rPr>
              <w:t xml:space="preserve"> </w:t>
            </w:r>
            <w:r w:rsidRPr="00CC3F28">
              <w:rPr>
                <w:rFonts w:ascii="Times New Roman" w:hAnsi="Times New Roman"/>
                <w:i/>
                <w:sz w:val="24"/>
                <w:szCs w:val="24"/>
                <w:shd w:val="clear" w:color="auto" w:fill="FFFFFF"/>
              </w:rPr>
              <w:t>Vicia cracca</w:t>
            </w:r>
            <w:r w:rsidRPr="00CC3F28">
              <w:rPr>
                <w:rFonts w:ascii="Times New Roman" w:hAnsi="Times New Roman"/>
                <w:sz w:val="24"/>
                <w:szCs w:val="24"/>
                <w:shd w:val="clear" w:color="auto" w:fill="FFFFFF"/>
              </w:rPr>
              <w:t xml:space="preserve"> (Măzăriche), </w:t>
            </w:r>
            <w:r w:rsidRPr="00CC3F28">
              <w:rPr>
                <w:rFonts w:ascii="Times New Roman" w:hAnsi="Times New Roman"/>
                <w:i/>
                <w:noProof w:val="0"/>
                <w:sz w:val="24"/>
                <w:szCs w:val="24"/>
                <w:lang w:val="en-US"/>
              </w:rPr>
              <w:t>Lotus corniculatus</w:t>
            </w:r>
            <w:r w:rsidRPr="00CC3F28">
              <w:rPr>
                <w:rFonts w:ascii="Times New Roman" w:hAnsi="Times New Roman"/>
                <w:noProof w:val="0"/>
                <w:sz w:val="24"/>
                <w:szCs w:val="24"/>
                <w:lang w:val="en-US"/>
              </w:rPr>
              <w:t xml:space="preserve"> (Ghizdei mărunt), </w:t>
            </w:r>
            <w:r w:rsidRPr="00CC3F28">
              <w:rPr>
                <w:rFonts w:ascii="Times New Roman" w:hAnsi="Times New Roman"/>
                <w:i/>
                <w:noProof w:val="0"/>
                <w:sz w:val="24"/>
                <w:szCs w:val="24"/>
                <w:lang w:val="en-US"/>
              </w:rPr>
              <w:t>Ononis hircina</w:t>
            </w:r>
            <w:r w:rsidRPr="00CC3F28">
              <w:rPr>
                <w:rFonts w:ascii="Times New Roman" w:hAnsi="Times New Roman"/>
                <w:noProof w:val="0"/>
                <w:sz w:val="24"/>
                <w:szCs w:val="24"/>
                <w:lang w:val="en-US"/>
              </w:rPr>
              <w:t xml:space="preserve"> (Asudul calului)</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Diverse plante: </w:t>
            </w:r>
            <w:r w:rsidRPr="00CC3F28">
              <w:rPr>
                <w:rFonts w:ascii="Times New Roman" w:hAnsi="Times New Roman"/>
                <w:i/>
                <w:noProof w:val="0"/>
                <w:sz w:val="24"/>
                <w:szCs w:val="24"/>
                <w:lang w:val="en-US"/>
              </w:rPr>
              <w:t>Taraxacum officinale</w:t>
            </w:r>
            <w:r w:rsidRPr="00CC3F28">
              <w:rPr>
                <w:rFonts w:ascii="Times New Roman" w:hAnsi="Times New Roman"/>
                <w:noProof w:val="0"/>
                <w:sz w:val="24"/>
                <w:szCs w:val="24"/>
                <w:lang w:val="en-US"/>
              </w:rPr>
              <w:t xml:space="preserve"> (Păpădie),</w:t>
            </w:r>
            <w:r w:rsidRPr="00CC3F28">
              <w:rPr>
                <w:rFonts w:ascii="Times New Roman" w:hAnsi="Times New Roman"/>
                <w:i/>
                <w:sz w:val="24"/>
                <w:szCs w:val="24"/>
              </w:rPr>
              <w:t xml:space="preserve"> </w:t>
            </w:r>
            <w:r w:rsidRPr="00CC3F28">
              <w:rPr>
                <w:rFonts w:ascii="Times New Roman" w:hAnsi="Times New Roman"/>
                <w:i/>
                <w:sz w:val="24"/>
                <w:szCs w:val="24"/>
                <w:shd w:val="clear" w:color="auto" w:fill="FFFFFF"/>
              </w:rPr>
              <w:t>Achillea millefolium</w:t>
            </w:r>
            <w:r w:rsidRPr="00CC3F28">
              <w:rPr>
                <w:rFonts w:ascii="Times New Roman" w:hAnsi="Times New Roman"/>
                <w:sz w:val="24"/>
                <w:szCs w:val="24"/>
                <w:shd w:val="clear" w:color="auto" w:fill="FFFFFF"/>
              </w:rPr>
              <w:t xml:space="preserve"> (</w:t>
            </w:r>
            <w:hyperlink r:id="rId25" w:history="1">
              <w:r w:rsidRPr="00CC3F28">
                <w:rPr>
                  <w:rStyle w:val="Hyperlink"/>
                  <w:rFonts w:ascii="Times New Roman" w:hAnsi="Times New Roman"/>
                  <w:color w:val="auto"/>
                  <w:sz w:val="24"/>
                  <w:szCs w:val="24"/>
                  <w:u w:val="none"/>
                  <w:shd w:val="clear" w:color="auto" w:fill="FFFFFF"/>
                </w:rPr>
                <w:t xml:space="preserve">Coada </w:t>
              </w:r>
              <w:r w:rsidRPr="00CC3F28">
                <w:rPr>
                  <w:rStyle w:val="Hyperlink"/>
                  <w:rFonts w:ascii="Times New Roman" w:eastAsia="Times New Roman" w:hAnsi="Cambria Math"/>
                  <w:color w:val="auto"/>
                  <w:sz w:val="24"/>
                  <w:szCs w:val="24"/>
                  <w:u w:val="none"/>
                  <w:shd w:val="clear" w:color="auto" w:fill="FFFFFF"/>
                </w:rPr>
                <w:t>ș</w:t>
              </w:r>
              <w:r w:rsidRPr="00CC3F28">
                <w:rPr>
                  <w:rStyle w:val="Hyperlink"/>
                  <w:rFonts w:ascii="Times New Roman" w:hAnsi="Times New Roman"/>
                  <w:color w:val="auto"/>
                  <w:sz w:val="24"/>
                  <w:szCs w:val="24"/>
                  <w:u w:val="none"/>
                  <w:shd w:val="clear" w:color="auto" w:fill="FFFFFF"/>
                </w:rPr>
                <w:t>oricelului</w:t>
              </w:r>
            </w:hyperlink>
            <w:r w:rsidRPr="00CC3F28">
              <w:rPr>
                <w:rFonts w:ascii="Times New Roman" w:hAnsi="Times New Roman"/>
                <w:sz w:val="24"/>
                <w:szCs w:val="24"/>
              </w:rPr>
              <w:t>),</w:t>
            </w:r>
            <w:r w:rsidRPr="00CC3F28">
              <w:rPr>
                <w:rFonts w:ascii="Times New Roman" w:hAnsi="Times New Roman"/>
                <w:i/>
                <w:sz w:val="24"/>
                <w:szCs w:val="24"/>
                <w:shd w:val="clear" w:color="auto" w:fill="FFFFFF"/>
              </w:rPr>
              <w:t xml:space="preserve"> Daucus carota</w:t>
            </w:r>
            <w:r w:rsidRPr="00CC3F28">
              <w:rPr>
                <w:rFonts w:ascii="Times New Roman" w:hAnsi="Times New Roman"/>
                <w:sz w:val="24"/>
                <w:szCs w:val="24"/>
                <w:shd w:val="clear" w:color="auto" w:fill="FFFFFF"/>
              </w:rPr>
              <w:t xml:space="preserve"> (Morcov sălbatic),</w:t>
            </w:r>
            <w:r w:rsidRPr="00CC3F28">
              <w:rPr>
                <w:rFonts w:ascii="Times New Roman" w:hAnsi="Times New Roman"/>
                <w:i/>
                <w:sz w:val="24"/>
                <w:szCs w:val="24"/>
              </w:rPr>
              <w:t xml:space="preserve"> Capsella bursa-pastoris</w:t>
            </w:r>
            <w:r w:rsidRPr="00CC3F28">
              <w:rPr>
                <w:rFonts w:ascii="Times New Roman" w:hAnsi="Times New Roman"/>
                <w:sz w:val="24"/>
                <w:szCs w:val="24"/>
              </w:rPr>
              <w:t xml:space="preserve"> (Traista ciobanului),</w:t>
            </w:r>
            <w:r w:rsidRPr="00CC3F28">
              <w:rPr>
                <w:rFonts w:ascii="Times New Roman" w:hAnsi="Times New Roman"/>
                <w:i/>
                <w:noProof w:val="0"/>
                <w:sz w:val="24"/>
                <w:szCs w:val="24"/>
                <w:lang w:val="en-US"/>
              </w:rPr>
              <w:t xml:space="preserve"> Cichorium intybus</w:t>
            </w:r>
            <w:r w:rsidRPr="00CC3F28">
              <w:rPr>
                <w:rFonts w:ascii="Times New Roman" w:hAnsi="Times New Roman"/>
                <w:noProof w:val="0"/>
                <w:sz w:val="24"/>
                <w:szCs w:val="24"/>
                <w:lang w:val="en-US"/>
              </w:rPr>
              <w:t xml:space="preserve"> (Cicoare),</w:t>
            </w:r>
            <w:r w:rsidRPr="00CC3F28">
              <w:rPr>
                <w:rFonts w:ascii="Times New Roman" w:hAnsi="Times New Roman"/>
                <w:i/>
                <w:sz w:val="24"/>
                <w:szCs w:val="24"/>
                <w:shd w:val="clear" w:color="auto" w:fill="FFFFFF"/>
              </w:rPr>
              <w:t xml:space="preserve"> Carun carvi</w:t>
            </w:r>
            <w:r w:rsidRPr="00CC3F28">
              <w:rPr>
                <w:rFonts w:ascii="Times New Roman" w:hAnsi="Times New Roman"/>
                <w:sz w:val="24"/>
                <w:szCs w:val="24"/>
                <w:shd w:val="clear" w:color="auto" w:fill="FFFFFF"/>
              </w:rPr>
              <w:t xml:space="preserve"> (Chimen), </w:t>
            </w:r>
            <w:r w:rsidRPr="00CC3F28">
              <w:rPr>
                <w:rFonts w:ascii="Times New Roman" w:hAnsi="Times New Roman"/>
                <w:i/>
                <w:sz w:val="24"/>
                <w:szCs w:val="24"/>
                <w:shd w:val="clear" w:color="auto" w:fill="FFFFFF"/>
              </w:rPr>
              <w:t>Rumex acetosa</w:t>
            </w:r>
            <w:r w:rsidRPr="00CC3F28">
              <w:rPr>
                <w:rFonts w:ascii="Times New Roman" w:hAnsi="Times New Roman"/>
                <w:sz w:val="24"/>
                <w:szCs w:val="24"/>
                <w:shd w:val="clear" w:color="auto" w:fill="FFFFFF"/>
              </w:rPr>
              <w:t xml:space="preserve"> (Măcriş)</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Plante dăunătoare şi toxice: </w:t>
            </w:r>
            <w:r w:rsidRPr="00CC3F28">
              <w:rPr>
                <w:rFonts w:ascii="Times New Roman" w:hAnsi="Times New Roman"/>
                <w:i/>
                <w:sz w:val="24"/>
                <w:szCs w:val="24"/>
              </w:rPr>
              <w:t>Onopordum acanthium</w:t>
            </w:r>
            <w:r w:rsidRPr="00CC3F28">
              <w:rPr>
                <w:rFonts w:ascii="Times New Roman" w:hAnsi="Times New Roman"/>
                <w:sz w:val="24"/>
                <w:szCs w:val="24"/>
              </w:rPr>
              <w:t xml:space="preserve"> (Scai măgăresc), </w:t>
            </w:r>
            <w:r w:rsidRPr="00CC3F28">
              <w:rPr>
                <w:rFonts w:ascii="Times New Roman" w:hAnsi="Times New Roman"/>
                <w:i/>
                <w:sz w:val="24"/>
                <w:szCs w:val="24"/>
              </w:rPr>
              <w:t>Carduus acanthoides</w:t>
            </w:r>
            <w:r w:rsidRPr="00CC3F28">
              <w:rPr>
                <w:rFonts w:ascii="Times New Roman" w:hAnsi="Times New Roman"/>
                <w:sz w:val="24"/>
                <w:szCs w:val="24"/>
              </w:rPr>
              <w:t xml:space="preserve"> (Scaiete)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Grad de acoperire cu vegetaţie a parcelei:   20%</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Încărcătura cu animale:  0 UVM/ha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Vegetaţia lemnoasă: arbuşti, în special </w:t>
            </w:r>
            <w:r w:rsidRPr="00CC3F28">
              <w:rPr>
                <w:rFonts w:ascii="Times New Roman" w:hAnsi="Times New Roman"/>
                <w:i/>
                <w:sz w:val="24"/>
                <w:szCs w:val="24"/>
              </w:rPr>
              <w:t>Rosa canina</w:t>
            </w:r>
            <w:r w:rsidRPr="00CC3F28">
              <w:rPr>
                <w:rFonts w:ascii="Times New Roman" w:hAnsi="Times New Roman"/>
                <w:sz w:val="24"/>
                <w:szCs w:val="24"/>
              </w:rPr>
              <w:t xml:space="preserve"> (Măcieş), </w:t>
            </w:r>
            <w:r w:rsidRPr="00CC3F28">
              <w:rPr>
                <w:rFonts w:ascii="Times New Roman" w:hAnsi="Times New Roman"/>
                <w:i/>
                <w:sz w:val="24"/>
                <w:szCs w:val="24"/>
                <w:shd w:val="clear" w:color="auto" w:fill="FFFFFF"/>
              </w:rPr>
              <w:t xml:space="preserve">Crataegus monogyna </w:t>
            </w:r>
            <w:r w:rsidRPr="00CC3F28">
              <w:rPr>
                <w:rFonts w:ascii="Times New Roman" w:hAnsi="Times New Roman"/>
                <w:sz w:val="24"/>
                <w:szCs w:val="24"/>
                <w:shd w:val="clear" w:color="auto" w:fill="FFFFFF"/>
              </w:rPr>
              <w:t>(P</w:t>
            </w:r>
            <w:r w:rsidRPr="00CC3F28">
              <w:rPr>
                <w:rFonts w:ascii="Times New Roman" w:hAnsi="Times New Roman"/>
                <w:sz w:val="24"/>
                <w:szCs w:val="24"/>
              </w:rPr>
              <w:t xml:space="preserve">ăducel) şi </w:t>
            </w:r>
            <w:r w:rsidRPr="00CC3F28">
              <w:rPr>
                <w:rFonts w:ascii="Times New Roman" w:hAnsi="Times New Roman"/>
                <w:i/>
                <w:sz w:val="24"/>
                <w:szCs w:val="24"/>
              </w:rPr>
              <w:t>Prunus spinosa</w:t>
            </w:r>
            <w:r w:rsidRPr="00CC3F28">
              <w:rPr>
                <w:rFonts w:ascii="Times New Roman" w:hAnsi="Times New Roman"/>
                <w:sz w:val="24"/>
                <w:szCs w:val="24"/>
              </w:rPr>
              <w:t xml:space="preserve"> (Porumbar), </w:t>
            </w:r>
            <w:r w:rsidRPr="00CC3F28">
              <w:rPr>
                <w:rFonts w:ascii="Times New Roman" w:hAnsi="Times New Roman"/>
                <w:i/>
                <w:sz w:val="24"/>
                <w:szCs w:val="24"/>
              </w:rPr>
              <w:t>Cornus mas</w:t>
            </w:r>
            <w:r w:rsidRPr="00CC3F28">
              <w:rPr>
                <w:rFonts w:ascii="Times New Roman" w:hAnsi="Times New Roman"/>
                <w:sz w:val="24"/>
                <w:szCs w:val="24"/>
              </w:rPr>
              <w:t xml:space="preserve"> (Corn)</w:t>
            </w:r>
            <w:r w:rsidRPr="00CC3F28">
              <w:rPr>
                <w:rFonts w:ascii="Times New Roman" w:hAnsi="Times New Roman"/>
                <w:i/>
                <w:sz w:val="24"/>
                <w:szCs w:val="24"/>
                <w:shd w:val="clear" w:color="auto" w:fill="FFFFFF"/>
              </w:rPr>
              <w:t>,</w:t>
            </w:r>
            <w:r w:rsidRPr="00CC3F28">
              <w:rPr>
                <w:rFonts w:ascii="Times New Roman" w:hAnsi="Times New Roman"/>
                <w:sz w:val="24"/>
                <w:szCs w:val="24"/>
                <w:shd w:val="clear" w:color="auto" w:fill="FFFFFF"/>
              </w:rPr>
              <w:t xml:space="preserve"> şi arbori, în special </w:t>
            </w:r>
            <w:r w:rsidRPr="00CC3F28">
              <w:rPr>
                <w:rFonts w:ascii="Times New Roman" w:hAnsi="Times New Roman"/>
                <w:i/>
                <w:sz w:val="24"/>
                <w:szCs w:val="24"/>
                <w:shd w:val="clear" w:color="auto" w:fill="FFFFFF"/>
              </w:rPr>
              <w:t xml:space="preserve">Quercus robur </w:t>
            </w:r>
            <w:r w:rsidRPr="00CC3F28">
              <w:rPr>
                <w:rFonts w:ascii="Times New Roman" w:hAnsi="Times New Roman"/>
                <w:sz w:val="24"/>
                <w:szCs w:val="24"/>
                <w:shd w:val="clear" w:color="auto" w:fill="FFFFFF"/>
              </w:rPr>
              <w:t xml:space="preserve">(Stejar), </w:t>
            </w:r>
            <w:r w:rsidRPr="00CC3F28">
              <w:rPr>
                <w:rFonts w:ascii="Times New Roman" w:hAnsi="Times New Roman"/>
                <w:i/>
                <w:sz w:val="24"/>
                <w:szCs w:val="24"/>
                <w:shd w:val="clear" w:color="auto" w:fill="FFFFFF"/>
              </w:rPr>
              <w:t xml:space="preserve">Quercus cerris </w:t>
            </w:r>
            <w:r w:rsidRPr="00CC3F28">
              <w:rPr>
                <w:rFonts w:ascii="Times New Roman" w:hAnsi="Times New Roman"/>
                <w:sz w:val="24"/>
                <w:szCs w:val="24"/>
                <w:shd w:val="clear" w:color="auto" w:fill="FFFFFF"/>
              </w:rPr>
              <w:t xml:space="preserve">(Cer) şi </w:t>
            </w:r>
            <w:r w:rsidRPr="00CC3F28">
              <w:rPr>
                <w:rFonts w:ascii="Times New Roman" w:hAnsi="Times New Roman"/>
                <w:i/>
                <w:sz w:val="24"/>
                <w:szCs w:val="24"/>
                <w:shd w:val="clear" w:color="auto" w:fill="FFFFFF"/>
              </w:rPr>
              <w:t>Carpinus betulus</w:t>
            </w:r>
            <w:r w:rsidRPr="00CC3F28">
              <w:rPr>
                <w:rFonts w:ascii="Times New Roman" w:hAnsi="Times New Roman"/>
                <w:sz w:val="24"/>
                <w:szCs w:val="24"/>
                <w:shd w:val="clear" w:color="auto" w:fill="FFFFFF"/>
              </w:rPr>
              <w:t xml:space="preserve"> (Carpen), pe 80%</w:t>
            </w:r>
            <w:r w:rsidRPr="00CC3F28">
              <w:rPr>
                <w:rFonts w:ascii="Times New Roman" w:hAnsi="Times New Roman"/>
                <w:color w:val="FF0000"/>
                <w:sz w:val="24"/>
                <w:szCs w:val="24"/>
                <w:shd w:val="clear" w:color="auto" w:fill="FFFFFF"/>
              </w:rPr>
              <w:t xml:space="preserve"> </w:t>
            </w:r>
            <w:r w:rsidRPr="00CC3F28">
              <w:rPr>
                <w:rFonts w:ascii="Times New Roman" w:hAnsi="Times New Roman"/>
                <w:sz w:val="24"/>
                <w:szCs w:val="24"/>
                <w:shd w:val="clear" w:color="auto" w:fill="FFFFFF"/>
              </w:rPr>
              <w:t>din suprafaţă</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executate: -</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b/>
                <w:color w:val="FF0000"/>
                <w:sz w:val="24"/>
                <w:szCs w:val="24"/>
              </w:rPr>
            </w:pPr>
            <w:r w:rsidRPr="00CC3F28">
              <w:rPr>
                <w:rFonts w:ascii="Times New Roman" w:hAnsi="Times New Roman"/>
                <w:sz w:val="24"/>
                <w:szCs w:val="24"/>
              </w:rPr>
              <w:t>Lucrări propuse:</w:t>
            </w:r>
            <w:r w:rsidRPr="00CC3F28">
              <w:rPr>
                <w:rFonts w:ascii="Times New Roman" w:hAnsi="Times New Roman"/>
                <w:b/>
                <w:color w:val="FF0000"/>
                <w:sz w:val="24"/>
                <w:szCs w:val="24"/>
              </w:rPr>
              <w:t xml:space="preserve"> </w:t>
            </w:r>
            <w:r w:rsidRPr="00CC3F28">
              <w:rPr>
                <w:rFonts w:ascii="Times New Roman" w:hAnsi="Times New Roman"/>
                <w:sz w:val="24"/>
                <w:szCs w:val="24"/>
              </w:rPr>
              <w:t>stabilirea împreună cu proprietarii și cu Ocolul silvic a executării unui amenajament silvic</w:t>
            </w:r>
          </w:p>
        </w:tc>
      </w:tr>
    </w:tbl>
    <w:p w:rsidR="006235E0" w:rsidRDefault="006235E0" w:rsidP="000F0D73">
      <w:pPr>
        <w:spacing w:after="120"/>
        <w:ind w:right="-91"/>
        <w:jc w:val="right"/>
        <w:rPr>
          <w:rFonts w:ascii="Times New Roman" w:hAnsi="Times New Roman"/>
          <w:sz w:val="24"/>
          <w:szCs w:val="24"/>
        </w:rPr>
      </w:pPr>
    </w:p>
    <w:p w:rsidR="006235E0" w:rsidRDefault="006235E0" w:rsidP="000F0D73">
      <w:pPr>
        <w:spacing w:after="120"/>
        <w:ind w:right="-91"/>
        <w:jc w:val="right"/>
        <w:rPr>
          <w:rFonts w:ascii="Times New Roman" w:hAnsi="Times New Roman"/>
          <w:sz w:val="24"/>
          <w:szCs w:val="24"/>
        </w:rPr>
      </w:pPr>
      <w:r>
        <w:rPr>
          <w:rFonts w:ascii="Times New Roman" w:hAnsi="Times New Roman"/>
          <w:sz w:val="24"/>
          <w:szCs w:val="24"/>
        </w:rPr>
        <w:t>Tabel 7.17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1134"/>
        <w:gridCol w:w="1843"/>
        <w:gridCol w:w="992"/>
        <w:gridCol w:w="1418"/>
        <w:gridCol w:w="1701"/>
        <w:gridCol w:w="1417"/>
      </w:tblGrid>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UAT</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Trup de pajişte</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Parcela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descriptivă</w:t>
            </w:r>
          </w:p>
        </w:tc>
        <w:tc>
          <w:tcPr>
            <w:tcW w:w="992"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Suprafaţa</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   (ha)</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Categoria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 folosinţă</w:t>
            </w:r>
          </w:p>
        </w:tc>
        <w:tc>
          <w:tcPr>
            <w:tcW w:w="1701"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 xml:space="preserve"> Unitate de relief</w:t>
            </w:r>
          </w:p>
        </w:tc>
        <w:tc>
          <w:tcPr>
            <w:tcW w:w="1417"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Configuraţie</w:t>
            </w: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Borşa</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12</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Ps2_Braniște</w:t>
            </w:r>
          </w:p>
        </w:tc>
        <w:tc>
          <w:tcPr>
            <w:tcW w:w="992"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21,90</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Fâneață împădurită</w:t>
            </w:r>
          </w:p>
        </w:tc>
        <w:tc>
          <w:tcPr>
            <w:tcW w:w="1701"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Deal</w:t>
            </w:r>
          </w:p>
        </w:tc>
        <w:tc>
          <w:tcPr>
            <w:tcW w:w="1417" w:type="dxa"/>
          </w:tcPr>
          <w:p w:rsidR="006235E0" w:rsidRPr="00CC3F28" w:rsidRDefault="006235E0" w:rsidP="00CC3F28">
            <w:pPr>
              <w:spacing w:after="0" w:line="240" w:lineRule="auto"/>
              <w:ind w:right="-91"/>
              <w:rPr>
                <w:rFonts w:ascii="Times New Roman" w:hAnsi="Times New Roman"/>
                <w:sz w:val="24"/>
                <w:szCs w:val="24"/>
              </w:rPr>
            </w:pP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Altitudine: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350 m</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Expoziţie: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N</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Înclinaţie: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10%</w:t>
            </w:r>
          </w:p>
        </w:tc>
        <w:tc>
          <w:tcPr>
            <w:tcW w:w="5528" w:type="dxa"/>
            <w:gridSpan w:val="4"/>
          </w:tcPr>
          <w:p w:rsidR="006235E0" w:rsidRPr="00CC3F28" w:rsidRDefault="006235E0" w:rsidP="00CC3F28">
            <w:pPr>
              <w:spacing w:after="0" w:line="240" w:lineRule="auto"/>
              <w:ind w:right="-91"/>
              <w:rPr>
                <w:rFonts w:ascii="Times New Roman" w:hAnsi="Times New Roman"/>
                <w:color w:val="FF0000"/>
                <w:sz w:val="24"/>
                <w:szCs w:val="24"/>
              </w:rPr>
            </w:pPr>
            <w:r w:rsidRPr="00CC3F28">
              <w:rPr>
                <w:rFonts w:ascii="Times New Roman" w:hAnsi="Times New Roman"/>
                <w:sz w:val="24"/>
                <w:szCs w:val="24"/>
              </w:rPr>
              <w:t>Sol: Preluvosol stagnic</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Eroziune: 0%</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Tip de pajişte: Festuca rupicola – Poa pratensis angustifolia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Graminee:</w:t>
            </w:r>
            <w:r w:rsidRPr="00CC3F28">
              <w:rPr>
                <w:rFonts w:ascii="Times New Roman" w:hAnsi="Times New Roman"/>
                <w:i/>
                <w:sz w:val="24"/>
                <w:szCs w:val="24"/>
              </w:rPr>
              <w:t xml:space="preserve"> Festuca rupicola </w:t>
            </w:r>
            <w:r w:rsidRPr="00CC3F28">
              <w:rPr>
                <w:rFonts w:ascii="Times New Roman" w:hAnsi="Times New Roman"/>
                <w:sz w:val="24"/>
                <w:szCs w:val="24"/>
              </w:rPr>
              <w:t xml:space="preserve">(Păiuş de stepă), </w:t>
            </w:r>
            <w:r w:rsidRPr="00CC3F28">
              <w:rPr>
                <w:rFonts w:ascii="Times New Roman" w:hAnsi="Times New Roman"/>
                <w:i/>
                <w:sz w:val="24"/>
                <w:szCs w:val="24"/>
              </w:rPr>
              <w:t xml:space="preserve">Poa pratensis angustifolia </w:t>
            </w:r>
            <w:r w:rsidRPr="00CC3F28">
              <w:rPr>
                <w:rFonts w:ascii="Times New Roman" w:hAnsi="Times New Roman"/>
                <w:sz w:val="24"/>
                <w:szCs w:val="24"/>
              </w:rPr>
              <w:t>(Firuţă)</w:t>
            </w:r>
            <w:r w:rsidRPr="00CC3F28">
              <w:rPr>
                <w:rFonts w:ascii="Times New Roman" w:hAnsi="Times New Roman"/>
                <w:i/>
                <w:sz w:val="24"/>
                <w:szCs w:val="24"/>
              </w:rPr>
              <w:t>, Phleum pratense</w:t>
            </w:r>
            <w:r w:rsidRPr="00CC3F28">
              <w:rPr>
                <w:rFonts w:ascii="Times New Roman" w:hAnsi="Times New Roman"/>
                <w:sz w:val="24"/>
                <w:szCs w:val="24"/>
              </w:rPr>
              <w:t xml:space="preserve"> (Timoftică), </w:t>
            </w:r>
            <w:r w:rsidRPr="00CC3F28">
              <w:rPr>
                <w:rFonts w:ascii="Times New Roman" w:hAnsi="Times New Roman"/>
                <w:i/>
                <w:sz w:val="24"/>
                <w:szCs w:val="24"/>
              </w:rPr>
              <w:t>Nardus stricta</w:t>
            </w:r>
            <w:r w:rsidRPr="00CC3F28">
              <w:rPr>
                <w:rFonts w:ascii="Times New Roman" w:hAnsi="Times New Roman"/>
                <w:sz w:val="24"/>
                <w:szCs w:val="24"/>
              </w:rPr>
              <w:t xml:space="preserve"> (Ţepoşică),</w:t>
            </w:r>
            <w:r w:rsidRPr="00CC3F28">
              <w:rPr>
                <w:rFonts w:ascii="Times New Roman" w:hAnsi="Times New Roman"/>
                <w:i/>
                <w:noProof w:val="0"/>
                <w:sz w:val="24"/>
                <w:szCs w:val="24"/>
                <w:lang w:val="en-US"/>
              </w:rPr>
              <w:t xml:space="preserve"> </w:t>
            </w:r>
            <w:r w:rsidRPr="00CC3F28">
              <w:rPr>
                <w:rFonts w:ascii="Times New Roman" w:hAnsi="Times New Roman"/>
                <w:i/>
                <w:sz w:val="24"/>
                <w:szCs w:val="24"/>
              </w:rPr>
              <w:t>Bromus erectus</w:t>
            </w:r>
            <w:r w:rsidRPr="00CC3F28">
              <w:rPr>
                <w:rFonts w:ascii="Times New Roman" w:hAnsi="Times New Roman"/>
                <w:sz w:val="24"/>
                <w:szCs w:val="24"/>
              </w:rPr>
              <w:t xml:space="preserve"> (Obsiga), </w:t>
            </w:r>
            <w:r w:rsidRPr="00CC3F28">
              <w:rPr>
                <w:rFonts w:ascii="Times New Roman" w:hAnsi="Times New Roman"/>
                <w:i/>
                <w:sz w:val="24"/>
                <w:szCs w:val="24"/>
              </w:rPr>
              <w:t>Stipa capillata</w:t>
            </w:r>
            <w:r w:rsidRPr="00CC3F28">
              <w:rPr>
                <w:rFonts w:ascii="Times New Roman" w:hAnsi="Times New Roman"/>
                <w:sz w:val="24"/>
                <w:szCs w:val="24"/>
              </w:rPr>
              <w:t xml:space="preserve"> (Năgara),</w:t>
            </w:r>
            <w:r w:rsidRPr="00CC3F28">
              <w:rPr>
                <w:rFonts w:ascii="Times New Roman" w:hAnsi="Times New Roman"/>
                <w:i/>
                <w:sz w:val="24"/>
                <w:szCs w:val="24"/>
              </w:rPr>
              <w:t xml:space="preserve"> Lolium perene</w:t>
            </w:r>
            <w:r w:rsidRPr="00CC3F28">
              <w:rPr>
                <w:rFonts w:ascii="Times New Roman" w:hAnsi="Times New Roman"/>
                <w:sz w:val="24"/>
                <w:szCs w:val="24"/>
              </w:rPr>
              <w:t xml:space="preserve"> (Raigras englezesc), </w:t>
            </w:r>
            <w:r w:rsidRPr="00CC3F28">
              <w:rPr>
                <w:rFonts w:ascii="Times New Roman" w:hAnsi="Times New Roman"/>
                <w:i/>
                <w:sz w:val="24"/>
                <w:szCs w:val="24"/>
              </w:rPr>
              <w:t>Dactylis glomerata</w:t>
            </w:r>
            <w:r w:rsidRPr="00CC3F28">
              <w:rPr>
                <w:rFonts w:ascii="Times New Roman" w:hAnsi="Times New Roman"/>
                <w:sz w:val="24"/>
                <w:szCs w:val="24"/>
              </w:rPr>
              <w:t xml:space="preserve"> (Golomăț), </w:t>
            </w:r>
            <w:r w:rsidRPr="00CC3F28">
              <w:rPr>
                <w:rFonts w:ascii="Times New Roman" w:hAnsi="Times New Roman"/>
                <w:i/>
                <w:sz w:val="24"/>
                <w:szCs w:val="24"/>
              </w:rPr>
              <w:t>Briza media</w:t>
            </w:r>
            <w:r w:rsidRPr="00CC3F28">
              <w:rPr>
                <w:rFonts w:ascii="Times New Roman" w:hAnsi="Times New Roman"/>
                <w:sz w:val="24"/>
                <w:szCs w:val="24"/>
              </w:rPr>
              <w:t xml:space="preserve"> (Tremurătoare)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Leguminoase: </w:t>
            </w:r>
            <w:r w:rsidRPr="00CC3F28">
              <w:rPr>
                <w:rFonts w:ascii="Times New Roman" w:hAnsi="Times New Roman"/>
                <w:i/>
                <w:sz w:val="24"/>
                <w:szCs w:val="24"/>
              </w:rPr>
              <w:t xml:space="preserve">Trifolium repens </w:t>
            </w:r>
            <w:r w:rsidRPr="00CC3F28">
              <w:rPr>
                <w:rFonts w:ascii="Times New Roman" w:hAnsi="Times New Roman"/>
                <w:sz w:val="24"/>
                <w:szCs w:val="24"/>
              </w:rPr>
              <w:t xml:space="preserve">(Trifoi alb), </w:t>
            </w:r>
            <w:r w:rsidRPr="00CC3F28">
              <w:rPr>
                <w:rFonts w:ascii="Times New Roman" w:hAnsi="Times New Roman"/>
                <w:i/>
                <w:sz w:val="24"/>
                <w:szCs w:val="24"/>
              </w:rPr>
              <w:t xml:space="preserve">Trifolium campestre </w:t>
            </w:r>
            <w:r w:rsidRPr="00CC3F28">
              <w:rPr>
                <w:rFonts w:ascii="Times New Roman" w:hAnsi="Times New Roman"/>
                <w:sz w:val="24"/>
                <w:szCs w:val="24"/>
              </w:rPr>
              <w:t xml:space="preserve">(Trifoi de câmp), </w:t>
            </w:r>
            <w:r w:rsidRPr="00CC3F28">
              <w:rPr>
                <w:rFonts w:ascii="Times New Roman" w:hAnsi="Times New Roman"/>
                <w:i/>
                <w:sz w:val="24"/>
                <w:szCs w:val="24"/>
              </w:rPr>
              <w:t>Medicago falcata</w:t>
            </w:r>
            <w:r w:rsidRPr="00CC3F28">
              <w:rPr>
                <w:rFonts w:ascii="Times New Roman" w:hAnsi="Times New Roman"/>
                <w:sz w:val="24"/>
                <w:szCs w:val="24"/>
              </w:rPr>
              <w:t xml:space="preserve"> (Culbeceasă),</w:t>
            </w:r>
            <w:r w:rsidRPr="00CC3F28">
              <w:rPr>
                <w:rFonts w:ascii="Times New Roman" w:hAnsi="Times New Roman"/>
                <w:i/>
                <w:noProof w:val="0"/>
                <w:sz w:val="24"/>
                <w:szCs w:val="24"/>
                <w:lang w:val="en-US"/>
              </w:rPr>
              <w:t xml:space="preserve"> </w:t>
            </w:r>
            <w:r w:rsidRPr="00CC3F28">
              <w:rPr>
                <w:rFonts w:ascii="Times New Roman" w:hAnsi="Times New Roman"/>
                <w:i/>
                <w:sz w:val="24"/>
                <w:szCs w:val="24"/>
                <w:shd w:val="clear" w:color="auto" w:fill="FFFFFF"/>
              </w:rPr>
              <w:t>Vicia cracca</w:t>
            </w:r>
            <w:r w:rsidRPr="00CC3F28">
              <w:rPr>
                <w:rFonts w:ascii="Times New Roman" w:hAnsi="Times New Roman"/>
                <w:sz w:val="24"/>
                <w:szCs w:val="24"/>
                <w:shd w:val="clear" w:color="auto" w:fill="FFFFFF"/>
              </w:rPr>
              <w:t xml:space="preserve"> (Măzăriche), </w:t>
            </w:r>
            <w:r w:rsidRPr="00CC3F28">
              <w:rPr>
                <w:rFonts w:ascii="Times New Roman" w:hAnsi="Times New Roman"/>
                <w:i/>
                <w:noProof w:val="0"/>
                <w:sz w:val="24"/>
                <w:szCs w:val="24"/>
                <w:lang w:val="en-US"/>
              </w:rPr>
              <w:t>Lotus corniculatus</w:t>
            </w:r>
            <w:r w:rsidRPr="00CC3F28">
              <w:rPr>
                <w:rFonts w:ascii="Times New Roman" w:hAnsi="Times New Roman"/>
                <w:noProof w:val="0"/>
                <w:sz w:val="24"/>
                <w:szCs w:val="24"/>
                <w:lang w:val="en-US"/>
              </w:rPr>
              <w:t xml:space="preserve"> (Ghizdei mărunt), </w:t>
            </w:r>
            <w:r w:rsidRPr="00CC3F28">
              <w:rPr>
                <w:rFonts w:ascii="Times New Roman" w:hAnsi="Times New Roman"/>
                <w:i/>
                <w:noProof w:val="0"/>
                <w:sz w:val="24"/>
                <w:szCs w:val="24"/>
                <w:lang w:val="en-US"/>
              </w:rPr>
              <w:t>Ononis hircina</w:t>
            </w:r>
            <w:r w:rsidRPr="00CC3F28">
              <w:rPr>
                <w:rFonts w:ascii="Times New Roman" w:hAnsi="Times New Roman"/>
                <w:noProof w:val="0"/>
                <w:sz w:val="24"/>
                <w:szCs w:val="24"/>
                <w:lang w:val="en-US"/>
              </w:rPr>
              <w:t xml:space="preserve"> (Asudul calului)</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Diverse plante: </w:t>
            </w:r>
            <w:r w:rsidRPr="00CC3F28">
              <w:rPr>
                <w:rFonts w:ascii="Times New Roman" w:hAnsi="Times New Roman"/>
                <w:i/>
                <w:noProof w:val="0"/>
                <w:sz w:val="24"/>
                <w:szCs w:val="24"/>
                <w:lang w:val="en-US"/>
              </w:rPr>
              <w:t>Taraxacum officinale</w:t>
            </w:r>
            <w:r w:rsidRPr="00CC3F28">
              <w:rPr>
                <w:rFonts w:ascii="Times New Roman" w:hAnsi="Times New Roman"/>
                <w:noProof w:val="0"/>
                <w:sz w:val="24"/>
                <w:szCs w:val="24"/>
                <w:lang w:val="en-US"/>
              </w:rPr>
              <w:t xml:space="preserve"> (Păpădie),</w:t>
            </w:r>
            <w:r w:rsidRPr="00CC3F28">
              <w:rPr>
                <w:rFonts w:ascii="Times New Roman" w:hAnsi="Times New Roman"/>
                <w:i/>
                <w:sz w:val="24"/>
                <w:szCs w:val="24"/>
              </w:rPr>
              <w:t xml:space="preserve"> </w:t>
            </w:r>
            <w:r w:rsidRPr="00CC3F28">
              <w:rPr>
                <w:rFonts w:ascii="Times New Roman" w:hAnsi="Times New Roman"/>
                <w:i/>
                <w:sz w:val="24"/>
                <w:szCs w:val="24"/>
                <w:shd w:val="clear" w:color="auto" w:fill="FFFFFF"/>
              </w:rPr>
              <w:t>Achillea millefolium</w:t>
            </w:r>
            <w:r w:rsidRPr="00CC3F28">
              <w:rPr>
                <w:rFonts w:ascii="Times New Roman" w:hAnsi="Times New Roman"/>
                <w:sz w:val="24"/>
                <w:szCs w:val="24"/>
                <w:shd w:val="clear" w:color="auto" w:fill="FFFFFF"/>
              </w:rPr>
              <w:t xml:space="preserve"> (</w:t>
            </w:r>
            <w:hyperlink r:id="rId26" w:history="1">
              <w:r w:rsidRPr="00CC3F28">
                <w:rPr>
                  <w:rStyle w:val="Hyperlink"/>
                  <w:rFonts w:ascii="Times New Roman" w:hAnsi="Times New Roman"/>
                  <w:color w:val="auto"/>
                  <w:sz w:val="24"/>
                  <w:szCs w:val="24"/>
                  <w:u w:val="none"/>
                  <w:shd w:val="clear" w:color="auto" w:fill="FFFFFF"/>
                </w:rPr>
                <w:t xml:space="preserve">Coada </w:t>
              </w:r>
              <w:r w:rsidRPr="00CC3F28">
                <w:rPr>
                  <w:rStyle w:val="Hyperlink"/>
                  <w:rFonts w:ascii="Times New Roman" w:eastAsia="Times New Roman" w:hAnsi="Cambria Math"/>
                  <w:color w:val="auto"/>
                  <w:sz w:val="24"/>
                  <w:szCs w:val="24"/>
                  <w:u w:val="none"/>
                  <w:shd w:val="clear" w:color="auto" w:fill="FFFFFF"/>
                </w:rPr>
                <w:t>ș</w:t>
              </w:r>
              <w:r w:rsidRPr="00CC3F28">
                <w:rPr>
                  <w:rStyle w:val="Hyperlink"/>
                  <w:rFonts w:ascii="Times New Roman" w:hAnsi="Times New Roman"/>
                  <w:color w:val="auto"/>
                  <w:sz w:val="24"/>
                  <w:szCs w:val="24"/>
                  <w:u w:val="none"/>
                  <w:shd w:val="clear" w:color="auto" w:fill="FFFFFF"/>
                </w:rPr>
                <w:t>oricelului</w:t>
              </w:r>
            </w:hyperlink>
            <w:r w:rsidRPr="00CC3F28">
              <w:rPr>
                <w:rFonts w:ascii="Times New Roman" w:hAnsi="Times New Roman"/>
                <w:sz w:val="24"/>
                <w:szCs w:val="24"/>
              </w:rPr>
              <w:t>),</w:t>
            </w:r>
            <w:r w:rsidRPr="00CC3F28">
              <w:rPr>
                <w:rFonts w:ascii="Times New Roman" w:hAnsi="Times New Roman"/>
                <w:i/>
                <w:sz w:val="24"/>
                <w:szCs w:val="24"/>
                <w:shd w:val="clear" w:color="auto" w:fill="FFFFFF"/>
              </w:rPr>
              <w:t xml:space="preserve"> Daucus carota</w:t>
            </w:r>
            <w:r w:rsidRPr="00CC3F28">
              <w:rPr>
                <w:rFonts w:ascii="Times New Roman" w:hAnsi="Times New Roman"/>
                <w:sz w:val="24"/>
                <w:szCs w:val="24"/>
                <w:shd w:val="clear" w:color="auto" w:fill="FFFFFF"/>
              </w:rPr>
              <w:t xml:space="preserve"> (Morcov sălbatic),</w:t>
            </w:r>
            <w:r w:rsidRPr="00CC3F28">
              <w:rPr>
                <w:rFonts w:ascii="Times New Roman" w:hAnsi="Times New Roman"/>
                <w:i/>
                <w:sz w:val="24"/>
                <w:szCs w:val="24"/>
              </w:rPr>
              <w:t xml:space="preserve"> Capsella bursa-pastoris</w:t>
            </w:r>
            <w:r w:rsidRPr="00CC3F28">
              <w:rPr>
                <w:rFonts w:ascii="Times New Roman" w:hAnsi="Times New Roman"/>
                <w:sz w:val="24"/>
                <w:szCs w:val="24"/>
              </w:rPr>
              <w:t xml:space="preserve"> (Traista ciobanului),</w:t>
            </w:r>
            <w:r w:rsidRPr="00CC3F28">
              <w:rPr>
                <w:rFonts w:ascii="Times New Roman" w:hAnsi="Times New Roman"/>
                <w:i/>
                <w:noProof w:val="0"/>
                <w:sz w:val="24"/>
                <w:szCs w:val="24"/>
                <w:lang w:val="en-US"/>
              </w:rPr>
              <w:t xml:space="preserve"> Cichorium intybus</w:t>
            </w:r>
            <w:r w:rsidRPr="00CC3F28">
              <w:rPr>
                <w:rFonts w:ascii="Times New Roman" w:hAnsi="Times New Roman"/>
                <w:noProof w:val="0"/>
                <w:sz w:val="24"/>
                <w:szCs w:val="24"/>
                <w:lang w:val="en-US"/>
              </w:rPr>
              <w:t xml:space="preserve"> (Cicoare),</w:t>
            </w:r>
            <w:r w:rsidRPr="00CC3F28">
              <w:rPr>
                <w:rFonts w:ascii="Times New Roman" w:hAnsi="Times New Roman"/>
                <w:i/>
                <w:sz w:val="24"/>
                <w:szCs w:val="24"/>
                <w:shd w:val="clear" w:color="auto" w:fill="FFFFFF"/>
              </w:rPr>
              <w:t xml:space="preserve"> Carun carvi</w:t>
            </w:r>
            <w:r w:rsidRPr="00CC3F28">
              <w:rPr>
                <w:rFonts w:ascii="Times New Roman" w:hAnsi="Times New Roman"/>
                <w:sz w:val="24"/>
                <w:szCs w:val="24"/>
                <w:shd w:val="clear" w:color="auto" w:fill="FFFFFF"/>
              </w:rPr>
              <w:t xml:space="preserve"> (Chimen), </w:t>
            </w:r>
            <w:r w:rsidRPr="00CC3F28">
              <w:rPr>
                <w:rFonts w:ascii="Times New Roman" w:hAnsi="Times New Roman"/>
                <w:i/>
                <w:sz w:val="24"/>
                <w:szCs w:val="24"/>
                <w:shd w:val="clear" w:color="auto" w:fill="FFFFFF"/>
              </w:rPr>
              <w:t>Rumex acetosa</w:t>
            </w:r>
            <w:r w:rsidRPr="00CC3F28">
              <w:rPr>
                <w:rFonts w:ascii="Times New Roman" w:hAnsi="Times New Roman"/>
                <w:sz w:val="24"/>
                <w:szCs w:val="24"/>
                <w:shd w:val="clear" w:color="auto" w:fill="FFFFFF"/>
              </w:rPr>
              <w:t xml:space="preserve"> (Măcriş)</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Plante dăunătoare şi toxice: </w:t>
            </w:r>
            <w:r w:rsidRPr="00CC3F28">
              <w:rPr>
                <w:rFonts w:ascii="Times New Roman" w:hAnsi="Times New Roman"/>
                <w:i/>
                <w:sz w:val="24"/>
                <w:szCs w:val="24"/>
              </w:rPr>
              <w:t>Onopordum acanthium</w:t>
            </w:r>
            <w:r w:rsidRPr="00CC3F28">
              <w:rPr>
                <w:rFonts w:ascii="Times New Roman" w:hAnsi="Times New Roman"/>
                <w:sz w:val="24"/>
                <w:szCs w:val="24"/>
              </w:rPr>
              <w:t xml:space="preserve"> (Scai măgăresc), </w:t>
            </w:r>
            <w:r w:rsidRPr="00CC3F28">
              <w:rPr>
                <w:rFonts w:ascii="Times New Roman" w:hAnsi="Times New Roman"/>
                <w:i/>
                <w:sz w:val="24"/>
                <w:szCs w:val="24"/>
              </w:rPr>
              <w:t>Carduus acanthoides</w:t>
            </w:r>
            <w:r w:rsidRPr="00CC3F28">
              <w:rPr>
                <w:rFonts w:ascii="Times New Roman" w:hAnsi="Times New Roman"/>
                <w:sz w:val="24"/>
                <w:szCs w:val="24"/>
              </w:rPr>
              <w:t xml:space="preserve"> (Scaiete)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Grad de acoperire cu vegetaţie a parcelei:   20%</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Încărcătura cu animale: 0 UVM/ha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Vegetaţia lemnoasă: arbuşti, în special </w:t>
            </w:r>
            <w:r w:rsidRPr="00CC3F28">
              <w:rPr>
                <w:rFonts w:ascii="Times New Roman" w:hAnsi="Times New Roman"/>
                <w:i/>
                <w:sz w:val="24"/>
                <w:szCs w:val="24"/>
              </w:rPr>
              <w:t>Rosa canina</w:t>
            </w:r>
            <w:r w:rsidRPr="00CC3F28">
              <w:rPr>
                <w:rFonts w:ascii="Times New Roman" w:hAnsi="Times New Roman"/>
                <w:sz w:val="24"/>
                <w:szCs w:val="24"/>
              </w:rPr>
              <w:t xml:space="preserve"> (Măcieş), </w:t>
            </w:r>
            <w:r w:rsidRPr="00CC3F28">
              <w:rPr>
                <w:rFonts w:ascii="Times New Roman" w:hAnsi="Times New Roman"/>
                <w:i/>
                <w:sz w:val="24"/>
                <w:szCs w:val="24"/>
                <w:shd w:val="clear" w:color="auto" w:fill="FFFFFF"/>
              </w:rPr>
              <w:t xml:space="preserve">Crataegus monogyna </w:t>
            </w:r>
            <w:r w:rsidRPr="00CC3F28">
              <w:rPr>
                <w:rFonts w:ascii="Times New Roman" w:hAnsi="Times New Roman"/>
                <w:sz w:val="24"/>
                <w:szCs w:val="24"/>
                <w:shd w:val="clear" w:color="auto" w:fill="FFFFFF"/>
              </w:rPr>
              <w:t>(P</w:t>
            </w:r>
            <w:r w:rsidRPr="00CC3F28">
              <w:rPr>
                <w:rFonts w:ascii="Times New Roman" w:hAnsi="Times New Roman"/>
                <w:sz w:val="24"/>
                <w:szCs w:val="24"/>
              </w:rPr>
              <w:t xml:space="preserve">ăducel) şi </w:t>
            </w:r>
            <w:r w:rsidRPr="00CC3F28">
              <w:rPr>
                <w:rFonts w:ascii="Times New Roman" w:hAnsi="Times New Roman"/>
                <w:i/>
                <w:sz w:val="24"/>
                <w:szCs w:val="24"/>
              </w:rPr>
              <w:t>Prunus spinosa</w:t>
            </w:r>
            <w:r w:rsidRPr="00CC3F28">
              <w:rPr>
                <w:rFonts w:ascii="Times New Roman" w:hAnsi="Times New Roman"/>
                <w:sz w:val="24"/>
                <w:szCs w:val="24"/>
              </w:rPr>
              <w:t xml:space="preserve"> (Porumbar), </w:t>
            </w:r>
            <w:r w:rsidRPr="00CC3F28">
              <w:rPr>
                <w:rFonts w:ascii="Times New Roman" w:hAnsi="Times New Roman"/>
                <w:i/>
                <w:sz w:val="24"/>
                <w:szCs w:val="24"/>
              </w:rPr>
              <w:t>Cornus mas</w:t>
            </w:r>
            <w:r w:rsidRPr="00CC3F28">
              <w:rPr>
                <w:rFonts w:ascii="Times New Roman" w:hAnsi="Times New Roman"/>
                <w:sz w:val="24"/>
                <w:szCs w:val="24"/>
              </w:rPr>
              <w:t xml:space="preserve"> (Corn)</w:t>
            </w:r>
            <w:r w:rsidRPr="00CC3F28">
              <w:rPr>
                <w:rFonts w:ascii="Times New Roman" w:hAnsi="Times New Roman"/>
                <w:i/>
                <w:sz w:val="24"/>
                <w:szCs w:val="24"/>
                <w:shd w:val="clear" w:color="auto" w:fill="FFFFFF"/>
              </w:rPr>
              <w:t>,</w:t>
            </w:r>
            <w:r w:rsidRPr="00CC3F28">
              <w:rPr>
                <w:rFonts w:ascii="Times New Roman" w:hAnsi="Times New Roman"/>
                <w:sz w:val="24"/>
                <w:szCs w:val="24"/>
                <w:shd w:val="clear" w:color="auto" w:fill="FFFFFF"/>
              </w:rPr>
              <w:t xml:space="preserve"> şi arbori, în special </w:t>
            </w:r>
            <w:r w:rsidRPr="00CC3F28">
              <w:rPr>
                <w:rFonts w:ascii="Times New Roman" w:hAnsi="Times New Roman"/>
                <w:i/>
                <w:sz w:val="24"/>
                <w:szCs w:val="24"/>
                <w:shd w:val="clear" w:color="auto" w:fill="FFFFFF"/>
              </w:rPr>
              <w:t xml:space="preserve">Quercus robur </w:t>
            </w:r>
            <w:r w:rsidRPr="00CC3F28">
              <w:rPr>
                <w:rFonts w:ascii="Times New Roman" w:hAnsi="Times New Roman"/>
                <w:sz w:val="24"/>
                <w:szCs w:val="24"/>
                <w:shd w:val="clear" w:color="auto" w:fill="FFFFFF"/>
              </w:rPr>
              <w:t xml:space="preserve">(Stejar), </w:t>
            </w:r>
            <w:r w:rsidRPr="00CC3F28">
              <w:rPr>
                <w:rFonts w:ascii="Times New Roman" w:hAnsi="Times New Roman"/>
                <w:i/>
                <w:sz w:val="24"/>
                <w:szCs w:val="24"/>
                <w:shd w:val="clear" w:color="auto" w:fill="FFFFFF"/>
              </w:rPr>
              <w:t xml:space="preserve">Quercus cerris </w:t>
            </w:r>
            <w:r w:rsidRPr="00CC3F28">
              <w:rPr>
                <w:rFonts w:ascii="Times New Roman" w:hAnsi="Times New Roman"/>
                <w:sz w:val="24"/>
                <w:szCs w:val="24"/>
                <w:shd w:val="clear" w:color="auto" w:fill="FFFFFF"/>
              </w:rPr>
              <w:t xml:space="preserve">(Cer) şi </w:t>
            </w:r>
            <w:r w:rsidRPr="00CC3F28">
              <w:rPr>
                <w:rFonts w:ascii="Times New Roman" w:hAnsi="Times New Roman"/>
                <w:i/>
                <w:sz w:val="24"/>
                <w:szCs w:val="24"/>
                <w:shd w:val="clear" w:color="auto" w:fill="FFFFFF"/>
              </w:rPr>
              <w:t>Carpinus betulus</w:t>
            </w:r>
            <w:r w:rsidRPr="00CC3F28">
              <w:rPr>
                <w:rFonts w:ascii="Times New Roman" w:hAnsi="Times New Roman"/>
                <w:sz w:val="24"/>
                <w:szCs w:val="24"/>
                <w:shd w:val="clear" w:color="auto" w:fill="FFFFFF"/>
              </w:rPr>
              <w:t xml:space="preserve"> (Carpen), pe 80%</w:t>
            </w:r>
            <w:r w:rsidRPr="00CC3F28">
              <w:rPr>
                <w:rFonts w:ascii="Times New Roman" w:hAnsi="Times New Roman"/>
                <w:color w:val="FF0000"/>
                <w:sz w:val="24"/>
                <w:szCs w:val="24"/>
                <w:shd w:val="clear" w:color="auto" w:fill="FFFFFF"/>
              </w:rPr>
              <w:t xml:space="preserve"> </w:t>
            </w:r>
            <w:r w:rsidRPr="00CC3F28">
              <w:rPr>
                <w:rFonts w:ascii="Times New Roman" w:hAnsi="Times New Roman"/>
                <w:sz w:val="24"/>
                <w:szCs w:val="24"/>
                <w:shd w:val="clear" w:color="auto" w:fill="FFFFFF"/>
              </w:rPr>
              <w:t>din suprafaţă</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executate: -</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b/>
                <w:color w:val="FF0000"/>
                <w:sz w:val="24"/>
                <w:szCs w:val="24"/>
              </w:rPr>
            </w:pPr>
            <w:r w:rsidRPr="00CC3F28">
              <w:rPr>
                <w:rFonts w:ascii="Times New Roman" w:hAnsi="Times New Roman"/>
                <w:sz w:val="24"/>
                <w:szCs w:val="24"/>
              </w:rPr>
              <w:t>Lucrări propuse:</w:t>
            </w:r>
            <w:r w:rsidRPr="00CC3F28">
              <w:rPr>
                <w:rFonts w:ascii="Times New Roman" w:hAnsi="Times New Roman"/>
                <w:b/>
                <w:color w:val="FF0000"/>
                <w:sz w:val="24"/>
                <w:szCs w:val="24"/>
              </w:rPr>
              <w:t xml:space="preserve"> </w:t>
            </w:r>
            <w:r w:rsidRPr="00CC3F28">
              <w:rPr>
                <w:rFonts w:ascii="Times New Roman" w:hAnsi="Times New Roman"/>
                <w:sz w:val="24"/>
                <w:szCs w:val="24"/>
              </w:rPr>
              <w:t>stabilirea împreună cu proprietarii și cu Ocolul silvic a executării unui amenajament silvic</w:t>
            </w:r>
          </w:p>
        </w:tc>
      </w:tr>
    </w:tbl>
    <w:p w:rsidR="006235E0" w:rsidRDefault="006235E0" w:rsidP="006B0332">
      <w:pPr>
        <w:spacing w:after="120"/>
        <w:ind w:right="-91"/>
        <w:jc w:val="right"/>
        <w:rPr>
          <w:rFonts w:ascii="Times New Roman" w:hAnsi="Times New Roman"/>
          <w:sz w:val="24"/>
          <w:szCs w:val="24"/>
        </w:rPr>
      </w:pPr>
    </w:p>
    <w:p w:rsidR="006235E0" w:rsidRDefault="006235E0" w:rsidP="006B0332">
      <w:pPr>
        <w:spacing w:after="120"/>
        <w:ind w:right="-91"/>
        <w:jc w:val="right"/>
        <w:rPr>
          <w:rFonts w:ascii="Times New Roman" w:hAnsi="Times New Roman"/>
          <w:sz w:val="24"/>
          <w:szCs w:val="24"/>
        </w:rPr>
      </w:pPr>
      <w:r>
        <w:rPr>
          <w:rFonts w:ascii="Times New Roman" w:hAnsi="Times New Roman"/>
          <w:sz w:val="24"/>
          <w:szCs w:val="24"/>
        </w:rPr>
        <w:t>Tabel 7.18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1134"/>
        <w:gridCol w:w="1843"/>
        <w:gridCol w:w="992"/>
        <w:gridCol w:w="1418"/>
        <w:gridCol w:w="1701"/>
        <w:gridCol w:w="1417"/>
      </w:tblGrid>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UAT</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Trup de pajişte</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Parcela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descriptivă</w:t>
            </w:r>
          </w:p>
        </w:tc>
        <w:tc>
          <w:tcPr>
            <w:tcW w:w="992"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Suprafaţa</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   (ha)</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Categoria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 folosinţă</w:t>
            </w:r>
          </w:p>
        </w:tc>
        <w:tc>
          <w:tcPr>
            <w:tcW w:w="1701"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 xml:space="preserve"> Unitate de relief</w:t>
            </w:r>
          </w:p>
        </w:tc>
        <w:tc>
          <w:tcPr>
            <w:tcW w:w="1417"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Configuraţie</w:t>
            </w: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Borşa</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13</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Ps1_Chicedi</w:t>
            </w:r>
          </w:p>
        </w:tc>
        <w:tc>
          <w:tcPr>
            <w:tcW w:w="992"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21,78</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Păşune</w:t>
            </w:r>
          </w:p>
        </w:tc>
        <w:tc>
          <w:tcPr>
            <w:tcW w:w="1701"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Deal</w:t>
            </w:r>
          </w:p>
        </w:tc>
        <w:tc>
          <w:tcPr>
            <w:tcW w:w="1417" w:type="dxa"/>
          </w:tcPr>
          <w:p w:rsidR="006235E0" w:rsidRPr="00CC3F28" w:rsidRDefault="006235E0" w:rsidP="00CC3F28">
            <w:pPr>
              <w:spacing w:after="0" w:line="240" w:lineRule="auto"/>
              <w:ind w:right="-91"/>
              <w:rPr>
                <w:rFonts w:ascii="Times New Roman" w:hAnsi="Times New Roman"/>
                <w:sz w:val="24"/>
                <w:szCs w:val="24"/>
              </w:rPr>
            </w:pP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Altitudine: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465 m</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Expoziţie: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E</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Înclinaţie: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15%</w:t>
            </w:r>
          </w:p>
        </w:tc>
        <w:tc>
          <w:tcPr>
            <w:tcW w:w="5528" w:type="dxa"/>
            <w:gridSpan w:val="4"/>
          </w:tcPr>
          <w:p w:rsidR="006235E0" w:rsidRPr="00CC3F28" w:rsidRDefault="006235E0" w:rsidP="00CC3F28">
            <w:pPr>
              <w:spacing w:after="0" w:line="240" w:lineRule="auto"/>
              <w:ind w:right="-91"/>
              <w:rPr>
                <w:rFonts w:ascii="Times New Roman" w:hAnsi="Times New Roman"/>
                <w:color w:val="FF0000"/>
                <w:sz w:val="24"/>
                <w:szCs w:val="24"/>
              </w:rPr>
            </w:pPr>
            <w:r w:rsidRPr="00CC3F28">
              <w:rPr>
                <w:rFonts w:ascii="Times New Roman" w:hAnsi="Times New Roman"/>
                <w:sz w:val="24"/>
                <w:szCs w:val="24"/>
              </w:rPr>
              <w:t>Sol: Preluvosol stagnic cu alunecări stabilizate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Eroziune: 2%</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Tip de pajişte: Festuca rupicola – Poa pratensis angustifolia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Graminee:</w:t>
            </w:r>
            <w:r w:rsidRPr="00CC3F28">
              <w:rPr>
                <w:rFonts w:ascii="Times New Roman" w:hAnsi="Times New Roman"/>
                <w:i/>
                <w:sz w:val="24"/>
                <w:szCs w:val="24"/>
              </w:rPr>
              <w:t xml:space="preserve"> Festuca rupicola </w:t>
            </w:r>
            <w:r w:rsidRPr="00CC3F28">
              <w:rPr>
                <w:rFonts w:ascii="Times New Roman" w:hAnsi="Times New Roman"/>
                <w:sz w:val="24"/>
                <w:szCs w:val="24"/>
              </w:rPr>
              <w:t xml:space="preserve">(Păiuş de stepă), </w:t>
            </w:r>
            <w:r w:rsidRPr="00CC3F28">
              <w:rPr>
                <w:rFonts w:ascii="Times New Roman" w:hAnsi="Times New Roman"/>
                <w:i/>
                <w:sz w:val="24"/>
                <w:szCs w:val="24"/>
              </w:rPr>
              <w:t>Poa pratensis angustifolia</w:t>
            </w:r>
            <w:r w:rsidRPr="00CC3F28">
              <w:rPr>
                <w:rFonts w:ascii="Times New Roman" w:hAnsi="Times New Roman"/>
                <w:sz w:val="24"/>
                <w:szCs w:val="24"/>
              </w:rPr>
              <w:t xml:space="preserve"> (Firuţă)</w:t>
            </w:r>
            <w:r w:rsidRPr="00CC3F28">
              <w:rPr>
                <w:rFonts w:ascii="Times New Roman" w:hAnsi="Times New Roman"/>
                <w:i/>
                <w:sz w:val="24"/>
                <w:szCs w:val="24"/>
              </w:rPr>
              <w:t>, Phleum pratense</w:t>
            </w:r>
            <w:r w:rsidRPr="00CC3F28">
              <w:rPr>
                <w:rFonts w:ascii="Times New Roman" w:hAnsi="Times New Roman"/>
                <w:sz w:val="24"/>
                <w:szCs w:val="24"/>
              </w:rPr>
              <w:t xml:space="preserve"> (Timoftică), </w:t>
            </w:r>
            <w:r w:rsidRPr="00CC3F28">
              <w:rPr>
                <w:rFonts w:ascii="Times New Roman" w:hAnsi="Times New Roman"/>
                <w:i/>
                <w:sz w:val="24"/>
                <w:szCs w:val="24"/>
              </w:rPr>
              <w:t>Nardus stricta</w:t>
            </w:r>
            <w:r w:rsidRPr="00CC3F28">
              <w:rPr>
                <w:rFonts w:ascii="Times New Roman" w:hAnsi="Times New Roman"/>
                <w:sz w:val="24"/>
                <w:szCs w:val="24"/>
              </w:rPr>
              <w:t xml:space="preserve"> (Ţepoşică),</w:t>
            </w:r>
            <w:r w:rsidRPr="00CC3F28">
              <w:rPr>
                <w:rFonts w:ascii="Times New Roman" w:hAnsi="Times New Roman"/>
                <w:i/>
                <w:noProof w:val="0"/>
                <w:sz w:val="24"/>
                <w:szCs w:val="24"/>
                <w:lang w:val="en-US"/>
              </w:rPr>
              <w:t xml:space="preserve"> </w:t>
            </w:r>
            <w:r w:rsidRPr="00CC3F28">
              <w:rPr>
                <w:rFonts w:ascii="Times New Roman" w:hAnsi="Times New Roman"/>
                <w:i/>
                <w:sz w:val="24"/>
                <w:szCs w:val="24"/>
              </w:rPr>
              <w:t>Bromus erectus</w:t>
            </w:r>
            <w:r w:rsidRPr="00CC3F28">
              <w:rPr>
                <w:rFonts w:ascii="Times New Roman" w:hAnsi="Times New Roman"/>
                <w:sz w:val="24"/>
                <w:szCs w:val="24"/>
              </w:rPr>
              <w:t xml:space="preserve"> (Obsiga), </w:t>
            </w:r>
            <w:r w:rsidRPr="00CC3F28">
              <w:rPr>
                <w:rFonts w:ascii="Times New Roman" w:hAnsi="Times New Roman"/>
                <w:i/>
                <w:sz w:val="24"/>
                <w:szCs w:val="24"/>
              </w:rPr>
              <w:t>Stipa capillata</w:t>
            </w:r>
            <w:r w:rsidRPr="00CC3F28">
              <w:rPr>
                <w:rFonts w:ascii="Times New Roman" w:hAnsi="Times New Roman"/>
                <w:sz w:val="24"/>
                <w:szCs w:val="24"/>
              </w:rPr>
              <w:t xml:space="preserve"> (Năgara)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Leguminoase: </w:t>
            </w:r>
            <w:r w:rsidRPr="00CC3F28">
              <w:rPr>
                <w:rFonts w:ascii="Times New Roman" w:hAnsi="Times New Roman"/>
                <w:i/>
                <w:sz w:val="24"/>
                <w:szCs w:val="24"/>
              </w:rPr>
              <w:t xml:space="preserve">Trifolium repens </w:t>
            </w:r>
            <w:r w:rsidRPr="00CC3F28">
              <w:rPr>
                <w:rFonts w:ascii="Times New Roman" w:hAnsi="Times New Roman"/>
                <w:sz w:val="24"/>
                <w:szCs w:val="24"/>
              </w:rPr>
              <w:t xml:space="preserve">(Trifoi alb), </w:t>
            </w:r>
            <w:r w:rsidRPr="00CC3F28">
              <w:rPr>
                <w:rFonts w:ascii="Times New Roman" w:hAnsi="Times New Roman"/>
                <w:i/>
                <w:sz w:val="24"/>
                <w:szCs w:val="24"/>
              </w:rPr>
              <w:t xml:space="preserve">Trifolium campestre </w:t>
            </w:r>
            <w:r w:rsidRPr="00CC3F28">
              <w:rPr>
                <w:rFonts w:ascii="Times New Roman" w:hAnsi="Times New Roman"/>
                <w:sz w:val="24"/>
                <w:szCs w:val="24"/>
              </w:rPr>
              <w:t xml:space="preserve">(Trifoi de câmp), </w:t>
            </w:r>
            <w:r w:rsidRPr="00CC3F28">
              <w:rPr>
                <w:rFonts w:ascii="Times New Roman" w:hAnsi="Times New Roman"/>
                <w:i/>
                <w:sz w:val="24"/>
                <w:szCs w:val="24"/>
              </w:rPr>
              <w:t>Medicago falcata</w:t>
            </w:r>
            <w:r w:rsidRPr="00CC3F28">
              <w:rPr>
                <w:rFonts w:ascii="Times New Roman" w:hAnsi="Times New Roman"/>
                <w:sz w:val="24"/>
                <w:szCs w:val="24"/>
              </w:rPr>
              <w:t xml:space="preserve"> (Culbeceasă),</w:t>
            </w:r>
            <w:r w:rsidRPr="00CC3F28">
              <w:rPr>
                <w:rFonts w:ascii="Times New Roman" w:hAnsi="Times New Roman"/>
                <w:i/>
                <w:noProof w:val="0"/>
                <w:sz w:val="24"/>
                <w:szCs w:val="24"/>
                <w:lang w:val="en-US"/>
              </w:rPr>
              <w:t xml:space="preserve"> </w:t>
            </w:r>
            <w:r w:rsidRPr="00CC3F28">
              <w:rPr>
                <w:rFonts w:ascii="Times New Roman" w:hAnsi="Times New Roman"/>
                <w:i/>
                <w:sz w:val="24"/>
                <w:szCs w:val="24"/>
                <w:shd w:val="clear" w:color="auto" w:fill="FFFFFF"/>
              </w:rPr>
              <w:t>Vicia cracca</w:t>
            </w:r>
            <w:r w:rsidRPr="00CC3F28">
              <w:rPr>
                <w:rFonts w:ascii="Times New Roman" w:hAnsi="Times New Roman"/>
                <w:sz w:val="24"/>
                <w:szCs w:val="24"/>
                <w:shd w:val="clear" w:color="auto" w:fill="FFFFFF"/>
              </w:rPr>
              <w:t xml:space="preserve"> (Măzăriche), </w:t>
            </w:r>
            <w:r w:rsidRPr="00CC3F28">
              <w:rPr>
                <w:rFonts w:ascii="Times New Roman" w:hAnsi="Times New Roman"/>
                <w:i/>
                <w:noProof w:val="0"/>
                <w:sz w:val="24"/>
                <w:szCs w:val="24"/>
                <w:lang w:val="en-US"/>
              </w:rPr>
              <w:t>Lotus corniculatus</w:t>
            </w:r>
            <w:r w:rsidRPr="00CC3F28">
              <w:rPr>
                <w:rFonts w:ascii="Times New Roman" w:hAnsi="Times New Roman"/>
                <w:noProof w:val="0"/>
                <w:sz w:val="24"/>
                <w:szCs w:val="24"/>
                <w:lang w:val="en-US"/>
              </w:rPr>
              <w:t xml:space="preserve"> (Ghizdei mărunt), </w:t>
            </w:r>
            <w:r w:rsidRPr="00CC3F28">
              <w:rPr>
                <w:rFonts w:ascii="Times New Roman" w:hAnsi="Times New Roman"/>
                <w:i/>
                <w:noProof w:val="0"/>
                <w:sz w:val="24"/>
                <w:szCs w:val="24"/>
                <w:lang w:val="en-US"/>
              </w:rPr>
              <w:t>Ononis hircina</w:t>
            </w:r>
            <w:r w:rsidRPr="00CC3F28">
              <w:rPr>
                <w:rFonts w:ascii="Times New Roman" w:hAnsi="Times New Roman"/>
                <w:noProof w:val="0"/>
                <w:sz w:val="24"/>
                <w:szCs w:val="24"/>
                <w:lang w:val="en-US"/>
              </w:rPr>
              <w:t xml:space="preserve"> (Asudul calului),</w:t>
            </w:r>
            <w:r w:rsidRPr="00CC3F28">
              <w:rPr>
                <w:rFonts w:ascii="Times New Roman" w:hAnsi="Times New Roman"/>
                <w:i/>
                <w:sz w:val="24"/>
                <w:szCs w:val="24"/>
              </w:rPr>
              <w:t xml:space="preserve"> Lolium perene</w:t>
            </w:r>
            <w:r w:rsidRPr="00CC3F28">
              <w:rPr>
                <w:rFonts w:ascii="Times New Roman" w:hAnsi="Times New Roman"/>
                <w:sz w:val="24"/>
                <w:szCs w:val="24"/>
              </w:rPr>
              <w:t xml:space="preserve"> (Raigras englezesc), </w:t>
            </w:r>
            <w:r w:rsidRPr="00CC3F28">
              <w:rPr>
                <w:rFonts w:ascii="Times New Roman" w:hAnsi="Times New Roman"/>
                <w:i/>
                <w:sz w:val="24"/>
                <w:szCs w:val="24"/>
              </w:rPr>
              <w:t>Dactylis glomerata</w:t>
            </w:r>
            <w:r w:rsidRPr="00CC3F28">
              <w:rPr>
                <w:rFonts w:ascii="Times New Roman" w:hAnsi="Times New Roman"/>
                <w:sz w:val="24"/>
                <w:szCs w:val="24"/>
              </w:rPr>
              <w:t xml:space="preserve"> (Golomăț), </w:t>
            </w:r>
            <w:r w:rsidRPr="00CC3F28">
              <w:rPr>
                <w:rFonts w:ascii="Times New Roman" w:hAnsi="Times New Roman"/>
                <w:i/>
                <w:sz w:val="24"/>
                <w:szCs w:val="24"/>
              </w:rPr>
              <w:t>Briza media</w:t>
            </w:r>
            <w:r w:rsidRPr="00CC3F28">
              <w:rPr>
                <w:rFonts w:ascii="Times New Roman" w:hAnsi="Times New Roman"/>
                <w:sz w:val="24"/>
                <w:szCs w:val="24"/>
              </w:rPr>
              <w:t xml:space="preserve"> (Tremurătoare)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Diverse plante: </w:t>
            </w:r>
            <w:r w:rsidRPr="00CC3F28">
              <w:rPr>
                <w:rFonts w:ascii="Times New Roman" w:hAnsi="Times New Roman"/>
                <w:i/>
                <w:noProof w:val="0"/>
                <w:sz w:val="24"/>
                <w:szCs w:val="24"/>
                <w:lang w:val="en-US"/>
              </w:rPr>
              <w:t>Taraxacum officinale</w:t>
            </w:r>
            <w:r w:rsidRPr="00CC3F28">
              <w:rPr>
                <w:rFonts w:ascii="Times New Roman" w:hAnsi="Times New Roman"/>
                <w:noProof w:val="0"/>
                <w:sz w:val="24"/>
                <w:szCs w:val="24"/>
                <w:lang w:val="en-US"/>
              </w:rPr>
              <w:t xml:space="preserve"> (Păpădie),</w:t>
            </w:r>
            <w:r w:rsidRPr="00CC3F28">
              <w:rPr>
                <w:rFonts w:ascii="Times New Roman" w:hAnsi="Times New Roman"/>
                <w:i/>
                <w:sz w:val="24"/>
                <w:szCs w:val="24"/>
              </w:rPr>
              <w:t xml:space="preserve"> </w:t>
            </w:r>
            <w:r w:rsidRPr="00CC3F28">
              <w:rPr>
                <w:rFonts w:ascii="Times New Roman" w:hAnsi="Times New Roman"/>
                <w:i/>
                <w:sz w:val="24"/>
                <w:szCs w:val="24"/>
                <w:shd w:val="clear" w:color="auto" w:fill="FFFFFF"/>
              </w:rPr>
              <w:t>Achillea millefolium</w:t>
            </w:r>
            <w:r w:rsidRPr="00CC3F28">
              <w:rPr>
                <w:rFonts w:ascii="Times New Roman" w:hAnsi="Times New Roman"/>
                <w:sz w:val="24"/>
                <w:szCs w:val="24"/>
                <w:shd w:val="clear" w:color="auto" w:fill="FFFFFF"/>
              </w:rPr>
              <w:t xml:space="preserve"> (</w:t>
            </w:r>
            <w:hyperlink r:id="rId27" w:history="1">
              <w:r w:rsidRPr="00CC3F28">
                <w:rPr>
                  <w:rStyle w:val="Hyperlink"/>
                  <w:rFonts w:ascii="Times New Roman" w:hAnsi="Times New Roman"/>
                  <w:color w:val="auto"/>
                  <w:sz w:val="24"/>
                  <w:szCs w:val="24"/>
                  <w:u w:val="none"/>
                  <w:shd w:val="clear" w:color="auto" w:fill="FFFFFF"/>
                </w:rPr>
                <w:t xml:space="preserve">Coada </w:t>
              </w:r>
              <w:r w:rsidRPr="00CC3F28">
                <w:rPr>
                  <w:rStyle w:val="Hyperlink"/>
                  <w:rFonts w:ascii="Times New Roman" w:eastAsia="Times New Roman" w:hAnsi="Cambria Math"/>
                  <w:color w:val="auto"/>
                  <w:sz w:val="24"/>
                  <w:szCs w:val="24"/>
                  <w:u w:val="none"/>
                  <w:shd w:val="clear" w:color="auto" w:fill="FFFFFF"/>
                </w:rPr>
                <w:t>ș</w:t>
              </w:r>
              <w:r w:rsidRPr="00CC3F28">
                <w:rPr>
                  <w:rStyle w:val="Hyperlink"/>
                  <w:rFonts w:ascii="Times New Roman" w:hAnsi="Times New Roman"/>
                  <w:color w:val="auto"/>
                  <w:sz w:val="24"/>
                  <w:szCs w:val="24"/>
                  <w:u w:val="none"/>
                  <w:shd w:val="clear" w:color="auto" w:fill="FFFFFF"/>
                </w:rPr>
                <w:t>oricelului</w:t>
              </w:r>
            </w:hyperlink>
            <w:r w:rsidRPr="00CC3F28">
              <w:rPr>
                <w:rFonts w:ascii="Times New Roman" w:hAnsi="Times New Roman"/>
                <w:sz w:val="24"/>
                <w:szCs w:val="24"/>
              </w:rPr>
              <w:t>),</w:t>
            </w:r>
            <w:r w:rsidRPr="00CC3F28">
              <w:rPr>
                <w:rFonts w:ascii="Times New Roman" w:hAnsi="Times New Roman"/>
                <w:i/>
                <w:sz w:val="24"/>
                <w:szCs w:val="24"/>
                <w:shd w:val="clear" w:color="auto" w:fill="FFFFFF"/>
              </w:rPr>
              <w:t xml:space="preserve"> Daucus carota</w:t>
            </w:r>
            <w:r w:rsidRPr="00CC3F28">
              <w:rPr>
                <w:rFonts w:ascii="Times New Roman" w:hAnsi="Times New Roman"/>
                <w:sz w:val="24"/>
                <w:szCs w:val="24"/>
                <w:shd w:val="clear" w:color="auto" w:fill="FFFFFF"/>
              </w:rPr>
              <w:t xml:space="preserve"> (Morcov sălbatic),</w:t>
            </w:r>
            <w:r w:rsidRPr="00CC3F28">
              <w:rPr>
                <w:rFonts w:ascii="Times New Roman" w:hAnsi="Times New Roman"/>
                <w:i/>
                <w:sz w:val="24"/>
                <w:szCs w:val="24"/>
              </w:rPr>
              <w:t xml:space="preserve"> Capsella bursa-pastoris</w:t>
            </w:r>
            <w:r w:rsidRPr="00CC3F28">
              <w:rPr>
                <w:rFonts w:ascii="Times New Roman" w:hAnsi="Times New Roman"/>
                <w:sz w:val="24"/>
                <w:szCs w:val="24"/>
              </w:rPr>
              <w:t xml:space="preserve"> (Traista ciobanului),</w:t>
            </w:r>
            <w:r w:rsidRPr="00CC3F28">
              <w:rPr>
                <w:rFonts w:ascii="Times New Roman" w:hAnsi="Times New Roman"/>
                <w:i/>
                <w:noProof w:val="0"/>
                <w:sz w:val="24"/>
                <w:szCs w:val="24"/>
                <w:lang w:val="en-US"/>
              </w:rPr>
              <w:t xml:space="preserve"> Cichorium intybus</w:t>
            </w:r>
            <w:r w:rsidRPr="00CC3F28">
              <w:rPr>
                <w:rFonts w:ascii="Times New Roman" w:hAnsi="Times New Roman"/>
                <w:noProof w:val="0"/>
                <w:sz w:val="24"/>
                <w:szCs w:val="24"/>
                <w:lang w:val="en-US"/>
              </w:rPr>
              <w:t xml:space="preserve"> (Cicoare),</w:t>
            </w:r>
            <w:r w:rsidRPr="00CC3F28">
              <w:rPr>
                <w:rFonts w:ascii="Times New Roman" w:hAnsi="Times New Roman"/>
                <w:i/>
                <w:sz w:val="24"/>
                <w:szCs w:val="24"/>
                <w:shd w:val="clear" w:color="auto" w:fill="FFFFFF"/>
              </w:rPr>
              <w:t xml:space="preserve"> Carun carvi</w:t>
            </w:r>
            <w:r w:rsidRPr="00CC3F28">
              <w:rPr>
                <w:rFonts w:ascii="Times New Roman" w:hAnsi="Times New Roman"/>
                <w:sz w:val="24"/>
                <w:szCs w:val="24"/>
                <w:shd w:val="clear" w:color="auto" w:fill="FFFFFF"/>
              </w:rPr>
              <w:t xml:space="preserve"> (Chimen), </w:t>
            </w:r>
            <w:r w:rsidRPr="00CC3F28">
              <w:rPr>
                <w:rFonts w:ascii="Times New Roman" w:hAnsi="Times New Roman"/>
                <w:i/>
                <w:sz w:val="24"/>
                <w:szCs w:val="24"/>
                <w:shd w:val="clear" w:color="auto" w:fill="FFFFFF"/>
              </w:rPr>
              <w:t>Rumex acetosa</w:t>
            </w:r>
            <w:r w:rsidRPr="00CC3F28">
              <w:rPr>
                <w:rFonts w:ascii="Times New Roman" w:hAnsi="Times New Roman"/>
                <w:sz w:val="24"/>
                <w:szCs w:val="24"/>
                <w:shd w:val="clear" w:color="auto" w:fill="FFFFFF"/>
              </w:rPr>
              <w:t xml:space="preserve"> (Măcriş)</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Plante dăunătoare şi toxice: </w:t>
            </w:r>
            <w:r w:rsidRPr="00CC3F28">
              <w:rPr>
                <w:rFonts w:ascii="Times New Roman" w:hAnsi="Times New Roman"/>
                <w:i/>
                <w:sz w:val="24"/>
                <w:szCs w:val="24"/>
              </w:rPr>
              <w:t>Onopordum acanthium</w:t>
            </w:r>
            <w:r w:rsidRPr="00CC3F28">
              <w:rPr>
                <w:rFonts w:ascii="Times New Roman" w:hAnsi="Times New Roman"/>
                <w:sz w:val="24"/>
                <w:szCs w:val="24"/>
              </w:rPr>
              <w:t xml:space="preserve"> (Scai măgăresc), </w:t>
            </w:r>
            <w:r w:rsidRPr="00CC3F28">
              <w:rPr>
                <w:rFonts w:ascii="Times New Roman" w:hAnsi="Times New Roman"/>
                <w:i/>
                <w:sz w:val="24"/>
                <w:szCs w:val="24"/>
              </w:rPr>
              <w:t>Carduus acanthoides</w:t>
            </w:r>
            <w:r w:rsidRPr="00CC3F28">
              <w:rPr>
                <w:rFonts w:ascii="Times New Roman" w:hAnsi="Times New Roman"/>
                <w:sz w:val="24"/>
                <w:szCs w:val="24"/>
              </w:rPr>
              <w:t xml:space="preserve"> (Scaiete)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Grad de acoperire cu vegetaţie a parcelei:   85%</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Încărcătura cu animale: 1 UVM/ha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Vegetaţia lemnoasă: arbuşti, în special </w:t>
            </w:r>
            <w:r w:rsidRPr="00CC3F28">
              <w:rPr>
                <w:rFonts w:ascii="Times New Roman" w:hAnsi="Times New Roman"/>
                <w:i/>
                <w:sz w:val="24"/>
                <w:szCs w:val="24"/>
              </w:rPr>
              <w:t>Rosa canina</w:t>
            </w:r>
            <w:r w:rsidRPr="00CC3F28">
              <w:rPr>
                <w:rFonts w:ascii="Times New Roman" w:hAnsi="Times New Roman"/>
                <w:sz w:val="24"/>
                <w:szCs w:val="24"/>
              </w:rPr>
              <w:t xml:space="preserve"> (Măcieş), </w:t>
            </w:r>
            <w:r w:rsidRPr="00CC3F28">
              <w:rPr>
                <w:rFonts w:ascii="Times New Roman" w:hAnsi="Times New Roman"/>
                <w:i/>
                <w:sz w:val="24"/>
                <w:szCs w:val="24"/>
                <w:shd w:val="clear" w:color="auto" w:fill="FFFFFF"/>
              </w:rPr>
              <w:t xml:space="preserve">Crataegus monogyna </w:t>
            </w:r>
            <w:r w:rsidRPr="00CC3F28">
              <w:rPr>
                <w:rFonts w:ascii="Times New Roman" w:hAnsi="Times New Roman"/>
                <w:sz w:val="24"/>
                <w:szCs w:val="24"/>
                <w:shd w:val="clear" w:color="auto" w:fill="FFFFFF"/>
              </w:rPr>
              <w:t>(P</w:t>
            </w:r>
            <w:r w:rsidRPr="00CC3F28">
              <w:rPr>
                <w:rFonts w:ascii="Times New Roman" w:hAnsi="Times New Roman"/>
                <w:sz w:val="24"/>
                <w:szCs w:val="24"/>
              </w:rPr>
              <w:t xml:space="preserve">ăducel) şi </w:t>
            </w:r>
            <w:r w:rsidRPr="00CC3F28">
              <w:rPr>
                <w:rFonts w:ascii="Times New Roman" w:hAnsi="Times New Roman"/>
                <w:i/>
                <w:sz w:val="24"/>
                <w:szCs w:val="24"/>
              </w:rPr>
              <w:t>Prunus spinosa</w:t>
            </w:r>
            <w:r w:rsidRPr="00CC3F28">
              <w:rPr>
                <w:rFonts w:ascii="Times New Roman" w:hAnsi="Times New Roman"/>
                <w:sz w:val="24"/>
                <w:szCs w:val="24"/>
              </w:rPr>
              <w:t xml:space="preserve"> (Porumbar), </w:t>
            </w:r>
            <w:r w:rsidRPr="00CC3F28">
              <w:rPr>
                <w:rFonts w:ascii="Times New Roman" w:hAnsi="Times New Roman"/>
                <w:i/>
                <w:sz w:val="24"/>
                <w:szCs w:val="24"/>
              </w:rPr>
              <w:t>Cornus mas</w:t>
            </w:r>
            <w:r w:rsidRPr="00CC3F28">
              <w:rPr>
                <w:rFonts w:ascii="Times New Roman" w:hAnsi="Times New Roman"/>
                <w:sz w:val="24"/>
                <w:szCs w:val="24"/>
              </w:rPr>
              <w:t xml:space="preserve"> (Corn)</w:t>
            </w:r>
            <w:r w:rsidRPr="00CC3F28">
              <w:rPr>
                <w:rFonts w:ascii="Times New Roman" w:hAnsi="Times New Roman"/>
                <w:i/>
                <w:sz w:val="24"/>
                <w:szCs w:val="24"/>
                <w:shd w:val="clear" w:color="auto" w:fill="FFFFFF"/>
              </w:rPr>
              <w:t>,</w:t>
            </w:r>
            <w:r w:rsidRPr="00CC3F28">
              <w:rPr>
                <w:rFonts w:ascii="Times New Roman" w:hAnsi="Times New Roman"/>
                <w:sz w:val="24"/>
                <w:szCs w:val="24"/>
                <w:shd w:val="clear" w:color="auto" w:fill="FFFFFF"/>
              </w:rPr>
              <w:t xml:space="preserve"> şi arbori, în special </w:t>
            </w:r>
            <w:r w:rsidRPr="00CC3F28">
              <w:rPr>
                <w:rFonts w:ascii="Times New Roman" w:hAnsi="Times New Roman"/>
                <w:i/>
                <w:sz w:val="24"/>
                <w:szCs w:val="24"/>
                <w:shd w:val="clear" w:color="auto" w:fill="FFFFFF"/>
              </w:rPr>
              <w:t xml:space="preserve">Quercus robur </w:t>
            </w:r>
            <w:r w:rsidRPr="00CC3F28">
              <w:rPr>
                <w:rFonts w:ascii="Times New Roman" w:hAnsi="Times New Roman"/>
                <w:sz w:val="24"/>
                <w:szCs w:val="24"/>
                <w:shd w:val="clear" w:color="auto" w:fill="FFFFFF"/>
              </w:rPr>
              <w:t xml:space="preserve">(Stejar), </w:t>
            </w:r>
            <w:r w:rsidRPr="00CC3F28">
              <w:rPr>
                <w:rFonts w:ascii="Times New Roman" w:hAnsi="Times New Roman"/>
                <w:i/>
                <w:sz w:val="24"/>
                <w:szCs w:val="24"/>
                <w:shd w:val="clear" w:color="auto" w:fill="FFFFFF"/>
              </w:rPr>
              <w:t xml:space="preserve">Quercus cerris </w:t>
            </w:r>
            <w:r w:rsidRPr="00CC3F28">
              <w:rPr>
                <w:rFonts w:ascii="Times New Roman" w:hAnsi="Times New Roman"/>
                <w:sz w:val="24"/>
                <w:szCs w:val="24"/>
                <w:shd w:val="clear" w:color="auto" w:fill="FFFFFF"/>
              </w:rPr>
              <w:t xml:space="preserve">(Cer) şi </w:t>
            </w:r>
            <w:r w:rsidRPr="00CC3F28">
              <w:rPr>
                <w:rFonts w:ascii="Times New Roman" w:hAnsi="Times New Roman"/>
                <w:i/>
                <w:sz w:val="24"/>
                <w:szCs w:val="24"/>
                <w:shd w:val="clear" w:color="auto" w:fill="FFFFFF"/>
              </w:rPr>
              <w:t>Carpinus betulus</w:t>
            </w:r>
            <w:r w:rsidRPr="00CC3F28">
              <w:rPr>
                <w:rFonts w:ascii="Times New Roman" w:hAnsi="Times New Roman"/>
                <w:sz w:val="24"/>
                <w:szCs w:val="24"/>
                <w:shd w:val="clear" w:color="auto" w:fill="FFFFFF"/>
              </w:rPr>
              <w:t xml:space="preserve"> (Carpen), pe 15% din suprafaţă</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executate: curățirea vegetației lemnoase, întreținerea sursei de apă, întreținere drumuri de acces</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propuse:</w:t>
            </w:r>
            <w:r w:rsidRPr="00CC3F28">
              <w:rPr>
                <w:rFonts w:ascii="Times New Roman" w:hAnsi="Times New Roman"/>
                <w:b/>
                <w:color w:val="FF0000"/>
                <w:sz w:val="24"/>
                <w:szCs w:val="24"/>
              </w:rPr>
              <w:t xml:space="preserve"> </w:t>
            </w:r>
            <w:r w:rsidRPr="00CC3F28">
              <w:rPr>
                <w:rFonts w:ascii="Times New Roman" w:hAnsi="Times New Roman"/>
                <w:sz w:val="24"/>
                <w:szCs w:val="24"/>
              </w:rPr>
              <w:t xml:space="preserve">îmbunătățirea florei prin îndepărtarea vegetației lemnoase și a speciilor nevaloroase și toxice, culegerea pietrelor și a resturilor lemnoase, fertilizare organică pe 5 ha, delimitarea parcelei prin amplasarea de borne din piatră marcate cu vopsea galbenă </w:t>
            </w:r>
          </w:p>
        </w:tc>
      </w:tr>
    </w:tbl>
    <w:p w:rsidR="006235E0" w:rsidRDefault="006235E0" w:rsidP="001E2006">
      <w:pPr>
        <w:spacing w:after="120"/>
        <w:ind w:right="-91"/>
        <w:jc w:val="right"/>
        <w:rPr>
          <w:rFonts w:ascii="Times New Roman" w:hAnsi="Times New Roman"/>
          <w:sz w:val="24"/>
          <w:szCs w:val="24"/>
        </w:rPr>
      </w:pPr>
    </w:p>
    <w:p w:rsidR="006235E0" w:rsidRDefault="006235E0" w:rsidP="001E2006">
      <w:pPr>
        <w:spacing w:after="120"/>
        <w:ind w:right="-91"/>
        <w:jc w:val="right"/>
        <w:rPr>
          <w:rFonts w:ascii="Times New Roman" w:hAnsi="Times New Roman"/>
          <w:sz w:val="24"/>
          <w:szCs w:val="24"/>
        </w:rPr>
      </w:pPr>
    </w:p>
    <w:p w:rsidR="006235E0" w:rsidRDefault="006235E0" w:rsidP="001E2006">
      <w:pPr>
        <w:spacing w:after="120"/>
        <w:ind w:right="-91"/>
        <w:jc w:val="right"/>
        <w:rPr>
          <w:rFonts w:ascii="Times New Roman" w:hAnsi="Times New Roman"/>
          <w:sz w:val="24"/>
          <w:szCs w:val="24"/>
        </w:rPr>
      </w:pPr>
      <w:r>
        <w:rPr>
          <w:rFonts w:ascii="Times New Roman" w:hAnsi="Times New Roman"/>
          <w:sz w:val="24"/>
          <w:szCs w:val="24"/>
        </w:rPr>
        <w:t>Tabel 7.19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1134"/>
        <w:gridCol w:w="1843"/>
        <w:gridCol w:w="992"/>
        <w:gridCol w:w="1418"/>
        <w:gridCol w:w="1701"/>
        <w:gridCol w:w="1417"/>
      </w:tblGrid>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UAT</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Trup de pajişte</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Parcela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descriptivă</w:t>
            </w:r>
          </w:p>
        </w:tc>
        <w:tc>
          <w:tcPr>
            <w:tcW w:w="992"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Suprafaţa</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   (ha)</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Categoria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 folosinţă</w:t>
            </w:r>
          </w:p>
        </w:tc>
        <w:tc>
          <w:tcPr>
            <w:tcW w:w="1701"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 xml:space="preserve"> Unitate de relief</w:t>
            </w:r>
          </w:p>
        </w:tc>
        <w:tc>
          <w:tcPr>
            <w:tcW w:w="1417"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Configuraţie</w:t>
            </w: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Borşa</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14</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Ps2_Chicedi</w:t>
            </w:r>
          </w:p>
        </w:tc>
        <w:tc>
          <w:tcPr>
            <w:tcW w:w="992"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13,49</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Păşune</w:t>
            </w:r>
          </w:p>
        </w:tc>
        <w:tc>
          <w:tcPr>
            <w:tcW w:w="1701"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Deal</w:t>
            </w:r>
          </w:p>
        </w:tc>
        <w:tc>
          <w:tcPr>
            <w:tcW w:w="1417" w:type="dxa"/>
          </w:tcPr>
          <w:p w:rsidR="006235E0" w:rsidRPr="00CC3F28" w:rsidRDefault="006235E0" w:rsidP="00CC3F28">
            <w:pPr>
              <w:spacing w:after="0" w:line="240" w:lineRule="auto"/>
              <w:ind w:right="-91"/>
              <w:rPr>
                <w:rFonts w:ascii="Times New Roman" w:hAnsi="Times New Roman"/>
                <w:sz w:val="24"/>
                <w:szCs w:val="24"/>
              </w:rPr>
            </w:pP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Altitudine: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471 m</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Expoziţie: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N</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Înclinaţie: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12%</w:t>
            </w:r>
          </w:p>
        </w:tc>
        <w:tc>
          <w:tcPr>
            <w:tcW w:w="5528" w:type="dxa"/>
            <w:gridSpan w:val="4"/>
          </w:tcPr>
          <w:p w:rsidR="006235E0" w:rsidRPr="00CC3F28" w:rsidRDefault="006235E0" w:rsidP="00CC3F28">
            <w:pPr>
              <w:spacing w:after="0" w:line="240" w:lineRule="auto"/>
              <w:ind w:right="-91"/>
              <w:rPr>
                <w:rFonts w:ascii="Times New Roman" w:hAnsi="Times New Roman"/>
                <w:color w:val="FF0000"/>
                <w:sz w:val="24"/>
                <w:szCs w:val="24"/>
              </w:rPr>
            </w:pPr>
            <w:r w:rsidRPr="00CC3F28">
              <w:rPr>
                <w:rFonts w:ascii="Times New Roman" w:hAnsi="Times New Roman"/>
                <w:sz w:val="24"/>
                <w:szCs w:val="24"/>
              </w:rPr>
              <w:t>Sol: Preluvosol stagnic cu alunecări stabilizate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Eroziune: 2%</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Tip de pajişte: Festuca rupicola – Poa pratensis angustifolia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Graminee:</w:t>
            </w:r>
            <w:r w:rsidRPr="00CC3F28">
              <w:rPr>
                <w:rFonts w:ascii="Times New Roman" w:hAnsi="Times New Roman"/>
                <w:i/>
                <w:sz w:val="24"/>
                <w:szCs w:val="24"/>
              </w:rPr>
              <w:t xml:space="preserve"> Festuca rupicola </w:t>
            </w:r>
            <w:r w:rsidRPr="00CC3F28">
              <w:rPr>
                <w:rFonts w:ascii="Times New Roman" w:hAnsi="Times New Roman"/>
                <w:sz w:val="24"/>
                <w:szCs w:val="24"/>
              </w:rPr>
              <w:t xml:space="preserve">(Păiuş de stepă), </w:t>
            </w:r>
            <w:r w:rsidRPr="00CC3F28">
              <w:rPr>
                <w:rFonts w:ascii="Times New Roman" w:hAnsi="Times New Roman"/>
                <w:i/>
                <w:sz w:val="24"/>
                <w:szCs w:val="24"/>
              </w:rPr>
              <w:t xml:space="preserve">Poa pratensis angustifolia </w:t>
            </w:r>
            <w:r w:rsidRPr="00CC3F28">
              <w:rPr>
                <w:rFonts w:ascii="Times New Roman" w:hAnsi="Times New Roman"/>
                <w:sz w:val="24"/>
                <w:szCs w:val="24"/>
              </w:rPr>
              <w:t>(Firuţă)</w:t>
            </w:r>
            <w:r w:rsidRPr="00CC3F28">
              <w:rPr>
                <w:rFonts w:ascii="Times New Roman" w:hAnsi="Times New Roman"/>
                <w:i/>
                <w:sz w:val="24"/>
                <w:szCs w:val="24"/>
              </w:rPr>
              <w:t>, Phleum pratense</w:t>
            </w:r>
            <w:r w:rsidRPr="00CC3F28">
              <w:rPr>
                <w:rFonts w:ascii="Times New Roman" w:hAnsi="Times New Roman"/>
                <w:sz w:val="24"/>
                <w:szCs w:val="24"/>
              </w:rPr>
              <w:t xml:space="preserve"> (Timoftică), </w:t>
            </w:r>
            <w:r w:rsidRPr="00CC3F28">
              <w:rPr>
                <w:rFonts w:ascii="Times New Roman" w:hAnsi="Times New Roman"/>
                <w:i/>
                <w:sz w:val="24"/>
                <w:szCs w:val="24"/>
              </w:rPr>
              <w:t>Nardus stricta</w:t>
            </w:r>
            <w:r w:rsidRPr="00CC3F28">
              <w:rPr>
                <w:rFonts w:ascii="Times New Roman" w:hAnsi="Times New Roman"/>
                <w:sz w:val="24"/>
                <w:szCs w:val="24"/>
              </w:rPr>
              <w:t xml:space="preserve"> (Ţepoşică),</w:t>
            </w:r>
            <w:r w:rsidRPr="00CC3F28">
              <w:rPr>
                <w:rFonts w:ascii="Times New Roman" w:hAnsi="Times New Roman"/>
                <w:i/>
                <w:noProof w:val="0"/>
                <w:sz w:val="24"/>
                <w:szCs w:val="24"/>
                <w:lang w:val="en-US"/>
              </w:rPr>
              <w:t xml:space="preserve"> </w:t>
            </w:r>
            <w:r w:rsidRPr="00CC3F28">
              <w:rPr>
                <w:rFonts w:ascii="Times New Roman" w:hAnsi="Times New Roman"/>
                <w:i/>
                <w:sz w:val="24"/>
                <w:szCs w:val="24"/>
              </w:rPr>
              <w:t>Bromus erectus</w:t>
            </w:r>
            <w:r w:rsidRPr="00CC3F28">
              <w:rPr>
                <w:rFonts w:ascii="Times New Roman" w:hAnsi="Times New Roman"/>
                <w:sz w:val="24"/>
                <w:szCs w:val="24"/>
              </w:rPr>
              <w:t xml:space="preserve"> (Obsiga), </w:t>
            </w:r>
            <w:r w:rsidRPr="00CC3F28">
              <w:rPr>
                <w:rFonts w:ascii="Times New Roman" w:hAnsi="Times New Roman"/>
                <w:i/>
                <w:sz w:val="24"/>
                <w:szCs w:val="24"/>
              </w:rPr>
              <w:t>Stipa capillata</w:t>
            </w:r>
            <w:r w:rsidRPr="00CC3F28">
              <w:rPr>
                <w:rFonts w:ascii="Times New Roman" w:hAnsi="Times New Roman"/>
                <w:sz w:val="24"/>
                <w:szCs w:val="24"/>
              </w:rPr>
              <w:t xml:space="preserve"> (Năgara),</w:t>
            </w:r>
            <w:r w:rsidRPr="00CC3F28">
              <w:rPr>
                <w:rFonts w:ascii="Times New Roman" w:hAnsi="Times New Roman"/>
                <w:i/>
                <w:sz w:val="24"/>
                <w:szCs w:val="24"/>
              </w:rPr>
              <w:t xml:space="preserve"> Lolium perene</w:t>
            </w:r>
            <w:r w:rsidRPr="00CC3F28">
              <w:rPr>
                <w:rFonts w:ascii="Times New Roman" w:hAnsi="Times New Roman"/>
                <w:sz w:val="24"/>
                <w:szCs w:val="24"/>
              </w:rPr>
              <w:t xml:space="preserve"> (Raigras englezesc), </w:t>
            </w:r>
            <w:r w:rsidRPr="00CC3F28">
              <w:rPr>
                <w:rFonts w:ascii="Times New Roman" w:hAnsi="Times New Roman"/>
                <w:i/>
                <w:sz w:val="24"/>
                <w:szCs w:val="24"/>
              </w:rPr>
              <w:t>Dactylis glomerata</w:t>
            </w:r>
            <w:r w:rsidRPr="00CC3F28">
              <w:rPr>
                <w:rFonts w:ascii="Times New Roman" w:hAnsi="Times New Roman"/>
                <w:sz w:val="24"/>
                <w:szCs w:val="24"/>
              </w:rPr>
              <w:t xml:space="preserve"> (Golomăț), </w:t>
            </w:r>
            <w:r w:rsidRPr="00CC3F28">
              <w:rPr>
                <w:rFonts w:ascii="Times New Roman" w:hAnsi="Times New Roman"/>
                <w:i/>
                <w:sz w:val="24"/>
                <w:szCs w:val="24"/>
              </w:rPr>
              <w:t>Briza media</w:t>
            </w:r>
            <w:r w:rsidRPr="00CC3F28">
              <w:rPr>
                <w:rFonts w:ascii="Times New Roman" w:hAnsi="Times New Roman"/>
                <w:sz w:val="24"/>
                <w:szCs w:val="24"/>
              </w:rPr>
              <w:t xml:space="preserve"> (Tremurătoare)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Leguminoase: </w:t>
            </w:r>
            <w:r w:rsidRPr="00CC3F28">
              <w:rPr>
                <w:rFonts w:ascii="Times New Roman" w:hAnsi="Times New Roman"/>
                <w:i/>
                <w:sz w:val="24"/>
                <w:szCs w:val="24"/>
              </w:rPr>
              <w:t xml:space="preserve">Trifolium repens </w:t>
            </w:r>
            <w:r w:rsidRPr="00CC3F28">
              <w:rPr>
                <w:rFonts w:ascii="Times New Roman" w:hAnsi="Times New Roman"/>
                <w:sz w:val="24"/>
                <w:szCs w:val="24"/>
              </w:rPr>
              <w:t xml:space="preserve">(Trifoi alb), </w:t>
            </w:r>
            <w:r w:rsidRPr="00CC3F28">
              <w:rPr>
                <w:rFonts w:ascii="Times New Roman" w:hAnsi="Times New Roman"/>
                <w:i/>
                <w:sz w:val="24"/>
                <w:szCs w:val="24"/>
              </w:rPr>
              <w:t xml:space="preserve">Trifolium campestre </w:t>
            </w:r>
            <w:r w:rsidRPr="00CC3F28">
              <w:rPr>
                <w:rFonts w:ascii="Times New Roman" w:hAnsi="Times New Roman"/>
                <w:sz w:val="24"/>
                <w:szCs w:val="24"/>
              </w:rPr>
              <w:t xml:space="preserve">(Trifoi de câmp), </w:t>
            </w:r>
            <w:r w:rsidRPr="00CC3F28">
              <w:rPr>
                <w:rFonts w:ascii="Times New Roman" w:hAnsi="Times New Roman"/>
                <w:i/>
                <w:sz w:val="24"/>
                <w:szCs w:val="24"/>
              </w:rPr>
              <w:t>Medicago falcata</w:t>
            </w:r>
            <w:r w:rsidRPr="00CC3F28">
              <w:rPr>
                <w:rFonts w:ascii="Times New Roman" w:hAnsi="Times New Roman"/>
                <w:sz w:val="24"/>
                <w:szCs w:val="24"/>
              </w:rPr>
              <w:t xml:space="preserve"> (Culbeceasă),</w:t>
            </w:r>
            <w:r w:rsidRPr="00CC3F28">
              <w:rPr>
                <w:rFonts w:ascii="Times New Roman" w:hAnsi="Times New Roman"/>
                <w:i/>
                <w:noProof w:val="0"/>
                <w:sz w:val="24"/>
                <w:szCs w:val="24"/>
                <w:lang w:val="en-US"/>
              </w:rPr>
              <w:t xml:space="preserve"> </w:t>
            </w:r>
            <w:r w:rsidRPr="00CC3F28">
              <w:rPr>
                <w:rFonts w:ascii="Times New Roman" w:hAnsi="Times New Roman"/>
                <w:i/>
                <w:sz w:val="24"/>
                <w:szCs w:val="24"/>
                <w:shd w:val="clear" w:color="auto" w:fill="FFFFFF"/>
              </w:rPr>
              <w:t>Vicia cracca</w:t>
            </w:r>
            <w:r w:rsidRPr="00CC3F28">
              <w:rPr>
                <w:rFonts w:ascii="Times New Roman" w:hAnsi="Times New Roman"/>
                <w:sz w:val="24"/>
                <w:szCs w:val="24"/>
                <w:shd w:val="clear" w:color="auto" w:fill="FFFFFF"/>
              </w:rPr>
              <w:t xml:space="preserve"> (Măzăriche), </w:t>
            </w:r>
            <w:r w:rsidRPr="00CC3F28">
              <w:rPr>
                <w:rFonts w:ascii="Times New Roman" w:hAnsi="Times New Roman"/>
                <w:i/>
                <w:noProof w:val="0"/>
                <w:sz w:val="24"/>
                <w:szCs w:val="24"/>
                <w:lang w:val="en-US"/>
              </w:rPr>
              <w:t>Lotus corniculatus</w:t>
            </w:r>
            <w:r w:rsidRPr="00CC3F28">
              <w:rPr>
                <w:rFonts w:ascii="Times New Roman" w:hAnsi="Times New Roman"/>
                <w:noProof w:val="0"/>
                <w:sz w:val="24"/>
                <w:szCs w:val="24"/>
                <w:lang w:val="en-US"/>
              </w:rPr>
              <w:t xml:space="preserve"> (Ghizdei mărunt), </w:t>
            </w:r>
            <w:r w:rsidRPr="00CC3F28">
              <w:rPr>
                <w:rFonts w:ascii="Times New Roman" w:hAnsi="Times New Roman"/>
                <w:i/>
                <w:noProof w:val="0"/>
                <w:sz w:val="24"/>
                <w:szCs w:val="24"/>
                <w:lang w:val="en-US"/>
              </w:rPr>
              <w:t>Ononis hircina</w:t>
            </w:r>
            <w:r w:rsidRPr="00CC3F28">
              <w:rPr>
                <w:rFonts w:ascii="Times New Roman" w:hAnsi="Times New Roman"/>
                <w:noProof w:val="0"/>
                <w:sz w:val="24"/>
                <w:szCs w:val="24"/>
                <w:lang w:val="en-US"/>
              </w:rPr>
              <w:t xml:space="preserve"> (Asudul calului),</w:t>
            </w:r>
            <w:r w:rsidRPr="00CC3F28">
              <w:rPr>
                <w:rFonts w:ascii="Times New Roman" w:hAnsi="Times New Roman"/>
                <w:i/>
                <w:sz w:val="24"/>
                <w:szCs w:val="24"/>
              </w:rPr>
              <w:t xml:space="preserve"> Lolium perene</w:t>
            </w:r>
            <w:r w:rsidRPr="00CC3F28">
              <w:rPr>
                <w:rFonts w:ascii="Times New Roman" w:hAnsi="Times New Roman"/>
                <w:sz w:val="24"/>
                <w:szCs w:val="24"/>
              </w:rPr>
              <w:t xml:space="preserve"> (Raigras englezesc), </w:t>
            </w:r>
            <w:r w:rsidRPr="00CC3F28">
              <w:rPr>
                <w:rFonts w:ascii="Times New Roman" w:hAnsi="Times New Roman"/>
                <w:i/>
                <w:sz w:val="24"/>
                <w:szCs w:val="24"/>
              </w:rPr>
              <w:t>Dactylis glomerata</w:t>
            </w:r>
            <w:r w:rsidRPr="00CC3F28">
              <w:rPr>
                <w:rFonts w:ascii="Times New Roman" w:hAnsi="Times New Roman"/>
                <w:sz w:val="24"/>
                <w:szCs w:val="24"/>
              </w:rPr>
              <w:t xml:space="preserve"> (Golomăț), </w:t>
            </w:r>
            <w:r w:rsidRPr="00CC3F28">
              <w:rPr>
                <w:rFonts w:ascii="Times New Roman" w:hAnsi="Times New Roman"/>
                <w:i/>
                <w:sz w:val="24"/>
                <w:szCs w:val="24"/>
              </w:rPr>
              <w:t>Briza media</w:t>
            </w:r>
            <w:r w:rsidRPr="00CC3F28">
              <w:rPr>
                <w:rFonts w:ascii="Times New Roman" w:hAnsi="Times New Roman"/>
                <w:sz w:val="24"/>
                <w:szCs w:val="24"/>
              </w:rPr>
              <w:t xml:space="preserve"> (Tremurătoare)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Diverse plante: </w:t>
            </w:r>
            <w:r w:rsidRPr="00CC3F28">
              <w:rPr>
                <w:rFonts w:ascii="Times New Roman" w:hAnsi="Times New Roman"/>
                <w:i/>
                <w:noProof w:val="0"/>
                <w:sz w:val="24"/>
                <w:szCs w:val="24"/>
                <w:lang w:val="en-US"/>
              </w:rPr>
              <w:t>Taraxacum officinale</w:t>
            </w:r>
            <w:r w:rsidRPr="00CC3F28">
              <w:rPr>
                <w:rFonts w:ascii="Times New Roman" w:hAnsi="Times New Roman"/>
                <w:noProof w:val="0"/>
                <w:sz w:val="24"/>
                <w:szCs w:val="24"/>
                <w:lang w:val="en-US"/>
              </w:rPr>
              <w:t xml:space="preserve"> (Păpădie),</w:t>
            </w:r>
            <w:r w:rsidRPr="00CC3F28">
              <w:rPr>
                <w:rFonts w:ascii="Times New Roman" w:hAnsi="Times New Roman"/>
                <w:i/>
                <w:sz w:val="24"/>
                <w:szCs w:val="24"/>
              </w:rPr>
              <w:t xml:space="preserve"> </w:t>
            </w:r>
            <w:r w:rsidRPr="00CC3F28">
              <w:rPr>
                <w:rFonts w:ascii="Times New Roman" w:hAnsi="Times New Roman"/>
                <w:i/>
                <w:sz w:val="24"/>
                <w:szCs w:val="24"/>
                <w:shd w:val="clear" w:color="auto" w:fill="FFFFFF"/>
              </w:rPr>
              <w:t>Achillea millefolium</w:t>
            </w:r>
            <w:r w:rsidRPr="00CC3F28">
              <w:rPr>
                <w:rFonts w:ascii="Times New Roman" w:hAnsi="Times New Roman"/>
                <w:sz w:val="24"/>
                <w:szCs w:val="24"/>
                <w:shd w:val="clear" w:color="auto" w:fill="FFFFFF"/>
              </w:rPr>
              <w:t xml:space="preserve"> (</w:t>
            </w:r>
            <w:hyperlink r:id="rId28" w:history="1">
              <w:r w:rsidRPr="00CC3F28">
                <w:rPr>
                  <w:rStyle w:val="Hyperlink"/>
                  <w:rFonts w:ascii="Times New Roman" w:hAnsi="Times New Roman"/>
                  <w:color w:val="auto"/>
                  <w:sz w:val="24"/>
                  <w:szCs w:val="24"/>
                  <w:u w:val="none"/>
                  <w:shd w:val="clear" w:color="auto" w:fill="FFFFFF"/>
                </w:rPr>
                <w:t xml:space="preserve">Coada </w:t>
              </w:r>
              <w:r w:rsidRPr="00CC3F28">
                <w:rPr>
                  <w:rStyle w:val="Hyperlink"/>
                  <w:rFonts w:ascii="Times New Roman" w:eastAsia="Times New Roman" w:hAnsi="Cambria Math"/>
                  <w:color w:val="auto"/>
                  <w:sz w:val="24"/>
                  <w:szCs w:val="24"/>
                  <w:u w:val="none"/>
                  <w:shd w:val="clear" w:color="auto" w:fill="FFFFFF"/>
                </w:rPr>
                <w:t>ș</w:t>
              </w:r>
              <w:r w:rsidRPr="00CC3F28">
                <w:rPr>
                  <w:rStyle w:val="Hyperlink"/>
                  <w:rFonts w:ascii="Times New Roman" w:hAnsi="Times New Roman"/>
                  <w:color w:val="auto"/>
                  <w:sz w:val="24"/>
                  <w:szCs w:val="24"/>
                  <w:u w:val="none"/>
                  <w:shd w:val="clear" w:color="auto" w:fill="FFFFFF"/>
                </w:rPr>
                <w:t>oricelului</w:t>
              </w:r>
            </w:hyperlink>
            <w:r w:rsidRPr="00CC3F28">
              <w:rPr>
                <w:rFonts w:ascii="Times New Roman" w:hAnsi="Times New Roman"/>
                <w:sz w:val="24"/>
                <w:szCs w:val="24"/>
              </w:rPr>
              <w:t>),</w:t>
            </w:r>
            <w:r w:rsidRPr="00CC3F28">
              <w:rPr>
                <w:rFonts w:ascii="Times New Roman" w:hAnsi="Times New Roman"/>
                <w:i/>
                <w:sz w:val="24"/>
                <w:szCs w:val="24"/>
                <w:shd w:val="clear" w:color="auto" w:fill="FFFFFF"/>
              </w:rPr>
              <w:t xml:space="preserve"> Daucus carota</w:t>
            </w:r>
            <w:r w:rsidRPr="00CC3F28">
              <w:rPr>
                <w:rFonts w:ascii="Times New Roman" w:hAnsi="Times New Roman"/>
                <w:sz w:val="24"/>
                <w:szCs w:val="24"/>
                <w:shd w:val="clear" w:color="auto" w:fill="FFFFFF"/>
              </w:rPr>
              <w:t xml:space="preserve"> (Morcov sălbatic),</w:t>
            </w:r>
            <w:r w:rsidRPr="00CC3F28">
              <w:rPr>
                <w:rFonts w:ascii="Times New Roman" w:hAnsi="Times New Roman"/>
                <w:i/>
                <w:sz w:val="24"/>
                <w:szCs w:val="24"/>
              </w:rPr>
              <w:t xml:space="preserve"> Capsella bursa-pastoris</w:t>
            </w:r>
            <w:r w:rsidRPr="00CC3F28">
              <w:rPr>
                <w:rFonts w:ascii="Times New Roman" w:hAnsi="Times New Roman"/>
                <w:sz w:val="24"/>
                <w:szCs w:val="24"/>
              </w:rPr>
              <w:t xml:space="preserve"> (Traista ciobanului),</w:t>
            </w:r>
            <w:r w:rsidRPr="00CC3F28">
              <w:rPr>
                <w:rFonts w:ascii="Times New Roman" w:hAnsi="Times New Roman"/>
                <w:i/>
                <w:noProof w:val="0"/>
                <w:sz w:val="24"/>
                <w:szCs w:val="24"/>
                <w:lang w:val="en-US"/>
              </w:rPr>
              <w:t xml:space="preserve"> Cichorium intybus</w:t>
            </w:r>
            <w:r w:rsidRPr="00CC3F28">
              <w:rPr>
                <w:rFonts w:ascii="Times New Roman" w:hAnsi="Times New Roman"/>
                <w:noProof w:val="0"/>
                <w:sz w:val="24"/>
                <w:szCs w:val="24"/>
                <w:lang w:val="en-US"/>
              </w:rPr>
              <w:t xml:space="preserve"> (Cicoare),</w:t>
            </w:r>
            <w:r w:rsidRPr="00CC3F28">
              <w:rPr>
                <w:rFonts w:ascii="Times New Roman" w:hAnsi="Times New Roman"/>
                <w:i/>
                <w:sz w:val="24"/>
                <w:szCs w:val="24"/>
                <w:shd w:val="clear" w:color="auto" w:fill="FFFFFF"/>
              </w:rPr>
              <w:t xml:space="preserve"> Carun carvi</w:t>
            </w:r>
            <w:r w:rsidRPr="00CC3F28">
              <w:rPr>
                <w:rFonts w:ascii="Times New Roman" w:hAnsi="Times New Roman"/>
                <w:sz w:val="24"/>
                <w:szCs w:val="24"/>
                <w:shd w:val="clear" w:color="auto" w:fill="FFFFFF"/>
              </w:rPr>
              <w:t xml:space="preserve"> (Chimen), </w:t>
            </w:r>
            <w:r w:rsidRPr="00CC3F28">
              <w:rPr>
                <w:rFonts w:ascii="Times New Roman" w:hAnsi="Times New Roman"/>
                <w:i/>
                <w:sz w:val="24"/>
                <w:szCs w:val="24"/>
                <w:shd w:val="clear" w:color="auto" w:fill="FFFFFF"/>
              </w:rPr>
              <w:t>Rumex acetosa</w:t>
            </w:r>
            <w:r w:rsidRPr="00CC3F28">
              <w:rPr>
                <w:rFonts w:ascii="Times New Roman" w:hAnsi="Times New Roman"/>
                <w:sz w:val="24"/>
                <w:szCs w:val="24"/>
                <w:shd w:val="clear" w:color="auto" w:fill="FFFFFF"/>
              </w:rPr>
              <w:t xml:space="preserve"> (Măcriş)</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Plante dăunătoare şi toxice: </w:t>
            </w:r>
            <w:r w:rsidRPr="00CC3F28">
              <w:rPr>
                <w:rFonts w:ascii="Times New Roman" w:hAnsi="Times New Roman"/>
                <w:i/>
                <w:sz w:val="24"/>
                <w:szCs w:val="24"/>
              </w:rPr>
              <w:t>Onopordum acanthium</w:t>
            </w:r>
            <w:r w:rsidRPr="00CC3F28">
              <w:rPr>
                <w:rFonts w:ascii="Times New Roman" w:hAnsi="Times New Roman"/>
                <w:sz w:val="24"/>
                <w:szCs w:val="24"/>
              </w:rPr>
              <w:t xml:space="preserve"> (Scai măgăresc), </w:t>
            </w:r>
            <w:r w:rsidRPr="00CC3F28">
              <w:rPr>
                <w:rFonts w:ascii="Times New Roman" w:hAnsi="Times New Roman"/>
                <w:i/>
                <w:sz w:val="24"/>
                <w:szCs w:val="24"/>
              </w:rPr>
              <w:t>Carduus acanthoides</w:t>
            </w:r>
            <w:r w:rsidRPr="00CC3F28">
              <w:rPr>
                <w:rFonts w:ascii="Times New Roman" w:hAnsi="Times New Roman"/>
                <w:sz w:val="24"/>
                <w:szCs w:val="24"/>
              </w:rPr>
              <w:t xml:space="preserve"> (Scaiete)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Grad de acoperire cu vegetaţie a parcelei:   99%</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Încărcătura cu animale:  1,2 UVM/ha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Vegetaţia lemnoasă: arbuşti, în special </w:t>
            </w:r>
            <w:r w:rsidRPr="00CC3F28">
              <w:rPr>
                <w:rFonts w:ascii="Times New Roman" w:hAnsi="Times New Roman"/>
                <w:i/>
                <w:sz w:val="24"/>
                <w:szCs w:val="24"/>
              </w:rPr>
              <w:t>Rosa canina</w:t>
            </w:r>
            <w:r w:rsidRPr="00CC3F28">
              <w:rPr>
                <w:rFonts w:ascii="Times New Roman" w:hAnsi="Times New Roman"/>
                <w:sz w:val="24"/>
                <w:szCs w:val="24"/>
              </w:rPr>
              <w:t xml:space="preserve"> (Măcieş) şi </w:t>
            </w:r>
            <w:r w:rsidRPr="00CC3F28">
              <w:rPr>
                <w:rFonts w:ascii="Times New Roman" w:hAnsi="Times New Roman"/>
                <w:i/>
                <w:sz w:val="24"/>
                <w:szCs w:val="24"/>
              </w:rPr>
              <w:t>Prunus spinosa</w:t>
            </w:r>
            <w:r w:rsidRPr="00CC3F28">
              <w:rPr>
                <w:rFonts w:ascii="Times New Roman" w:hAnsi="Times New Roman"/>
                <w:sz w:val="24"/>
                <w:szCs w:val="24"/>
              </w:rPr>
              <w:t xml:space="preserve"> (Porumbar), </w:t>
            </w:r>
            <w:r w:rsidRPr="00CC3F28">
              <w:rPr>
                <w:rFonts w:ascii="Times New Roman" w:hAnsi="Times New Roman"/>
                <w:sz w:val="24"/>
                <w:szCs w:val="24"/>
                <w:shd w:val="clear" w:color="auto" w:fill="FFFFFF"/>
              </w:rPr>
              <w:t xml:space="preserve">pe 5% din suprafaţă, şi arbori, în special </w:t>
            </w:r>
            <w:r w:rsidRPr="00CC3F28">
              <w:rPr>
                <w:rFonts w:ascii="Times New Roman" w:hAnsi="Times New Roman"/>
                <w:i/>
                <w:sz w:val="24"/>
                <w:szCs w:val="24"/>
                <w:shd w:val="clear" w:color="auto" w:fill="FFFFFF"/>
              </w:rPr>
              <w:t xml:space="preserve">Quercus robur </w:t>
            </w:r>
            <w:r w:rsidRPr="00CC3F28">
              <w:rPr>
                <w:rFonts w:ascii="Times New Roman" w:hAnsi="Times New Roman"/>
                <w:sz w:val="24"/>
                <w:szCs w:val="24"/>
                <w:shd w:val="clear" w:color="auto" w:fill="FFFFFF"/>
              </w:rPr>
              <w:t>(Stejar), pe 1%</w:t>
            </w:r>
            <w:r w:rsidRPr="00CC3F28">
              <w:rPr>
                <w:rFonts w:ascii="Times New Roman" w:hAnsi="Times New Roman"/>
                <w:color w:val="FF0000"/>
                <w:sz w:val="24"/>
                <w:szCs w:val="24"/>
                <w:shd w:val="clear" w:color="auto" w:fill="FFFFFF"/>
              </w:rPr>
              <w:t xml:space="preserve"> </w:t>
            </w:r>
            <w:r w:rsidRPr="00CC3F28">
              <w:rPr>
                <w:rFonts w:ascii="Times New Roman" w:hAnsi="Times New Roman"/>
                <w:sz w:val="24"/>
                <w:szCs w:val="24"/>
                <w:shd w:val="clear" w:color="auto" w:fill="FFFFFF"/>
              </w:rPr>
              <w:t>din suprafaţă</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executate: curățirea vegetației lemnoase, întreținerea sursei de apă, întreținere drumuri de acces</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propuse:</w:t>
            </w:r>
            <w:r w:rsidRPr="00CC3F28">
              <w:rPr>
                <w:rFonts w:ascii="Times New Roman" w:hAnsi="Times New Roman"/>
                <w:b/>
                <w:color w:val="FF0000"/>
                <w:sz w:val="24"/>
                <w:szCs w:val="24"/>
              </w:rPr>
              <w:t xml:space="preserve"> </w:t>
            </w:r>
            <w:r w:rsidRPr="00CC3F28">
              <w:rPr>
                <w:rFonts w:ascii="Times New Roman" w:hAnsi="Times New Roman"/>
                <w:sz w:val="24"/>
                <w:szCs w:val="24"/>
              </w:rPr>
              <w:t xml:space="preserve">îmbunătățirea florei prin îndepărtarea vegetației lemnoase și a speciilor nevaloroase și toxice, culegerea pietrelor și a resturilor lemnoase, fertilizare organică pe 5 ha, delimitarea parcelei prin amplasarea de borne din piatră marcate cu vopsea galbenă </w:t>
            </w:r>
          </w:p>
        </w:tc>
      </w:tr>
    </w:tbl>
    <w:p w:rsidR="006235E0" w:rsidRDefault="006235E0" w:rsidP="001E2006">
      <w:pPr>
        <w:spacing w:after="120"/>
        <w:ind w:right="-91"/>
        <w:jc w:val="right"/>
        <w:rPr>
          <w:rFonts w:ascii="Times New Roman" w:hAnsi="Times New Roman"/>
          <w:sz w:val="24"/>
          <w:szCs w:val="24"/>
        </w:rPr>
      </w:pPr>
    </w:p>
    <w:p w:rsidR="006235E0" w:rsidRDefault="006235E0" w:rsidP="00A838EC">
      <w:pPr>
        <w:spacing w:after="120"/>
        <w:ind w:right="-91"/>
        <w:jc w:val="right"/>
        <w:rPr>
          <w:rFonts w:ascii="Times New Roman" w:hAnsi="Times New Roman"/>
          <w:sz w:val="24"/>
          <w:szCs w:val="24"/>
        </w:rPr>
      </w:pPr>
      <w:r>
        <w:rPr>
          <w:rFonts w:ascii="Times New Roman" w:hAnsi="Times New Roman"/>
          <w:sz w:val="24"/>
          <w:szCs w:val="24"/>
        </w:rPr>
        <w:t>Tabel 7.20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1134"/>
        <w:gridCol w:w="1843"/>
        <w:gridCol w:w="992"/>
        <w:gridCol w:w="1418"/>
        <w:gridCol w:w="1701"/>
        <w:gridCol w:w="1417"/>
      </w:tblGrid>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UAT</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Trup de pajişte</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Parcela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descriptivă</w:t>
            </w:r>
          </w:p>
        </w:tc>
        <w:tc>
          <w:tcPr>
            <w:tcW w:w="992"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Suprafaţa</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   (ha)</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Categoria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 folosinţă</w:t>
            </w:r>
          </w:p>
        </w:tc>
        <w:tc>
          <w:tcPr>
            <w:tcW w:w="1701"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 xml:space="preserve"> Unitate de relief</w:t>
            </w:r>
          </w:p>
        </w:tc>
        <w:tc>
          <w:tcPr>
            <w:tcW w:w="1417"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Configuraţie</w:t>
            </w: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Borşa</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15</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Ps1_Ordocut</w:t>
            </w:r>
          </w:p>
        </w:tc>
        <w:tc>
          <w:tcPr>
            <w:tcW w:w="992"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56,61</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Păşune</w:t>
            </w:r>
          </w:p>
        </w:tc>
        <w:tc>
          <w:tcPr>
            <w:tcW w:w="1701"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Deal</w:t>
            </w:r>
          </w:p>
        </w:tc>
        <w:tc>
          <w:tcPr>
            <w:tcW w:w="1417" w:type="dxa"/>
          </w:tcPr>
          <w:p w:rsidR="006235E0" w:rsidRPr="00CC3F28" w:rsidRDefault="006235E0" w:rsidP="00CC3F28">
            <w:pPr>
              <w:spacing w:after="0" w:line="240" w:lineRule="auto"/>
              <w:ind w:right="-91"/>
              <w:rPr>
                <w:rFonts w:ascii="Times New Roman" w:hAnsi="Times New Roman"/>
                <w:sz w:val="24"/>
                <w:szCs w:val="24"/>
              </w:rPr>
            </w:pP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Altitudine: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408 m</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Expoziţie: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V</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Înclinaţie: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10%</w:t>
            </w:r>
          </w:p>
        </w:tc>
        <w:tc>
          <w:tcPr>
            <w:tcW w:w="5528" w:type="dxa"/>
            <w:gridSpan w:val="4"/>
          </w:tcPr>
          <w:p w:rsidR="006235E0" w:rsidRPr="00CC3F28" w:rsidRDefault="006235E0" w:rsidP="00CC3F28">
            <w:pPr>
              <w:spacing w:after="0" w:line="240" w:lineRule="auto"/>
              <w:ind w:right="-91"/>
              <w:rPr>
                <w:rFonts w:ascii="Times New Roman" w:hAnsi="Times New Roman"/>
                <w:color w:val="FF0000"/>
                <w:sz w:val="24"/>
                <w:szCs w:val="24"/>
              </w:rPr>
            </w:pPr>
            <w:r w:rsidRPr="00CC3F28">
              <w:rPr>
                <w:rFonts w:ascii="Times New Roman" w:hAnsi="Times New Roman"/>
                <w:sz w:val="24"/>
                <w:szCs w:val="24"/>
              </w:rPr>
              <w:t>Sol: Preluvosol stagnic cu alunecări stabilizate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Eroziune: 3%</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Tip de pajişte: Festuca rupicola – Poa pratensis angustifolia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Graminee:</w:t>
            </w:r>
            <w:r w:rsidRPr="00CC3F28">
              <w:rPr>
                <w:rFonts w:ascii="Times New Roman" w:hAnsi="Times New Roman"/>
                <w:i/>
                <w:sz w:val="24"/>
                <w:szCs w:val="24"/>
              </w:rPr>
              <w:t xml:space="preserve"> Festuca rupicola </w:t>
            </w:r>
            <w:r w:rsidRPr="00CC3F28">
              <w:rPr>
                <w:rFonts w:ascii="Times New Roman" w:hAnsi="Times New Roman"/>
                <w:sz w:val="24"/>
                <w:szCs w:val="24"/>
              </w:rPr>
              <w:t xml:space="preserve">(Păiuş de stepă), </w:t>
            </w:r>
            <w:r w:rsidRPr="00CC3F28">
              <w:rPr>
                <w:rFonts w:ascii="Times New Roman" w:hAnsi="Times New Roman"/>
                <w:i/>
                <w:sz w:val="24"/>
                <w:szCs w:val="24"/>
              </w:rPr>
              <w:t>Poa pratensis angustifolia</w:t>
            </w:r>
            <w:r w:rsidRPr="00CC3F28">
              <w:rPr>
                <w:rFonts w:ascii="Times New Roman" w:hAnsi="Times New Roman"/>
                <w:sz w:val="24"/>
                <w:szCs w:val="24"/>
              </w:rPr>
              <w:t xml:space="preserve"> (Firuţă)</w:t>
            </w:r>
            <w:r w:rsidRPr="00CC3F28">
              <w:rPr>
                <w:rFonts w:ascii="Times New Roman" w:hAnsi="Times New Roman"/>
                <w:i/>
                <w:sz w:val="24"/>
                <w:szCs w:val="24"/>
              </w:rPr>
              <w:t>, Phleum pratense</w:t>
            </w:r>
            <w:r w:rsidRPr="00CC3F28">
              <w:rPr>
                <w:rFonts w:ascii="Times New Roman" w:hAnsi="Times New Roman"/>
                <w:sz w:val="24"/>
                <w:szCs w:val="24"/>
              </w:rPr>
              <w:t xml:space="preserve"> (Timoftică), </w:t>
            </w:r>
            <w:r w:rsidRPr="00CC3F28">
              <w:rPr>
                <w:rFonts w:ascii="Times New Roman" w:hAnsi="Times New Roman"/>
                <w:i/>
                <w:sz w:val="24"/>
                <w:szCs w:val="24"/>
              </w:rPr>
              <w:t>Nardus stricta</w:t>
            </w:r>
            <w:r w:rsidRPr="00CC3F28">
              <w:rPr>
                <w:rFonts w:ascii="Times New Roman" w:hAnsi="Times New Roman"/>
                <w:sz w:val="24"/>
                <w:szCs w:val="24"/>
              </w:rPr>
              <w:t xml:space="preserve"> (Ţepoşică),</w:t>
            </w:r>
            <w:r w:rsidRPr="00CC3F28">
              <w:rPr>
                <w:rFonts w:ascii="Times New Roman" w:hAnsi="Times New Roman"/>
                <w:i/>
                <w:noProof w:val="0"/>
                <w:sz w:val="24"/>
                <w:szCs w:val="24"/>
                <w:lang w:val="en-US"/>
              </w:rPr>
              <w:t xml:space="preserve"> </w:t>
            </w:r>
            <w:r w:rsidRPr="00CC3F28">
              <w:rPr>
                <w:rFonts w:ascii="Times New Roman" w:hAnsi="Times New Roman"/>
                <w:i/>
                <w:sz w:val="24"/>
                <w:szCs w:val="24"/>
              </w:rPr>
              <w:t>Bromus erectus</w:t>
            </w:r>
            <w:r w:rsidRPr="00CC3F28">
              <w:rPr>
                <w:rFonts w:ascii="Times New Roman" w:hAnsi="Times New Roman"/>
                <w:sz w:val="24"/>
                <w:szCs w:val="24"/>
              </w:rPr>
              <w:t xml:space="preserve"> (Obsiga), </w:t>
            </w:r>
            <w:r w:rsidRPr="00CC3F28">
              <w:rPr>
                <w:rFonts w:ascii="Times New Roman" w:hAnsi="Times New Roman"/>
                <w:i/>
                <w:sz w:val="24"/>
                <w:szCs w:val="24"/>
              </w:rPr>
              <w:t>Stipa capillata</w:t>
            </w:r>
            <w:r w:rsidRPr="00CC3F28">
              <w:rPr>
                <w:rFonts w:ascii="Times New Roman" w:hAnsi="Times New Roman"/>
                <w:sz w:val="24"/>
                <w:szCs w:val="24"/>
              </w:rPr>
              <w:t xml:space="preserve"> (Năgara),</w:t>
            </w:r>
            <w:r w:rsidRPr="00CC3F28">
              <w:rPr>
                <w:rFonts w:ascii="Times New Roman" w:hAnsi="Times New Roman"/>
                <w:i/>
                <w:sz w:val="24"/>
                <w:szCs w:val="24"/>
              </w:rPr>
              <w:t xml:space="preserve"> Lolium perene</w:t>
            </w:r>
            <w:r w:rsidRPr="00CC3F28">
              <w:rPr>
                <w:rFonts w:ascii="Times New Roman" w:hAnsi="Times New Roman"/>
                <w:sz w:val="24"/>
                <w:szCs w:val="24"/>
              </w:rPr>
              <w:t xml:space="preserve"> (Raigras englezesc), </w:t>
            </w:r>
            <w:r w:rsidRPr="00CC3F28">
              <w:rPr>
                <w:rFonts w:ascii="Times New Roman" w:hAnsi="Times New Roman"/>
                <w:i/>
                <w:sz w:val="24"/>
                <w:szCs w:val="24"/>
              </w:rPr>
              <w:t>Dactylis glomerata</w:t>
            </w:r>
            <w:r w:rsidRPr="00CC3F28">
              <w:rPr>
                <w:rFonts w:ascii="Times New Roman" w:hAnsi="Times New Roman"/>
                <w:sz w:val="24"/>
                <w:szCs w:val="24"/>
              </w:rPr>
              <w:t xml:space="preserve"> (Golomăț), </w:t>
            </w:r>
            <w:r w:rsidRPr="00CC3F28">
              <w:rPr>
                <w:rFonts w:ascii="Times New Roman" w:hAnsi="Times New Roman"/>
                <w:i/>
                <w:sz w:val="24"/>
                <w:szCs w:val="24"/>
              </w:rPr>
              <w:t>Briza media</w:t>
            </w:r>
            <w:r w:rsidRPr="00CC3F28">
              <w:rPr>
                <w:rFonts w:ascii="Times New Roman" w:hAnsi="Times New Roman"/>
                <w:sz w:val="24"/>
                <w:szCs w:val="24"/>
              </w:rPr>
              <w:t xml:space="preserve"> (Tremurătoare)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Leguminoase: </w:t>
            </w:r>
            <w:r w:rsidRPr="00CC3F28">
              <w:rPr>
                <w:rFonts w:ascii="Times New Roman" w:hAnsi="Times New Roman"/>
                <w:i/>
                <w:sz w:val="24"/>
                <w:szCs w:val="24"/>
              </w:rPr>
              <w:t xml:space="preserve">Trifolium repens </w:t>
            </w:r>
            <w:r w:rsidRPr="00CC3F28">
              <w:rPr>
                <w:rFonts w:ascii="Times New Roman" w:hAnsi="Times New Roman"/>
                <w:sz w:val="24"/>
                <w:szCs w:val="24"/>
              </w:rPr>
              <w:t xml:space="preserve">(Trifoi alb), </w:t>
            </w:r>
            <w:r w:rsidRPr="00CC3F28">
              <w:rPr>
                <w:rFonts w:ascii="Times New Roman" w:hAnsi="Times New Roman"/>
                <w:i/>
                <w:sz w:val="24"/>
                <w:szCs w:val="24"/>
              </w:rPr>
              <w:t xml:space="preserve">Trifolium campestre </w:t>
            </w:r>
            <w:r w:rsidRPr="00CC3F28">
              <w:rPr>
                <w:rFonts w:ascii="Times New Roman" w:hAnsi="Times New Roman"/>
                <w:sz w:val="24"/>
                <w:szCs w:val="24"/>
              </w:rPr>
              <w:t xml:space="preserve">(Trifoi de câmp), </w:t>
            </w:r>
            <w:r w:rsidRPr="00CC3F28">
              <w:rPr>
                <w:rFonts w:ascii="Times New Roman" w:hAnsi="Times New Roman"/>
                <w:i/>
                <w:sz w:val="24"/>
                <w:szCs w:val="24"/>
              </w:rPr>
              <w:t>Medicago falcata</w:t>
            </w:r>
            <w:r w:rsidRPr="00CC3F28">
              <w:rPr>
                <w:rFonts w:ascii="Times New Roman" w:hAnsi="Times New Roman"/>
                <w:sz w:val="24"/>
                <w:szCs w:val="24"/>
              </w:rPr>
              <w:t xml:space="preserve"> (Culbeceasă),</w:t>
            </w:r>
            <w:r w:rsidRPr="00CC3F28">
              <w:rPr>
                <w:rFonts w:ascii="Times New Roman" w:hAnsi="Times New Roman"/>
                <w:i/>
                <w:noProof w:val="0"/>
                <w:sz w:val="24"/>
                <w:szCs w:val="24"/>
                <w:lang w:val="en-US"/>
              </w:rPr>
              <w:t xml:space="preserve"> </w:t>
            </w:r>
            <w:r w:rsidRPr="00CC3F28">
              <w:rPr>
                <w:rFonts w:ascii="Times New Roman" w:hAnsi="Times New Roman"/>
                <w:i/>
                <w:sz w:val="24"/>
                <w:szCs w:val="24"/>
                <w:shd w:val="clear" w:color="auto" w:fill="FFFFFF"/>
              </w:rPr>
              <w:t>Vicia cracca</w:t>
            </w:r>
            <w:r w:rsidRPr="00CC3F28">
              <w:rPr>
                <w:rFonts w:ascii="Times New Roman" w:hAnsi="Times New Roman"/>
                <w:sz w:val="24"/>
                <w:szCs w:val="24"/>
                <w:shd w:val="clear" w:color="auto" w:fill="FFFFFF"/>
              </w:rPr>
              <w:t xml:space="preserve"> (Măzăriche), </w:t>
            </w:r>
            <w:r w:rsidRPr="00CC3F28">
              <w:rPr>
                <w:rFonts w:ascii="Times New Roman" w:hAnsi="Times New Roman"/>
                <w:i/>
                <w:noProof w:val="0"/>
                <w:sz w:val="24"/>
                <w:szCs w:val="24"/>
                <w:lang w:val="en-US"/>
              </w:rPr>
              <w:t>Lotus corniculatus</w:t>
            </w:r>
            <w:r w:rsidRPr="00CC3F28">
              <w:rPr>
                <w:rFonts w:ascii="Times New Roman" w:hAnsi="Times New Roman"/>
                <w:noProof w:val="0"/>
                <w:sz w:val="24"/>
                <w:szCs w:val="24"/>
                <w:lang w:val="en-US"/>
              </w:rPr>
              <w:t xml:space="preserve"> (Ghizdei mărunt), </w:t>
            </w:r>
            <w:r w:rsidRPr="00CC3F28">
              <w:rPr>
                <w:rFonts w:ascii="Times New Roman" w:hAnsi="Times New Roman"/>
                <w:i/>
                <w:noProof w:val="0"/>
                <w:sz w:val="24"/>
                <w:szCs w:val="24"/>
                <w:lang w:val="en-US"/>
              </w:rPr>
              <w:t>Ononis hircina</w:t>
            </w:r>
            <w:r w:rsidRPr="00CC3F28">
              <w:rPr>
                <w:rFonts w:ascii="Times New Roman" w:hAnsi="Times New Roman"/>
                <w:noProof w:val="0"/>
                <w:sz w:val="24"/>
                <w:szCs w:val="24"/>
                <w:lang w:val="en-US"/>
              </w:rPr>
              <w:t xml:space="preserve"> (Asudul calului),</w:t>
            </w:r>
            <w:r w:rsidRPr="00CC3F28">
              <w:rPr>
                <w:rFonts w:ascii="Times New Roman" w:hAnsi="Times New Roman"/>
                <w:i/>
                <w:sz w:val="24"/>
                <w:szCs w:val="24"/>
              </w:rPr>
              <w:t xml:space="preserve"> Lolium perene</w:t>
            </w:r>
            <w:r w:rsidRPr="00CC3F28">
              <w:rPr>
                <w:rFonts w:ascii="Times New Roman" w:hAnsi="Times New Roman"/>
                <w:sz w:val="24"/>
                <w:szCs w:val="24"/>
              </w:rPr>
              <w:t xml:space="preserve"> (Raigras englezesc), </w:t>
            </w:r>
            <w:r w:rsidRPr="00CC3F28">
              <w:rPr>
                <w:rFonts w:ascii="Times New Roman" w:hAnsi="Times New Roman"/>
                <w:i/>
                <w:sz w:val="24"/>
                <w:szCs w:val="24"/>
              </w:rPr>
              <w:t>Dactylis glomerata</w:t>
            </w:r>
            <w:r w:rsidRPr="00CC3F28">
              <w:rPr>
                <w:rFonts w:ascii="Times New Roman" w:hAnsi="Times New Roman"/>
                <w:sz w:val="24"/>
                <w:szCs w:val="24"/>
              </w:rPr>
              <w:t xml:space="preserve"> (Golomăț), </w:t>
            </w:r>
            <w:r w:rsidRPr="00CC3F28">
              <w:rPr>
                <w:rFonts w:ascii="Times New Roman" w:hAnsi="Times New Roman"/>
                <w:i/>
                <w:sz w:val="24"/>
                <w:szCs w:val="24"/>
              </w:rPr>
              <w:t>Briza media</w:t>
            </w:r>
            <w:r w:rsidRPr="00CC3F28">
              <w:rPr>
                <w:rFonts w:ascii="Times New Roman" w:hAnsi="Times New Roman"/>
                <w:sz w:val="24"/>
                <w:szCs w:val="24"/>
              </w:rPr>
              <w:t xml:space="preserve"> (Tremurătoare)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Diverse plante: </w:t>
            </w:r>
            <w:r w:rsidRPr="00CC3F28">
              <w:rPr>
                <w:rFonts w:ascii="Times New Roman" w:hAnsi="Times New Roman"/>
                <w:i/>
                <w:noProof w:val="0"/>
                <w:sz w:val="24"/>
                <w:szCs w:val="24"/>
                <w:lang w:val="en-US"/>
              </w:rPr>
              <w:t>Taraxacum officinale</w:t>
            </w:r>
            <w:r w:rsidRPr="00CC3F28">
              <w:rPr>
                <w:rFonts w:ascii="Times New Roman" w:hAnsi="Times New Roman"/>
                <w:noProof w:val="0"/>
                <w:sz w:val="24"/>
                <w:szCs w:val="24"/>
                <w:lang w:val="en-US"/>
              </w:rPr>
              <w:t xml:space="preserve"> (Păpădie),</w:t>
            </w:r>
            <w:r w:rsidRPr="00CC3F28">
              <w:rPr>
                <w:rFonts w:ascii="Times New Roman" w:hAnsi="Times New Roman"/>
                <w:i/>
                <w:sz w:val="24"/>
                <w:szCs w:val="24"/>
              </w:rPr>
              <w:t xml:space="preserve"> </w:t>
            </w:r>
            <w:r w:rsidRPr="00CC3F28">
              <w:rPr>
                <w:rFonts w:ascii="Times New Roman" w:hAnsi="Times New Roman"/>
                <w:i/>
                <w:sz w:val="24"/>
                <w:szCs w:val="24"/>
                <w:shd w:val="clear" w:color="auto" w:fill="FFFFFF"/>
              </w:rPr>
              <w:t>Achillea millefolium</w:t>
            </w:r>
            <w:r w:rsidRPr="00CC3F28">
              <w:rPr>
                <w:rFonts w:ascii="Times New Roman" w:hAnsi="Times New Roman"/>
                <w:sz w:val="24"/>
                <w:szCs w:val="24"/>
                <w:shd w:val="clear" w:color="auto" w:fill="FFFFFF"/>
              </w:rPr>
              <w:t xml:space="preserve"> (</w:t>
            </w:r>
            <w:hyperlink r:id="rId29" w:history="1">
              <w:r w:rsidRPr="00CC3F28">
                <w:rPr>
                  <w:rStyle w:val="Hyperlink"/>
                  <w:rFonts w:ascii="Times New Roman" w:hAnsi="Times New Roman"/>
                  <w:color w:val="auto"/>
                  <w:sz w:val="24"/>
                  <w:szCs w:val="24"/>
                  <w:u w:val="none"/>
                  <w:shd w:val="clear" w:color="auto" w:fill="FFFFFF"/>
                </w:rPr>
                <w:t xml:space="preserve">Coada </w:t>
              </w:r>
              <w:r w:rsidRPr="00CC3F28">
                <w:rPr>
                  <w:rStyle w:val="Hyperlink"/>
                  <w:rFonts w:ascii="Times New Roman" w:eastAsia="Times New Roman" w:hAnsi="Cambria Math"/>
                  <w:color w:val="auto"/>
                  <w:sz w:val="24"/>
                  <w:szCs w:val="24"/>
                  <w:u w:val="none"/>
                  <w:shd w:val="clear" w:color="auto" w:fill="FFFFFF"/>
                </w:rPr>
                <w:t>ș</w:t>
              </w:r>
              <w:r w:rsidRPr="00CC3F28">
                <w:rPr>
                  <w:rStyle w:val="Hyperlink"/>
                  <w:rFonts w:ascii="Times New Roman" w:hAnsi="Times New Roman"/>
                  <w:color w:val="auto"/>
                  <w:sz w:val="24"/>
                  <w:szCs w:val="24"/>
                  <w:u w:val="none"/>
                  <w:shd w:val="clear" w:color="auto" w:fill="FFFFFF"/>
                </w:rPr>
                <w:t>oricelului</w:t>
              </w:r>
            </w:hyperlink>
            <w:r w:rsidRPr="00CC3F28">
              <w:rPr>
                <w:rFonts w:ascii="Times New Roman" w:hAnsi="Times New Roman"/>
                <w:sz w:val="24"/>
                <w:szCs w:val="24"/>
              </w:rPr>
              <w:t>),</w:t>
            </w:r>
            <w:r w:rsidRPr="00CC3F28">
              <w:rPr>
                <w:rFonts w:ascii="Times New Roman" w:hAnsi="Times New Roman"/>
                <w:i/>
                <w:sz w:val="24"/>
                <w:szCs w:val="24"/>
                <w:shd w:val="clear" w:color="auto" w:fill="FFFFFF"/>
              </w:rPr>
              <w:t xml:space="preserve"> Daucus carota</w:t>
            </w:r>
            <w:r w:rsidRPr="00CC3F28">
              <w:rPr>
                <w:rFonts w:ascii="Times New Roman" w:hAnsi="Times New Roman"/>
                <w:sz w:val="24"/>
                <w:szCs w:val="24"/>
                <w:shd w:val="clear" w:color="auto" w:fill="FFFFFF"/>
              </w:rPr>
              <w:t xml:space="preserve"> (Morcov sălbatic),</w:t>
            </w:r>
            <w:r w:rsidRPr="00CC3F28">
              <w:rPr>
                <w:rFonts w:ascii="Times New Roman" w:hAnsi="Times New Roman"/>
                <w:i/>
                <w:sz w:val="24"/>
                <w:szCs w:val="24"/>
              </w:rPr>
              <w:t xml:space="preserve"> Capsella bursa-pastoris</w:t>
            </w:r>
            <w:r w:rsidRPr="00CC3F28">
              <w:rPr>
                <w:rFonts w:ascii="Times New Roman" w:hAnsi="Times New Roman"/>
                <w:sz w:val="24"/>
                <w:szCs w:val="24"/>
              </w:rPr>
              <w:t xml:space="preserve"> (Traista ciobanului),</w:t>
            </w:r>
            <w:r w:rsidRPr="00CC3F28">
              <w:rPr>
                <w:rFonts w:ascii="Times New Roman" w:hAnsi="Times New Roman"/>
                <w:i/>
                <w:noProof w:val="0"/>
                <w:sz w:val="24"/>
                <w:szCs w:val="24"/>
                <w:lang w:val="en-US"/>
              </w:rPr>
              <w:t xml:space="preserve"> Cichorium intybus</w:t>
            </w:r>
            <w:r w:rsidRPr="00CC3F28">
              <w:rPr>
                <w:rFonts w:ascii="Times New Roman" w:hAnsi="Times New Roman"/>
                <w:noProof w:val="0"/>
                <w:sz w:val="24"/>
                <w:szCs w:val="24"/>
                <w:lang w:val="en-US"/>
              </w:rPr>
              <w:t xml:space="preserve"> (Cicoare),</w:t>
            </w:r>
            <w:r w:rsidRPr="00CC3F28">
              <w:rPr>
                <w:rFonts w:ascii="Times New Roman" w:hAnsi="Times New Roman"/>
                <w:i/>
                <w:sz w:val="24"/>
                <w:szCs w:val="24"/>
                <w:shd w:val="clear" w:color="auto" w:fill="FFFFFF"/>
              </w:rPr>
              <w:t xml:space="preserve"> Carun carvi</w:t>
            </w:r>
            <w:r w:rsidRPr="00CC3F28">
              <w:rPr>
                <w:rFonts w:ascii="Times New Roman" w:hAnsi="Times New Roman"/>
                <w:sz w:val="24"/>
                <w:szCs w:val="24"/>
                <w:shd w:val="clear" w:color="auto" w:fill="FFFFFF"/>
              </w:rPr>
              <w:t xml:space="preserve"> (Chimen), </w:t>
            </w:r>
            <w:r w:rsidRPr="00CC3F28">
              <w:rPr>
                <w:rFonts w:ascii="Times New Roman" w:hAnsi="Times New Roman"/>
                <w:i/>
                <w:sz w:val="24"/>
                <w:szCs w:val="24"/>
                <w:shd w:val="clear" w:color="auto" w:fill="FFFFFF"/>
              </w:rPr>
              <w:t>Rumex acetosa</w:t>
            </w:r>
            <w:r w:rsidRPr="00CC3F28">
              <w:rPr>
                <w:rFonts w:ascii="Times New Roman" w:hAnsi="Times New Roman"/>
                <w:sz w:val="24"/>
                <w:szCs w:val="24"/>
                <w:shd w:val="clear" w:color="auto" w:fill="FFFFFF"/>
              </w:rPr>
              <w:t xml:space="preserve"> (Măcriş)</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Plante dăunătoare şi toxice: </w:t>
            </w:r>
            <w:r w:rsidRPr="00CC3F28">
              <w:rPr>
                <w:rFonts w:ascii="Times New Roman" w:hAnsi="Times New Roman"/>
                <w:i/>
                <w:sz w:val="24"/>
                <w:szCs w:val="24"/>
              </w:rPr>
              <w:t>Onopordum acanthium</w:t>
            </w:r>
            <w:r w:rsidRPr="00CC3F28">
              <w:rPr>
                <w:rFonts w:ascii="Times New Roman" w:hAnsi="Times New Roman"/>
                <w:sz w:val="24"/>
                <w:szCs w:val="24"/>
              </w:rPr>
              <w:t xml:space="preserve"> (Scai măgăresc), </w:t>
            </w:r>
            <w:r w:rsidRPr="00CC3F28">
              <w:rPr>
                <w:rFonts w:ascii="Times New Roman" w:hAnsi="Times New Roman"/>
                <w:i/>
                <w:sz w:val="24"/>
                <w:szCs w:val="24"/>
              </w:rPr>
              <w:t>Carduus acanthoides</w:t>
            </w:r>
            <w:r w:rsidRPr="00CC3F28">
              <w:rPr>
                <w:rFonts w:ascii="Times New Roman" w:hAnsi="Times New Roman"/>
                <w:sz w:val="24"/>
                <w:szCs w:val="24"/>
              </w:rPr>
              <w:t xml:space="preserve"> (Scaiete)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Grad de acoperire cu vegetaţie a parcelei:   98%</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Încărcătura cu animale:  1,3 UVM/ha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Vegetaţia lemnoasă: arbuşti, în special </w:t>
            </w:r>
            <w:r w:rsidRPr="00CC3F28">
              <w:rPr>
                <w:rFonts w:ascii="Times New Roman" w:hAnsi="Times New Roman"/>
                <w:i/>
                <w:sz w:val="24"/>
                <w:szCs w:val="24"/>
              </w:rPr>
              <w:t>Rosa canina</w:t>
            </w:r>
            <w:r w:rsidRPr="00CC3F28">
              <w:rPr>
                <w:rFonts w:ascii="Times New Roman" w:hAnsi="Times New Roman"/>
                <w:sz w:val="24"/>
                <w:szCs w:val="24"/>
              </w:rPr>
              <w:t xml:space="preserve"> (Măcieş) şi </w:t>
            </w:r>
            <w:r w:rsidRPr="00CC3F28">
              <w:rPr>
                <w:rFonts w:ascii="Times New Roman" w:hAnsi="Times New Roman"/>
                <w:i/>
                <w:sz w:val="24"/>
                <w:szCs w:val="24"/>
              </w:rPr>
              <w:t>Prunus spinosa</w:t>
            </w:r>
            <w:r w:rsidRPr="00CC3F28">
              <w:rPr>
                <w:rFonts w:ascii="Times New Roman" w:hAnsi="Times New Roman"/>
                <w:sz w:val="24"/>
                <w:szCs w:val="24"/>
              </w:rPr>
              <w:t xml:space="preserve"> (Porumbar), </w:t>
            </w:r>
            <w:r w:rsidRPr="00CC3F28">
              <w:rPr>
                <w:rFonts w:ascii="Times New Roman" w:hAnsi="Times New Roman"/>
                <w:sz w:val="24"/>
                <w:szCs w:val="24"/>
                <w:shd w:val="clear" w:color="auto" w:fill="FFFFFF"/>
              </w:rPr>
              <w:t xml:space="preserve">pe 5% din suprafaţă, şi arbori, în special </w:t>
            </w:r>
            <w:r w:rsidRPr="00CC3F28">
              <w:rPr>
                <w:rFonts w:ascii="Times New Roman" w:hAnsi="Times New Roman"/>
                <w:i/>
                <w:sz w:val="24"/>
                <w:szCs w:val="24"/>
                <w:shd w:val="clear" w:color="auto" w:fill="FFFFFF"/>
              </w:rPr>
              <w:t xml:space="preserve">Quercus robur </w:t>
            </w:r>
            <w:r w:rsidRPr="00CC3F28">
              <w:rPr>
                <w:rFonts w:ascii="Times New Roman" w:hAnsi="Times New Roman"/>
                <w:sz w:val="24"/>
                <w:szCs w:val="24"/>
                <w:shd w:val="clear" w:color="auto" w:fill="FFFFFF"/>
              </w:rPr>
              <w:t>(Stejar), pe 2%</w:t>
            </w:r>
            <w:r w:rsidRPr="00CC3F28">
              <w:rPr>
                <w:rFonts w:ascii="Times New Roman" w:hAnsi="Times New Roman"/>
                <w:color w:val="FF0000"/>
                <w:sz w:val="24"/>
                <w:szCs w:val="24"/>
                <w:shd w:val="clear" w:color="auto" w:fill="FFFFFF"/>
              </w:rPr>
              <w:t xml:space="preserve"> </w:t>
            </w:r>
            <w:r w:rsidRPr="00CC3F28">
              <w:rPr>
                <w:rFonts w:ascii="Times New Roman" w:hAnsi="Times New Roman"/>
                <w:sz w:val="24"/>
                <w:szCs w:val="24"/>
                <w:shd w:val="clear" w:color="auto" w:fill="FFFFFF"/>
              </w:rPr>
              <w:t>din suprafaţă</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executate: curățirea vegetației lemnoase, întreținerea sursei de apă, întreținere drumuri de acces</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b/>
                <w:color w:val="FF0000"/>
                <w:sz w:val="24"/>
                <w:szCs w:val="24"/>
              </w:rPr>
            </w:pPr>
            <w:r w:rsidRPr="00CC3F28">
              <w:rPr>
                <w:rFonts w:ascii="Times New Roman" w:hAnsi="Times New Roman"/>
                <w:sz w:val="24"/>
                <w:szCs w:val="24"/>
              </w:rPr>
              <w:t>Lucrări propuse:</w:t>
            </w:r>
            <w:r w:rsidRPr="00CC3F28">
              <w:rPr>
                <w:rFonts w:ascii="Times New Roman" w:hAnsi="Times New Roman"/>
                <w:b/>
                <w:color w:val="FF0000"/>
                <w:sz w:val="24"/>
                <w:szCs w:val="24"/>
              </w:rPr>
              <w:t xml:space="preserve"> </w:t>
            </w:r>
            <w:r w:rsidRPr="00CC3F28">
              <w:rPr>
                <w:rFonts w:ascii="Times New Roman" w:hAnsi="Times New Roman"/>
                <w:sz w:val="24"/>
                <w:szCs w:val="24"/>
              </w:rPr>
              <w:t>îmbunătățirea florei prin îndepărtarea vegetației lemnoase și a speciilor nevaloroase și toxice, culegerea pietrelor și a resturilor lemnoase, fertilizare organică pe 7 ha, delimitarea parcelei prin amplasarea de borne din piatră marcate cu vopsea galbenă</w:t>
            </w:r>
          </w:p>
        </w:tc>
      </w:tr>
    </w:tbl>
    <w:p w:rsidR="006235E0" w:rsidRDefault="006235E0" w:rsidP="00EA5FD5">
      <w:pPr>
        <w:spacing w:after="120"/>
        <w:ind w:right="-91"/>
        <w:jc w:val="right"/>
        <w:rPr>
          <w:rFonts w:ascii="Times New Roman" w:hAnsi="Times New Roman"/>
          <w:sz w:val="24"/>
          <w:szCs w:val="24"/>
        </w:rPr>
      </w:pPr>
    </w:p>
    <w:p w:rsidR="006235E0" w:rsidRDefault="006235E0" w:rsidP="00C57647">
      <w:pPr>
        <w:ind w:right="-91"/>
        <w:jc w:val="right"/>
        <w:rPr>
          <w:rFonts w:ascii="Times New Roman" w:hAnsi="Times New Roman"/>
          <w:sz w:val="24"/>
          <w:szCs w:val="24"/>
        </w:rPr>
      </w:pPr>
      <w:r>
        <w:rPr>
          <w:rFonts w:ascii="Times New Roman" w:hAnsi="Times New Roman"/>
          <w:sz w:val="24"/>
          <w:szCs w:val="24"/>
        </w:rPr>
        <w:t>Tabel 7.21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1134"/>
        <w:gridCol w:w="1843"/>
        <w:gridCol w:w="992"/>
        <w:gridCol w:w="1418"/>
        <w:gridCol w:w="1701"/>
        <w:gridCol w:w="1417"/>
      </w:tblGrid>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UAT</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Trup de pajişte</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Parcela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descriptivă</w:t>
            </w:r>
          </w:p>
        </w:tc>
        <w:tc>
          <w:tcPr>
            <w:tcW w:w="992"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Suprafaţa</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   (ha)</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Categoria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 folosinţă</w:t>
            </w:r>
          </w:p>
        </w:tc>
        <w:tc>
          <w:tcPr>
            <w:tcW w:w="1701"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 xml:space="preserve"> Unitate de relief</w:t>
            </w:r>
          </w:p>
        </w:tc>
        <w:tc>
          <w:tcPr>
            <w:tcW w:w="1417"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Configuraţie</w:t>
            </w: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Borşa</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16</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Ps2_Ordocut</w:t>
            </w:r>
          </w:p>
        </w:tc>
        <w:tc>
          <w:tcPr>
            <w:tcW w:w="992"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29,19 </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Păşune</w:t>
            </w:r>
          </w:p>
        </w:tc>
        <w:tc>
          <w:tcPr>
            <w:tcW w:w="1701"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Deal</w:t>
            </w:r>
          </w:p>
        </w:tc>
        <w:tc>
          <w:tcPr>
            <w:tcW w:w="1417" w:type="dxa"/>
          </w:tcPr>
          <w:p w:rsidR="006235E0" w:rsidRPr="00CC3F28" w:rsidRDefault="006235E0" w:rsidP="00CC3F28">
            <w:pPr>
              <w:spacing w:after="0" w:line="240" w:lineRule="auto"/>
              <w:ind w:right="-91"/>
              <w:rPr>
                <w:rFonts w:ascii="Times New Roman" w:hAnsi="Times New Roman"/>
                <w:sz w:val="24"/>
                <w:szCs w:val="24"/>
              </w:rPr>
            </w:pP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Altitudine: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417 m</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Expoziţie: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N-V</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Înclinaţie: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10%</w:t>
            </w:r>
          </w:p>
        </w:tc>
        <w:tc>
          <w:tcPr>
            <w:tcW w:w="5528" w:type="dxa"/>
            <w:gridSpan w:val="4"/>
          </w:tcPr>
          <w:p w:rsidR="006235E0" w:rsidRPr="00CC3F28" w:rsidRDefault="006235E0" w:rsidP="00CC3F28">
            <w:pPr>
              <w:spacing w:after="0" w:line="240" w:lineRule="auto"/>
              <w:ind w:right="-91"/>
              <w:rPr>
                <w:rFonts w:ascii="Times New Roman" w:hAnsi="Times New Roman"/>
                <w:color w:val="FF0000"/>
                <w:sz w:val="24"/>
                <w:szCs w:val="24"/>
              </w:rPr>
            </w:pPr>
            <w:r w:rsidRPr="00CC3F28">
              <w:rPr>
                <w:rFonts w:ascii="Times New Roman" w:hAnsi="Times New Roman"/>
                <w:sz w:val="24"/>
                <w:szCs w:val="24"/>
              </w:rPr>
              <w:t>Sol: Preluvosol tipic</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Eroziune: 2%</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Tip de pajişte: Festuca rupicola – Poa pratensis angustifolia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Graminee:</w:t>
            </w:r>
            <w:r w:rsidRPr="00CC3F28">
              <w:rPr>
                <w:rFonts w:ascii="Times New Roman" w:hAnsi="Times New Roman"/>
                <w:i/>
                <w:sz w:val="24"/>
                <w:szCs w:val="24"/>
              </w:rPr>
              <w:t xml:space="preserve"> Festuca rupicola </w:t>
            </w:r>
            <w:r w:rsidRPr="00CC3F28">
              <w:rPr>
                <w:rFonts w:ascii="Times New Roman" w:hAnsi="Times New Roman"/>
                <w:sz w:val="24"/>
                <w:szCs w:val="24"/>
              </w:rPr>
              <w:t xml:space="preserve">(Păiuş de stepă), </w:t>
            </w:r>
            <w:r w:rsidRPr="00CC3F28">
              <w:rPr>
                <w:rFonts w:ascii="Times New Roman" w:hAnsi="Times New Roman"/>
                <w:i/>
                <w:sz w:val="24"/>
                <w:szCs w:val="24"/>
              </w:rPr>
              <w:t xml:space="preserve">Poa pratensis angustifolia </w:t>
            </w:r>
            <w:r w:rsidRPr="00CC3F28">
              <w:rPr>
                <w:rFonts w:ascii="Times New Roman" w:hAnsi="Times New Roman"/>
                <w:sz w:val="24"/>
                <w:szCs w:val="24"/>
              </w:rPr>
              <w:t>(Firuţă)</w:t>
            </w:r>
            <w:r w:rsidRPr="00CC3F28">
              <w:rPr>
                <w:rFonts w:ascii="Times New Roman" w:hAnsi="Times New Roman"/>
                <w:i/>
                <w:sz w:val="24"/>
                <w:szCs w:val="24"/>
              </w:rPr>
              <w:t>, Phleum pratense</w:t>
            </w:r>
            <w:r w:rsidRPr="00CC3F28">
              <w:rPr>
                <w:rFonts w:ascii="Times New Roman" w:hAnsi="Times New Roman"/>
                <w:sz w:val="24"/>
                <w:szCs w:val="24"/>
              </w:rPr>
              <w:t xml:space="preserve"> (Timoftică), </w:t>
            </w:r>
            <w:r w:rsidRPr="00CC3F28">
              <w:rPr>
                <w:rFonts w:ascii="Times New Roman" w:hAnsi="Times New Roman"/>
                <w:i/>
                <w:sz w:val="24"/>
                <w:szCs w:val="24"/>
              </w:rPr>
              <w:t>Nardus stricta</w:t>
            </w:r>
            <w:r w:rsidRPr="00CC3F28">
              <w:rPr>
                <w:rFonts w:ascii="Times New Roman" w:hAnsi="Times New Roman"/>
                <w:sz w:val="24"/>
                <w:szCs w:val="24"/>
              </w:rPr>
              <w:t xml:space="preserve"> (Ţepoşică),</w:t>
            </w:r>
            <w:r w:rsidRPr="00CC3F28">
              <w:rPr>
                <w:rFonts w:ascii="Times New Roman" w:hAnsi="Times New Roman"/>
                <w:i/>
                <w:noProof w:val="0"/>
                <w:sz w:val="24"/>
                <w:szCs w:val="24"/>
                <w:lang w:val="en-US"/>
              </w:rPr>
              <w:t xml:space="preserve"> </w:t>
            </w:r>
            <w:r w:rsidRPr="00CC3F28">
              <w:rPr>
                <w:rFonts w:ascii="Times New Roman" w:hAnsi="Times New Roman"/>
                <w:i/>
                <w:sz w:val="24"/>
                <w:szCs w:val="24"/>
              </w:rPr>
              <w:t>Bromus erectus</w:t>
            </w:r>
            <w:r w:rsidRPr="00CC3F28">
              <w:rPr>
                <w:rFonts w:ascii="Times New Roman" w:hAnsi="Times New Roman"/>
                <w:sz w:val="24"/>
                <w:szCs w:val="24"/>
              </w:rPr>
              <w:t xml:space="preserve"> (Obsiga), </w:t>
            </w:r>
            <w:r w:rsidRPr="00CC3F28">
              <w:rPr>
                <w:rFonts w:ascii="Times New Roman" w:hAnsi="Times New Roman"/>
                <w:i/>
                <w:sz w:val="24"/>
                <w:szCs w:val="24"/>
              </w:rPr>
              <w:t>Stipa capillata</w:t>
            </w:r>
            <w:r w:rsidRPr="00CC3F28">
              <w:rPr>
                <w:rFonts w:ascii="Times New Roman" w:hAnsi="Times New Roman"/>
                <w:sz w:val="24"/>
                <w:szCs w:val="24"/>
              </w:rPr>
              <w:t xml:space="preserve"> (Năgara),</w:t>
            </w:r>
            <w:r w:rsidRPr="00CC3F28">
              <w:rPr>
                <w:rFonts w:ascii="Times New Roman" w:hAnsi="Times New Roman"/>
                <w:i/>
                <w:sz w:val="24"/>
                <w:szCs w:val="24"/>
              </w:rPr>
              <w:t xml:space="preserve"> Lolium perene</w:t>
            </w:r>
            <w:r w:rsidRPr="00CC3F28">
              <w:rPr>
                <w:rFonts w:ascii="Times New Roman" w:hAnsi="Times New Roman"/>
                <w:sz w:val="24"/>
                <w:szCs w:val="24"/>
              </w:rPr>
              <w:t xml:space="preserve"> (Raigras englezesc), </w:t>
            </w:r>
            <w:r w:rsidRPr="00CC3F28">
              <w:rPr>
                <w:rFonts w:ascii="Times New Roman" w:hAnsi="Times New Roman"/>
                <w:i/>
                <w:sz w:val="24"/>
                <w:szCs w:val="24"/>
              </w:rPr>
              <w:t>Dactylis glomerata</w:t>
            </w:r>
            <w:r w:rsidRPr="00CC3F28">
              <w:rPr>
                <w:rFonts w:ascii="Times New Roman" w:hAnsi="Times New Roman"/>
                <w:sz w:val="24"/>
                <w:szCs w:val="24"/>
              </w:rPr>
              <w:t xml:space="preserve"> (Golomăț), </w:t>
            </w:r>
            <w:r w:rsidRPr="00CC3F28">
              <w:rPr>
                <w:rFonts w:ascii="Times New Roman" w:hAnsi="Times New Roman"/>
                <w:i/>
                <w:sz w:val="24"/>
                <w:szCs w:val="24"/>
              </w:rPr>
              <w:t>Briza media</w:t>
            </w:r>
            <w:r w:rsidRPr="00CC3F28">
              <w:rPr>
                <w:rFonts w:ascii="Times New Roman" w:hAnsi="Times New Roman"/>
                <w:sz w:val="24"/>
                <w:szCs w:val="24"/>
              </w:rPr>
              <w:t xml:space="preserve"> (Tremurătoare)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Leguminoase: </w:t>
            </w:r>
            <w:r w:rsidRPr="00CC3F28">
              <w:rPr>
                <w:rFonts w:ascii="Times New Roman" w:hAnsi="Times New Roman"/>
                <w:i/>
                <w:sz w:val="24"/>
                <w:szCs w:val="24"/>
              </w:rPr>
              <w:t xml:space="preserve">Trifolium repens </w:t>
            </w:r>
            <w:r w:rsidRPr="00CC3F28">
              <w:rPr>
                <w:rFonts w:ascii="Times New Roman" w:hAnsi="Times New Roman"/>
                <w:sz w:val="24"/>
                <w:szCs w:val="24"/>
              </w:rPr>
              <w:t xml:space="preserve">(Trifoi alb), </w:t>
            </w:r>
            <w:r w:rsidRPr="00CC3F28">
              <w:rPr>
                <w:rFonts w:ascii="Times New Roman" w:hAnsi="Times New Roman"/>
                <w:i/>
                <w:sz w:val="24"/>
                <w:szCs w:val="24"/>
              </w:rPr>
              <w:t xml:space="preserve">Trifolium campestre </w:t>
            </w:r>
            <w:r w:rsidRPr="00CC3F28">
              <w:rPr>
                <w:rFonts w:ascii="Times New Roman" w:hAnsi="Times New Roman"/>
                <w:sz w:val="24"/>
                <w:szCs w:val="24"/>
              </w:rPr>
              <w:t xml:space="preserve">(Trifoi de câmp), </w:t>
            </w:r>
            <w:r w:rsidRPr="00CC3F28">
              <w:rPr>
                <w:rFonts w:ascii="Times New Roman" w:hAnsi="Times New Roman"/>
                <w:i/>
                <w:sz w:val="24"/>
                <w:szCs w:val="24"/>
              </w:rPr>
              <w:t>Medicago falcata</w:t>
            </w:r>
            <w:r w:rsidRPr="00CC3F28">
              <w:rPr>
                <w:rFonts w:ascii="Times New Roman" w:hAnsi="Times New Roman"/>
                <w:sz w:val="24"/>
                <w:szCs w:val="24"/>
              </w:rPr>
              <w:t xml:space="preserve"> (Culbeceasă),</w:t>
            </w:r>
            <w:r w:rsidRPr="00CC3F28">
              <w:rPr>
                <w:rFonts w:ascii="Times New Roman" w:hAnsi="Times New Roman"/>
                <w:i/>
                <w:noProof w:val="0"/>
                <w:sz w:val="24"/>
                <w:szCs w:val="24"/>
                <w:lang w:val="en-US"/>
              </w:rPr>
              <w:t xml:space="preserve"> </w:t>
            </w:r>
            <w:r w:rsidRPr="00CC3F28">
              <w:rPr>
                <w:rFonts w:ascii="Times New Roman" w:hAnsi="Times New Roman"/>
                <w:i/>
                <w:sz w:val="24"/>
                <w:szCs w:val="24"/>
                <w:shd w:val="clear" w:color="auto" w:fill="FFFFFF"/>
              </w:rPr>
              <w:t>Vicia cracca</w:t>
            </w:r>
            <w:r w:rsidRPr="00CC3F28">
              <w:rPr>
                <w:rFonts w:ascii="Times New Roman" w:hAnsi="Times New Roman"/>
                <w:sz w:val="24"/>
                <w:szCs w:val="24"/>
                <w:shd w:val="clear" w:color="auto" w:fill="FFFFFF"/>
              </w:rPr>
              <w:t xml:space="preserve"> (Măzăriche), </w:t>
            </w:r>
            <w:r w:rsidRPr="00CC3F28">
              <w:rPr>
                <w:rFonts w:ascii="Times New Roman" w:hAnsi="Times New Roman"/>
                <w:i/>
                <w:noProof w:val="0"/>
                <w:sz w:val="24"/>
                <w:szCs w:val="24"/>
                <w:lang w:val="en-US"/>
              </w:rPr>
              <w:t>Lotus corniculatus</w:t>
            </w:r>
            <w:r w:rsidRPr="00CC3F28">
              <w:rPr>
                <w:rFonts w:ascii="Times New Roman" w:hAnsi="Times New Roman"/>
                <w:noProof w:val="0"/>
                <w:sz w:val="24"/>
                <w:szCs w:val="24"/>
                <w:lang w:val="en-US"/>
              </w:rPr>
              <w:t xml:space="preserve"> (Ghizdei mărunt), </w:t>
            </w:r>
            <w:r w:rsidRPr="00CC3F28">
              <w:rPr>
                <w:rFonts w:ascii="Times New Roman" w:hAnsi="Times New Roman"/>
                <w:i/>
                <w:noProof w:val="0"/>
                <w:sz w:val="24"/>
                <w:szCs w:val="24"/>
                <w:lang w:val="en-US"/>
              </w:rPr>
              <w:t>Ononis hircina</w:t>
            </w:r>
            <w:r w:rsidRPr="00CC3F28">
              <w:rPr>
                <w:rFonts w:ascii="Times New Roman" w:hAnsi="Times New Roman"/>
                <w:noProof w:val="0"/>
                <w:sz w:val="24"/>
                <w:szCs w:val="24"/>
                <w:lang w:val="en-US"/>
              </w:rPr>
              <w:t xml:space="preserve"> (Asudul calului),</w:t>
            </w:r>
            <w:r w:rsidRPr="00CC3F28">
              <w:rPr>
                <w:rFonts w:ascii="Times New Roman" w:hAnsi="Times New Roman"/>
                <w:i/>
                <w:sz w:val="24"/>
                <w:szCs w:val="24"/>
              </w:rPr>
              <w:t xml:space="preserve"> Lolium perene</w:t>
            </w:r>
            <w:r w:rsidRPr="00CC3F28">
              <w:rPr>
                <w:rFonts w:ascii="Times New Roman" w:hAnsi="Times New Roman"/>
                <w:sz w:val="24"/>
                <w:szCs w:val="24"/>
              </w:rPr>
              <w:t xml:space="preserve"> (Raigras englezesc), </w:t>
            </w:r>
            <w:r w:rsidRPr="00CC3F28">
              <w:rPr>
                <w:rFonts w:ascii="Times New Roman" w:hAnsi="Times New Roman"/>
                <w:i/>
                <w:sz w:val="24"/>
                <w:szCs w:val="24"/>
              </w:rPr>
              <w:t>Dactylis glomerata</w:t>
            </w:r>
            <w:r w:rsidRPr="00CC3F28">
              <w:rPr>
                <w:rFonts w:ascii="Times New Roman" w:hAnsi="Times New Roman"/>
                <w:sz w:val="24"/>
                <w:szCs w:val="24"/>
              </w:rPr>
              <w:t xml:space="preserve"> (Golomăț), </w:t>
            </w:r>
            <w:r w:rsidRPr="00CC3F28">
              <w:rPr>
                <w:rFonts w:ascii="Times New Roman" w:hAnsi="Times New Roman"/>
                <w:i/>
                <w:sz w:val="24"/>
                <w:szCs w:val="24"/>
              </w:rPr>
              <w:t>Briza media</w:t>
            </w:r>
            <w:r w:rsidRPr="00CC3F28">
              <w:rPr>
                <w:rFonts w:ascii="Times New Roman" w:hAnsi="Times New Roman"/>
                <w:sz w:val="24"/>
                <w:szCs w:val="24"/>
              </w:rPr>
              <w:t xml:space="preserve"> (Tremurătoare)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Diverse plante: </w:t>
            </w:r>
            <w:r w:rsidRPr="00CC3F28">
              <w:rPr>
                <w:rFonts w:ascii="Times New Roman" w:hAnsi="Times New Roman"/>
                <w:i/>
                <w:noProof w:val="0"/>
                <w:sz w:val="24"/>
                <w:szCs w:val="24"/>
                <w:lang w:val="en-US"/>
              </w:rPr>
              <w:t>Taraxacum officinale</w:t>
            </w:r>
            <w:r w:rsidRPr="00CC3F28">
              <w:rPr>
                <w:rFonts w:ascii="Times New Roman" w:hAnsi="Times New Roman"/>
                <w:noProof w:val="0"/>
                <w:sz w:val="24"/>
                <w:szCs w:val="24"/>
                <w:lang w:val="en-US"/>
              </w:rPr>
              <w:t xml:space="preserve"> (Păpădie),</w:t>
            </w:r>
            <w:r w:rsidRPr="00CC3F28">
              <w:rPr>
                <w:rFonts w:ascii="Times New Roman" w:hAnsi="Times New Roman"/>
                <w:i/>
                <w:sz w:val="24"/>
                <w:szCs w:val="24"/>
              </w:rPr>
              <w:t xml:space="preserve"> </w:t>
            </w:r>
            <w:r w:rsidRPr="00CC3F28">
              <w:rPr>
                <w:rFonts w:ascii="Times New Roman" w:hAnsi="Times New Roman"/>
                <w:i/>
                <w:sz w:val="24"/>
                <w:szCs w:val="24"/>
                <w:shd w:val="clear" w:color="auto" w:fill="FFFFFF"/>
              </w:rPr>
              <w:t>Achillea millefolium</w:t>
            </w:r>
            <w:r w:rsidRPr="00CC3F28">
              <w:rPr>
                <w:rFonts w:ascii="Times New Roman" w:hAnsi="Times New Roman"/>
                <w:sz w:val="24"/>
                <w:szCs w:val="24"/>
                <w:shd w:val="clear" w:color="auto" w:fill="FFFFFF"/>
              </w:rPr>
              <w:t xml:space="preserve"> (</w:t>
            </w:r>
            <w:hyperlink r:id="rId30" w:history="1">
              <w:r w:rsidRPr="00CC3F28">
                <w:rPr>
                  <w:rStyle w:val="Hyperlink"/>
                  <w:rFonts w:ascii="Times New Roman" w:hAnsi="Times New Roman"/>
                  <w:color w:val="auto"/>
                  <w:sz w:val="24"/>
                  <w:szCs w:val="24"/>
                  <w:u w:val="none"/>
                  <w:shd w:val="clear" w:color="auto" w:fill="FFFFFF"/>
                </w:rPr>
                <w:t xml:space="preserve">Coada </w:t>
              </w:r>
              <w:r w:rsidRPr="00CC3F28">
                <w:rPr>
                  <w:rStyle w:val="Hyperlink"/>
                  <w:rFonts w:ascii="Times New Roman" w:eastAsia="Times New Roman" w:hAnsi="Cambria Math"/>
                  <w:color w:val="auto"/>
                  <w:sz w:val="24"/>
                  <w:szCs w:val="24"/>
                  <w:u w:val="none"/>
                  <w:shd w:val="clear" w:color="auto" w:fill="FFFFFF"/>
                </w:rPr>
                <w:t>ș</w:t>
              </w:r>
              <w:r w:rsidRPr="00CC3F28">
                <w:rPr>
                  <w:rStyle w:val="Hyperlink"/>
                  <w:rFonts w:ascii="Times New Roman" w:hAnsi="Times New Roman"/>
                  <w:color w:val="auto"/>
                  <w:sz w:val="24"/>
                  <w:szCs w:val="24"/>
                  <w:u w:val="none"/>
                  <w:shd w:val="clear" w:color="auto" w:fill="FFFFFF"/>
                </w:rPr>
                <w:t>oricelului</w:t>
              </w:r>
            </w:hyperlink>
            <w:r w:rsidRPr="00CC3F28">
              <w:rPr>
                <w:rFonts w:ascii="Times New Roman" w:hAnsi="Times New Roman"/>
                <w:sz w:val="24"/>
                <w:szCs w:val="24"/>
              </w:rPr>
              <w:t>),</w:t>
            </w:r>
            <w:r w:rsidRPr="00CC3F28">
              <w:rPr>
                <w:rFonts w:ascii="Times New Roman" w:hAnsi="Times New Roman"/>
                <w:i/>
                <w:sz w:val="24"/>
                <w:szCs w:val="24"/>
                <w:shd w:val="clear" w:color="auto" w:fill="FFFFFF"/>
              </w:rPr>
              <w:t xml:space="preserve"> Daucus carota</w:t>
            </w:r>
            <w:r w:rsidRPr="00CC3F28">
              <w:rPr>
                <w:rFonts w:ascii="Times New Roman" w:hAnsi="Times New Roman"/>
                <w:sz w:val="24"/>
                <w:szCs w:val="24"/>
                <w:shd w:val="clear" w:color="auto" w:fill="FFFFFF"/>
              </w:rPr>
              <w:t xml:space="preserve"> (Morcov sălbatic),</w:t>
            </w:r>
            <w:r w:rsidRPr="00CC3F28">
              <w:rPr>
                <w:rFonts w:ascii="Times New Roman" w:hAnsi="Times New Roman"/>
                <w:i/>
                <w:sz w:val="24"/>
                <w:szCs w:val="24"/>
              </w:rPr>
              <w:t xml:space="preserve"> Capsella bursa-pastoris</w:t>
            </w:r>
            <w:r w:rsidRPr="00CC3F28">
              <w:rPr>
                <w:rFonts w:ascii="Times New Roman" w:hAnsi="Times New Roman"/>
                <w:sz w:val="24"/>
                <w:szCs w:val="24"/>
              </w:rPr>
              <w:t xml:space="preserve"> (Traista ciobanului),</w:t>
            </w:r>
            <w:r w:rsidRPr="00CC3F28">
              <w:rPr>
                <w:rFonts w:ascii="Times New Roman" w:hAnsi="Times New Roman"/>
                <w:i/>
                <w:noProof w:val="0"/>
                <w:sz w:val="24"/>
                <w:szCs w:val="24"/>
                <w:lang w:val="en-US"/>
              </w:rPr>
              <w:t xml:space="preserve"> Cichorium intybus</w:t>
            </w:r>
            <w:r w:rsidRPr="00CC3F28">
              <w:rPr>
                <w:rFonts w:ascii="Times New Roman" w:hAnsi="Times New Roman"/>
                <w:noProof w:val="0"/>
                <w:sz w:val="24"/>
                <w:szCs w:val="24"/>
                <w:lang w:val="en-US"/>
              </w:rPr>
              <w:t xml:space="preserve"> (Cicoare),</w:t>
            </w:r>
            <w:r w:rsidRPr="00CC3F28">
              <w:rPr>
                <w:rFonts w:ascii="Times New Roman" w:hAnsi="Times New Roman"/>
                <w:i/>
                <w:sz w:val="24"/>
                <w:szCs w:val="24"/>
                <w:shd w:val="clear" w:color="auto" w:fill="FFFFFF"/>
              </w:rPr>
              <w:t xml:space="preserve"> Carun carvi</w:t>
            </w:r>
            <w:r w:rsidRPr="00CC3F28">
              <w:rPr>
                <w:rFonts w:ascii="Times New Roman" w:hAnsi="Times New Roman"/>
                <w:sz w:val="24"/>
                <w:szCs w:val="24"/>
                <w:shd w:val="clear" w:color="auto" w:fill="FFFFFF"/>
              </w:rPr>
              <w:t xml:space="preserve"> (Chimen), </w:t>
            </w:r>
            <w:r w:rsidRPr="00CC3F28">
              <w:rPr>
                <w:rFonts w:ascii="Times New Roman" w:hAnsi="Times New Roman"/>
                <w:i/>
                <w:sz w:val="24"/>
                <w:szCs w:val="24"/>
                <w:shd w:val="clear" w:color="auto" w:fill="FFFFFF"/>
              </w:rPr>
              <w:t>Rumex acetosa</w:t>
            </w:r>
            <w:r w:rsidRPr="00CC3F28">
              <w:rPr>
                <w:rFonts w:ascii="Times New Roman" w:hAnsi="Times New Roman"/>
                <w:sz w:val="24"/>
                <w:szCs w:val="24"/>
                <w:shd w:val="clear" w:color="auto" w:fill="FFFFFF"/>
              </w:rPr>
              <w:t xml:space="preserve"> (Măcriş)</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Plante dăunătoare şi toxice: </w:t>
            </w:r>
            <w:r w:rsidRPr="00CC3F28">
              <w:rPr>
                <w:rFonts w:ascii="Times New Roman" w:hAnsi="Times New Roman"/>
                <w:i/>
                <w:sz w:val="24"/>
                <w:szCs w:val="24"/>
              </w:rPr>
              <w:t>Onopordum acanthium</w:t>
            </w:r>
            <w:r w:rsidRPr="00CC3F28">
              <w:rPr>
                <w:rFonts w:ascii="Times New Roman" w:hAnsi="Times New Roman"/>
                <w:sz w:val="24"/>
                <w:szCs w:val="24"/>
              </w:rPr>
              <w:t xml:space="preserve"> (Scai măgăresc), </w:t>
            </w:r>
            <w:r w:rsidRPr="00CC3F28">
              <w:rPr>
                <w:rFonts w:ascii="Times New Roman" w:hAnsi="Times New Roman"/>
                <w:i/>
                <w:sz w:val="24"/>
                <w:szCs w:val="24"/>
              </w:rPr>
              <w:t>Carduus acanthoides</w:t>
            </w:r>
            <w:r w:rsidRPr="00CC3F28">
              <w:rPr>
                <w:rFonts w:ascii="Times New Roman" w:hAnsi="Times New Roman"/>
                <w:sz w:val="24"/>
                <w:szCs w:val="24"/>
              </w:rPr>
              <w:t xml:space="preserve"> (Scaiete)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Grad de acoperire cu vegetaţie a parcelei:   98%</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Încărcătura cu animale:  1,3 UVM/ha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Vegetaţia lemnoasă: arbuşti, în special </w:t>
            </w:r>
            <w:r w:rsidRPr="00CC3F28">
              <w:rPr>
                <w:rFonts w:ascii="Times New Roman" w:hAnsi="Times New Roman"/>
                <w:i/>
                <w:sz w:val="24"/>
                <w:szCs w:val="24"/>
              </w:rPr>
              <w:t>Rosa canina</w:t>
            </w:r>
            <w:r w:rsidRPr="00CC3F28">
              <w:rPr>
                <w:rFonts w:ascii="Times New Roman" w:hAnsi="Times New Roman"/>
                <w:sz w:val="24"/>
                <w:szCs w:val="24"/>
              </w:rPr>
              <w:t xml:space="preserve"> (Măcieş),</w:t>
            </w:r>
            <w:r w:rsidRPr="00CC3F28">
              <w:rPr>
                <w:rFonts w:ascii="Times New Roman" w:hAnsi="Times New Roman"/>
                <w:i/>
                <w:sz w:val="24"/>
                <w:szCs w:val="24"/>
                <w:shd w:val="clear" w:color="auto" w:fill="FFFFFF"/>
              </w:rPr>
              <w:t xml:space="preserve"> Crataegus monogyna </w:t>
            </w:r>
            <w:r w:rsidRPr="00CC3F28">
              <w:rPr>
                <w:rFonts w:ascii="Times New Roman" w:hAnsi="Times New Roman"/>
                <w:sz w:val="24"/>
                <w:szCs w:val="24"/>
                <w:shd w:val="clear" w:color="auto" w:fill="FFFFFF"/>
              </w:rPr>
              <w:t>(P</w:t>
            </w:r>
            <w:r w:rsidRPr="00CC3F28">
              <w:rPr>
                <w:rFonts w:ascii="Times New Roman" w:hAnsi="Times New Roman"/>
                <w:sz w:val="24"/>
                <w:szCs w:val="24"/>
              </w:rPr>
              <w:t xml:space="preserve">ăducel)  şi </w:t>
            </w:r>
            <w:r w:rsidRPr="00CC3F28">
              <w:rPr>
                <w:rFonts w:ascii="Times New Roman" w:hAnsi="Times New Roman"/>
                <w:i/>
                <w:sz w:val="24"/>
                <w:szCs w:val="24"/>
              </w:rPr>
              <w:t>Prunus spinosa</w:t>
            </w:r>
            <w:r w:rsidRPr="00CC3F28">
              <w:rPr>
                <w:rFonts w:ascii="Times New Roman" w:hAnsi="Times New Roman"/>
                <w:sz w:val="24"/>
                <w:szCs w:val="24"/>
              </w:rPr>
              <w:t xml:space="preserve"> (Porumbar), </w:t>
            </w:r>
            <w:r w:rsidRPr="00CC3F28">
              <w:rPr>
                <w:rFonts w:ascii="Times New Roman" w:hAnsi="Times New Roman"/>
                <w:sz w:val="24"/>
                <w:szCs w:val="24"/>
                <w:shd w:val="clear" w:color="auto" w:fill="FFFFFF"/>
              </w:rPr>
              <w:t xml:space="preserve">pe 5% din suprafaţă, şi arbori, în special </w:t>
            </w:r>
            <w:r w:rsidRPr="00CC3F28">
              <w:rPr>
                <w:rFonts w:ascii="Times New Roman" w:hAnsi="Times New Roman"/>
                <w:i/>
                <w:sz w:val="24"/>
                <w:szCs w:val="24"/>
                <w:shd w:val="clear" w:color="auto" w:fill="FFFFFF"/>
              </w:rPr>
              <w:t xml:space="preserve">Quercus robur </w:t>
            </w:r>
            <w:r w:rsidRPr="00CC3F28">
              <w:rPr>
                <w:rFonts w:ascii="Times New Roman" w:hAnsi="Times New Roman"/>
                <w:sz w:val="24"/>
                <w:szCs w:val="24"/>
                <w:shd w:val="clear" w:color="auto" w:fill="FFFFFF"/>
              </w:rPr>
              <w:t>(Stejar), pe 2%</w:t>
            </w:r>
            <w:r w:rsidRPr="00CC3F28">
              <w:rPr>
                <w:rFonts w:ascii="Times New Roman" w:hAnsi="Times New Roman"/>
                <w:color w:val="FF0000"/>
                <w:sz w:val="24"/>
                <w:szCs w:val="24"/>
                <w:shd w:val="clear" w:color="auto" w:fill="FFFFFF"/>
              </w:rPr>
              <w:t xml:space="preserve"> </w:t>
            </w:r>
            <w:r w:rsidRPr="00CC3F28">
              <w:rPr>
                <w:rFonts w:ascii="Times New Roman" w:hAnsi="Times New Roman"/>
                <w:sz w:val="24"/>
                <w:szCs w:val="24"/>
                <w:shd w:val="clear" w:color="auto" w:fill="FFFFFF"/>
              </w:rPr>
              <w:t>din suprafaţă</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executate: curățirea vegetației lemnoase, întreținerea sursei de apă, întreținere drumuri de acces</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propuse:</w:t>
            </w:r>
            <w:r w:rsidRPr="00CC3F28">
              <w:rPr>
                <w:rFonts w:ascii="Times New Roman" w:hAnsi="Times New Roman"/>
                <w:b/>
                <w:color w:val="FF0000"/>
                <w:sz w:val="24"/>
                <w:szCs w:val="24"/>
              </w:rPr>
              <w:t xml:space="preserve"> </w:t>
            </w:r>
            <w:r w:rsidRPr="00CC3F28">
              <w:rPr>
                <w:rFonts w:ascii="Times New Roman" w:hAnsi="Times New Roman"/>
                <w:sz w:val="24"/>
                <w:szCs w:val="24"/>
              </w:rPr>
              <w:t xml:space="preserve">îmbunătățirea florei prin îndepărtarea vegetației lemnoase și a speciilor nevaloroase și toxice, culegerea pietrelor și a resturilor lemnoase, fertilizare organică pe 5 ha, delimitarea parcelei prin amplasarea de borne din piatră marcate cu vopsea galbenă </w:t>
            </w:r>
          </w:p>
        </w:tc>
      </w:tr>
    </w:tbl>
    <w:p w:rsidR="006235E0" w:rsidRDefault="006235E0" w:rsidP="00940865">
      <w:pPr>
        <w:spacing w:after="120"/>
        <w:ind w:right="-86"/>
        <w:jc w:val="both"/>
        <w:rPr>
          <w:rFonts w:ascii="Times New Roman" w:hAnsi="Times New Roman"/>
          <w:sz w:val="24"/>
          <w:szCs w:val="24"/>
        </w:rPr>
      </w:pPr>
    </w:p>
    <w:p w:rsidR="006235E0" w:rsidRDefault="006235E0" w:rsidP="00737C9E">
      <w:pPr>
        <w:spacing w:after="120"/>
        <w:ind w:right="-91"/>
        <w:jc w:val="right"/>
        <w:rPr>
          <w:rFonts w:ascii="Times New Roman" w:hAnsi="Times New Roman"/>
          <w:sz w:val="24"/>
          <w:szCs w:val="24"/>
        </w:rPr>
      </w:pPr>
      <w:r>
        <w:rPr>
          <w:rFonts w:ascii="Times New Roman" w:hAnsi="Times New Roman"/>
          <w:sz w:val="24"/>
          <w:szCs w:val="24"/>
        </w:rPr>
        <w:t>Tabel 7.22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1134"/>
        <w:gridCol w:w="1843"/>
        <w:gridCol w:w="992"/>
        <w:gridCol w:w="1418"/>
        <w:gridCol w:w="1701"/>
        <w:gridCol w:w="1417"/>
      </w:tblGrid>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UAT</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Trup de pajişte</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Parcela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descriptivă</w:t>
            </w:r>
          </w:p>
        </w:tc>
        <w:tc>
          <w:tcPr>
            <w:tcW w:w="992"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Suprafaţa</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   (ha)</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Categoria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 folosinţă</w:t>
            </w:r>
          </w:p>
        </w:tc>
        <w:tc>
          <w:tcPr>
            <w:tcW w:w="1701"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 xml:space="preserve"> Unitate de relief</w:t>
            </w:r>
          </w:p>
        </w:tc>
        <w:tc>
          <w:tcPr>
            <w:tcW w:w="1417"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Configuraţie</w:t>
            </w: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Borşa</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17</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Ps3_Ordocut</w:t>
            </w:r>
          </w:p>
        </w:tc>
        <w:tc>
          <w:tcPr>
            <w:tcW w:w="992"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37,27</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Păşune</w:t>
            </w:r>
          </w:p>
        </w:tc>
        <w:tc>
          <w:tcPr>
            <w:tcW w:w="1701"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Deal</w:t>
            </w:r>
          </w:p>
        </w:tc>
        <w:tc>
          <w:tcPr>
            <w:tcW w:w="1417" w:type="dxa"/>
          </w:tcPr>
          <w:p w:rsidR="006235E0" w:rsidRPr="00CC3F28" w:rsidRDefault="006235E0" w:rsidP="00CC3F28">
            <w:pPr>
              <w:spacing w:after="0" w:line="240" w:lineRule="auto"/>
              <w:ind w:right="-91"/>
              <w:rPr>
                <w:rFonts w:ascii="Times New Roman" w:hAnsi="Times New Roman"/>
                <w:sz w:val="24"/>
                <w:szCs w:val="24"/>
              </w:rPr>
            </w:pP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Altitudine: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420 m</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Expoziţie: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N-V</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Înclinaţie: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10%</w:t>
            </w:r>
          </w:p>
        </w:tc>
        <w:tc>
          <w:tcPr>
            <w:tcW w:w="5528" w:type="dxa"/>
            <w:gridSpan w:val="4"/>
          </w:tcPr>
          <w:p w:rsidR="006235E0" w:rsidRPr="00CC3F28" w:rsidRDefault="006235E0" w:rsidP="00CC3F28">
            <w:pPr>
              <w:spacing w:after="0" w:line="240" w:lineRule="auto"/>
              <w:ind w:right="-91"/>
              <w:rPr>
                <w:rFonts w:ascii="Times New Roman" w:hAnsi="Times New Roman"/>
                <w:color w:val="FF0000"/>
                <w:sz w:val="24"/>
                <w:szCs w:val="24"/>
              </w:rPr>
            </w:pPr>
            <w:r w:rsidRPr="00CC3F28">
              <w:rPr>
                <w:rFonts w:ascii="Times New Roman" w:hAnsi="Times New Roman"/>
                <w:sz w:val="24"/>
                <w:szCs w:val="24"/>
              </w:rPr>
              <w:t>Sol: Regosol molic</w:t>
            </w:r>
          </w:p>
          <w:p w:rsidR="006235E0" w:rsidRPr="00CC3F28" w:rsidRDefault="006235E0" w:rsidP="00CC3F28">
            <w:pPr>
              <w:spacing w:after="0" w:line="240" w:lineRule="auto"/>
              <w:ind w:right="-91"/>
              <w:rPr>
                <w:rFonts w:ascii="Times New Roman" w:hAnsi="Times New Roman"/>
                <w:b/>
                <w:color w:val="FF0000"/>
                <w:sz w:val="24"/>
                <w:szCs w:val="24"/>
              </w:rPr>
            </w:pPr>
            <w:r w:rsidRPr="00CC3F28">
              <w:rPr>
                <w:rFonts w:ascii="Times New Roman" w:hAnsi="Times New Roman"/>
                <w:sz w:val="24"/>
                <w:szCs w:val="24"/>
              </w:rPr>
              <w:t>Eroziune: 2%</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Tip de pajişte: Festuca rupicola – Poa pratensis angustifolia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Graminee:</w:t>
            </w:r>
            <w:r w:rsidRPr="00CC3F28">
              <w:rPr>
                <w:rFonts w:ascii="Times New Roman" w:hAnsi="Times New Roman"/>
                <w:i/>
                <w:sz w:val="24"/>
                <w:szCs w:val="24"/>
              </w:rPr>
              <w:t xml:space="preserve"> Festuca rupicola </w:t>
            </w:r>
            <w:r w:rsidRPr="00CC3F28">
              <w:rPr>
                <w:rFonts w:ascii="Times New Roman" w:hAnsi="Times New Roman"/>
                <w:sz w:val="24"/>
                <w:szCs w:val="24"/>
              </w:rPr>
              <w:t xml:space="preserve">(Păiuş de stepă), </w:t>
            </w:r>
            <w:r w:rsidRPr="00CC3F28">
              <w:rPr>
                <w:rFonts w:ascii="Times New Roman" w:hAnsi="Times New Roman"/>
                <w:i/>
                <w:sz w:val="24"/>
                <w:szCs w:val="24"/>
              </w:rPr>
              <w:t>Poa pratensis angustifolia</w:t>
            </w:r>
            <w:r w:rsidRPr="00CC3F28">
              <w:rPr>
                <w:rFonts w:ascii="Times New Roman" w:hAnsi="Times New Roman"/>
                <w:sz w:val="24"/>
                <w:szCs w:val="24"/>
              </w:rPr>
              <w:t xml:space="preserve"> (Firuţă)</w:t>
            </w:r>
            <w:r w:rsidRPr="00CC3F28">
              <w:rPr>
                <w:rFonts w:ascii="Times New Roman" w:hAnsi="Times New Roman"/>
                <w:i/>
                <w:sz w:val="24"/>
                <w:szCs w:val="24"/>
              </w:rPr>
              <w:t>, Phleum pratense</w:t>
            </w:r>
            <w:r w:rsidRPr="00CC3F28">
              <w:rPr>
                <w:rFonts w:ascii="Times New Roman" w:hAnsi="Times New Roman"/>
                <w:sz w:val="24"/>
                <w:szCs w:val="24"/>
              </w:rPr>
              <w:t xml:space="preserve"> (Timoftică), </w:t>
            </w:r>
            <w:r w:rsidRPr="00CC3F28">
              <w:rPr>
                <w:rFonts w:ascii="Times New Roman" w:hAnsi="Times New Roman"/>
                <w:i/>
                <w:sz w:val="24"/>
                <w:szCs w:val="24"/>
              </w:rPr>
              <w:t>Nardus stricta</w:t>
            </w:r>
            <w:r w:rsidRPr="00CC3F28">
              <w:rPr>
                <w:rFonts w:ascii="Times New Roman" w:hAnsi="Times New Roman"/>
                <w:sz w:val="24"/>
                <w:szCs w:val="24"/>
              </w:rPr>
              <w:t xml:space="preserve"> (Ţepoşică),</w:t>
            </w:r>
            <w:r w:rsidRPr="00CC3F28">
              <w:rPr>
                <w:rFonts w:ascii="Times New Roman" w:hAnsi="Times New Roman"/>
                <w:i/>
                <w:noProof w:val="0"/>
                <w:sz w:val="24"/>
                <w:szCs w:val="24"/>
                <w:lang w:val="en-US"/>
              </w:rPr>
              <w:t xml:space="preserve"> </w:t>
            </w:r>
            <w:r w:rsidRPr="00CC3F28">
              <w:rPr>
                <w:rFonts w:ascii="Times New Roman" w:hAnsi="Times New Roman"/>
                <w:i/>
                <w:sz w:val="24"/>
                <w:szCs w:val="24"/>
              </w:rPr>
              <w:t>Bromus erectus</w:t>
            </w:r>
            <w:r w:rsidRPr="00CC3F28">
              <w:rPr>
                <w:rFonts w:ascii="Times New Roman" w:hAnsi="Times New Roman"/>
                <w:sz w:val="24"/>
                <w:szCs w:val="24"/>
              </w:rPr>
              <w:t xml:space="preserve"> (Obsiga), </w:t>
            </w:r>
            <w:r w:rsidRPr="00CC3F28">
              <w:rPr>
                <w:rFonts w:ascii="Times New Roman" w:hAnsi="Times New Roman"/>
                <w:i/>
                <w:sz w:val="24"/>
                <w:szCs w:val="24"/>
              </w:rPr>
              <w:t>Stipa capillata</w:t>
            </w:r>
            <w:r w:rsidRPr="00CC3F28">
              <w:rPr>
                <w:rFonts w:ascii="Times New Roman" w:hAnsi="Times New Roman"/>
                <w:sz w:val="24"/>
                <w:szCs w:val="24"/>
              </w:rPr>
              <w:t xml:space="preserve"> (Năgara),</w:t>
            </w:r>
            <w:r w:rsidRPr="00CC3F28">
              <w:rPr>
                <w:rFonts w:ascii="Times New Roman" w:hAnsi="Times New Roman"/>
                <w:i/>
                <w:sz w:val="24"/>
                <w:szCs w:val="24"/>
              </w:rPr>
              <w:t xml:space="preserve"> Lolium perene</w:t>
            </w:r>
            <w:r w:rsidRPr="00CC3F28">
              <w:rPr>
                <w:rFonts w:ascii="Times New Roman" w:hAnsi="Times New Roman"/>
                <w:sz w:val="24"/>
                <w:szCs w:val="24"/>
              </w:rPr>
              <w:t xml:space="preserve"> (Raigras englezesc), </w:t>
            </w:r>
            <w:r w:rsidRPr="00CC3F28">
              <w:rPr>
                <w:rFonts w:ascii="Times New Roman" w:hAnsi="Times New Roman"/>
                <w:i/>
                <w:sz w:val="24"/>
                <w:szCs w:val="24"/>
              </w:rPr>
              <w:t>Dactylis glomerata</w:t>
            </w:r>
            <w:r w:rsidRPr="00CC3F28">
              <w:rPr>
                <w:rFonts w:ascii="Times New Roman" w:hAnsi="Times New Roman"/>
                <w:sz w:val="24"/>
                <w:szCs w:val="24"/>
              </w:rPr>
              <w:t xml:space="preserve"> (Golomăț), </w:t>
            </w:r>
            <w:r w:rsidRPr="00CC3F28">
              <w:rPr>
                <w:rFonts w:ascii="Times New Roman" w:hAnsi="Times New Roman"/>
                <w:i/>
                <w:sz w:val="24"/>
                <w:szCs w:val="24"/>
              </w:rPr>
              <w:t>Briza media</w:t>
            </w:r>
            <w:r w:rsidRPr="00CC3F28">
              <w:rPr>
                <w:rFonts w:ascii="Times New Roman" w:hAnsi="Times New Roman"/>
                <w:sz w:val="24"/>
                <w:szCs w:val="24"/>
              </w:rPr>
              <w:t xml:space="preserve"> (Tremurătoare)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Leguminoase: </w:t>
            </w:r>
            <w:r w:rsidRPr="00CC3F28">
              <w:rPr>
                <w:rFonts w:ascii="Times New Roman" w:hAnsi="Times New Roman"/>
                <w:i/>
                <w:sz w:val="24"/>
                <w:szCs w:val="24"/>
              </w:rPr>
              <w:t xml:space="preserve">Trifolium repens </w:t>
            </w:r>
            <w:r w:rsidRPr="00CC3F28">
              <w:rPr>
                <w:rFonts w:ascii="Times New Roman" w:hAnsi="Times New Roman"/>
                <w:sz w:val="24"/>
                <w:szCs w:val="24"/>
              </w:rPr>
              <w:t xml:space="preserve">(Trifoi alb), </w:t>
            </w:r>
            <w:r w:rsidRPr="00CC3F28">
              <w:rPr>
                <w:rFonts w:ascii="Times New Roman" w:hAnsi="Times New Roman"/>
                <w:i/>
                <w:sz w:val="24"/>
                <w:szCs w:val="24"/>
              </w:rPr>
              <w:t xml:space="preserve">Trifolium campestre </w:t>
            </w:r>
            <w:r w:rsidRPr="00CC3F28">
              <w:rPr>
                <w:rFonts w:ascii="Times New Roman" w:hAnsi="Times New Roman"/>
                <w:sz w:val="24"/>
                <w:szCs w:val="24"/>
              </w:rPr>
              <w:t xml:space="preserve">(Trifoi de câmp), </w:t>
            </w:r>
            <w:r w:rsidRPr="00CC3F28">
              <w:rPr>
                <w:rFonts w:ascii="Times New Roman" w:hAnsi="Times New Roman"/>
                <w:i/>
                <w:sz w:val="24"/>
                <w:szCs w:val="24"/>
              </w:rPr>
              <w:t>Medicago falcata</w:t>
            </w:r>
            <w:r w:rsidRPr="00CC3F28">
              <w:rPr>
                <w:rFonts w:ascii="Times New Roman" w:hAnsi="Times New Roman"/>
                <w:sz w:val="24"/>
                <w:szCs w:val="24"/>
              </w:rPr>
              <w:t xml:space="preserve"> (Culbeceasă),</w:t>
            </w:r>
            <w:r w:rsidRPr="00CC3F28">
              <w:rPr>
                <w:rFonts w:ascii="Times New Roman" w:hAnsi="Times New Roman"/>
                <w:i/>
                <w:noProof w:val="0"/>
                <w:sz w:val="24"/>
                <w:szCs w:val="24"/>
                <w:lang w:val="en-US"/>
              </w:rPr>
              <w:t xml:space="preserve"> </w:t>
            </w:r>
            <w:r w:rsidRPr="00CC3F28">
              <w:rPr>
                <w:rFonts w:ascii="Times New Roman" w:hAnsi="Times New Roman"/>
                <w:i/>
                <w:sz w:val="24"/>
                <w:szCs w:val="24"/>
                <w:shd w:val="clear" w:color="auto" w:fill="FFFFFF"/>
              </w:rPr>
              <w:t>Vicia cracca</w:t>
            </w:r>
            <w:r w:rsidRPr="00CC3F28">
              <w:rPr>
                <w:rFonts w:ascii="Times New Roman" w:hAnsi="Times New Roman"/>
                <w:sz w:val="24"/>
                <w:szCs w:val="24"/>
                <w:shd w:val="clear" w:color="auto" w:fill="FFFFFF"/>
              </w:rPr>
              <w:t xml:space="preserve"> (Măzăriche), </w:t>
            </w:r>
            <w:r w:rsidRPr="00CC3F28">
              <w:rPr>
                <w:rFonts w:ascii="Times New Roman" w:hAnsi="Times New Roman"/>
                <w:i/>
                <w:noProof w:val="0"/>
                <w:sz w:val="24"/>
                <w:szCs w:val="24"/>
                <w:lang w:val="en-US"/>
              </w:rPr>
              <w:t>Lotus corniculatus</w:t>
            </w:r>
            <w:r w:rsidRPr="00CC3F28">
              <w:rPr>
                <w:rFonts w:ascii="Times New Roman" w:hAnsi="Times New Roman"/>
                <w:noProof w:val="0"/>
                <w:sz w:val="24"/>
                <w:szCs w:val="24"/>
                <w:lang w:val="en-US"/>
              </w:rPr>
              <w:t xml:space="preserve"> (Ghizdei mărunt), </w:t>
            </w:r>
            <w:r w:rsidRPr="00CC3F28">
              <w:rPr>
                <w:rFonts w:ascii="Times New Roman" w:hAnsi="Times New Roman"/>
                <w:i/>
                <w:noProof w:val="0"/>
                <w:sz w:val="24"/>
                <w:szCs w:val="24"/>
                <w:lang w:val="en-US"/>
              </w:rPr>
              <w:t>Ononis hircina</w:t>
            </w:r>
            <w:r w:rsidRPr="00CC3F28">
              <w:rPr>
                <w:rFonts w:ascii="Times New Roman" w:hAnsi="Times New Roman"/>
                <w:noProof w:val="0"/>
                <w:sz w:val="24"/>
                <w:szCs w:val="24"/>
                <w:lang w:val="en-US"/>
              </w:rPr>
              <w:t xml:space="preserve"> (Asudul calului),</w:t>
            </w:r>
            <w:r w:rsidRPr="00CC3F28">
              <w:rPr>
                <w:rFonts w:ascii="Times New Roman" w:hAnsi="Times New Roman"/>
                <w:i/>
                <w:sz w:val="24"/>
                <w:szCs w:val="24"/>
              </w:rPr>
              <w:t xml:space="preserve"> Lolium perene</w:t>
            </w:r>
            <w:r w:rsidRPr="00CC3F28">
              <w:rPr>
                <w:rFonts w:ascii="Times New Roman" w:hAnsi="Times New Roman"/>
                <w:sz w:val="24"/>
                <w:szCs w:val="24"/>
              </w:rPr>
              <w:t xml:space="preserve"> (Raigras englezesc), </w:t>
            </w:r>
            <w:r w:rsidRPr="00CC3F28">
              <w:rPr>
                <w:rFonts w:ascii="Times New Roman" w:hAnsi="Times New Roman"/>
                <w:i/>
                <w:sz w:val="24"/>
                <w:szCs w:val="24"/>
              </w:rPr>
              <w:t>Dactylis glomerata</w:t>
            </w:r>
            <w:r w:rsidRPr="00CC3F28">
              <w:rPr>
                <w:rFonts w:ascii="Times New Roman" w:hAnsi="Times New Roman"/>
                <w:sz w:val="24"/>
                <w:szCs w:val="24"/>
              </w:rPr>
              <w:t xml:space="preserve"> (Golomăț), </w:t>
            </w:r>
            <w:r w:rsidRPr="00CC3F28">
              <w:rPr>
                <w:rFonts w:ascii="Times New Roman" w:hAnsi="Times New Roman"/>
                <w:i/>
                <w:sz w:val="24"/>
                <w:szCs w:val="24"/>
              </w:rPr>
              <w:t>Briza media</w:t>
            </w:r>
            <w:r w:rsidRPr="00CC3F28">
              <w:rPr>
                <w:rFonts w:ascii="Times New Roman" w:hAnsi="Times New Roman"/>
                <w:sz w:val="24"/>
                <w:szCs w:val="24"/>
              </w:rPr>
              <w:t xml:space="preserve"> (Tremurătoare)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Diverse plante: </w:t>
            </w:r>
            <w:r w:rsidRPr="00CC3F28">
              <w:rPr>
                <w:rFonts w:ascii="Times New Roman" w:hAnsi="Times New Roman"/>
                <w:i/>
                <w:noProof w:val="0"/>
                <w:sz w:val="24"/>
                <w:szCs w:val="24"/>
                <w:lang w:val="en-US"/>
              </w:rPr>
              <w:t>Taraxacum officinale</w:t>
            </w:r>
            <w:r w:rsidRPr="00CC3F28">
              <w:rPr>
                <w:rFonts w:ascii="Times New Roman" w:hAnsi="Times New Roman"/>
                <w:noProof w:val="0"/>
                <w:sz w:val="24"/>
                <w:szCs w:val="24"/>
                <w:lang w:val="en-US"/>
              </w:rPr>
              <w:t xml:space="preserve"> (Păpădie),</w:t>
            </w:r>
            <w:r w:rsidRPr="00CC3F28">
              <w:rPr>
                <w:rFonts w:ascii="Times New Roman" w:hAnsi="Times New Roman"/>
                <w:i/>
                <w:sz w:val="24"/>
                <w:szCs w:val="24"/>
              </w:rPr>
              <w:t xml:space="preserve"> </w:t>
            </w:r>
            <w:r w:rsidRPr="00CC3F28">
              <w:rPr>
                <w:rFonts w:ascii="Times New Roman" w:hAnsi="Times New Roman"/>
                <w:i/>
                <w:sz w:val="24"/>
                <w:szCs w:val="24"/>
                <w:shd w:val="clear" w:color="auto" w:fill="FFFFFF"/>
              </w:rPr>
              <w:t>Achillea millefolium</w:t>
            </w:r>
            <w:r w:rsidRPr="00CC3F28">
              <w:rPr>
                <w:rFonts w:ascii="Times New Roman" w:hAnsi="Times New Roman"/>
                <w:sz w:val="24"/>
                <w:szCs w:val="24"/>
                <w:shd w:val="clear" w:color="auto" w:fill="FFFFFF"/>
              </w:rPr>
              <w:t xml:space="preserve"> (</w:t>
            </w:r>
            <w:hyperlink r:id="rId31" w:history="1">
              <w:r w:rsidRPr="00CC3F28">
                <w:rPr>
                  <w:rStyle w:val="Hyperlink"/>
                  <w:rFonts w:ascii="Times New Roman" w:hAnsi="Times New Roman"/>
                  <w:color w:val="auto"/>
                  <w:sz w:val="24"/>
                  <w:szCs w:val="24"/>
                  <w:u w:val="none"/>
                  <w:shd w:val="clear" w:color="auto" w:fill="FFFFFF"/>
                </w:rPr>
                <w:t xml:space="preserve">Coada </w:t>
              </w:r>
              <w:r w:rsidRPr="00CC3F28">
                <w:rPr>
                  <w:rStyle w:val="Hyperlink"/>
                  <w:rFonts w:ascii="Times New Roman" w:eastAsia="Times New Roman" w:hAnsi="Cambria Math"/>
                  <w:color w:val="auto"/>
                  <w:sz w:val="24"/>
                  <w:szCs w:val="24"/>
                  <w:u w:val="none"/>
                  <w:shd w:val="clear" w:color="auto" w:fill="FFFFFF"/>
                </w:rPr>
                <w:t>ș</w:t>
              </w:r>
              <w:r w:rsidRPr="00CC3F28">
                <w:rPr>
                  <w:rStyle w:val="Hyperlink"/>
                  <w:rFonts w:ascii="Times New Roman" w:hAnsi="Times New Roman"/>
                  <w:color w:val="auto"/>
                  <w:sz w:val="24"/>
                  <w:szCs w:val="24"/>
                  <w:u w:val="none"/>
                  <w:shd w:val="clear" w:color="auto" w:fill="FFFFFF"/>
                </w:rPr>
                <w:t>oricelului</w:t>
              </w:r>
            </w:hyperlink>
            <w:r w:rsidRPr="00CC3F28">
              <w:rPr>
                <w:rFonts w:ascii="Times New Roman" w:hAnsi="Times New Roman"/>
                <w:sz w:val="24"/>
                <w:szCs w:val="24"/>
              </w:rPr>
              <w:t>),</w:t>
            </w:r>
            <w:r w:rsidRPr="00CC3F28">
              <w:rPr>
                <w:rFonts w:ascii="Times New Roman" w:hAnsi="Times New Roman"/>
                <w:i/>
                <w:sz w:val="24"/>
                <w:szCs w:val="24"/>
                <w:shd w:val="clear" w:color="auto" w:fill="FFFFFF"/>
              </w:rPr>
              <w:t xml:space="preserve"> Daucus carota</w:t>
            </w:r>
            <w:r w:rsidRPr="00CC3F28">
              <w:rPr>
                <w:rFonts w:ascii="Times New Roman" w:hAnsi="Times New Roman"/>
                <w:sz w:val="24"/>
                <w:szCs w:val="24"/>
                <w:shd w:val="clear" w:color="auto" w:fill="FFFFFF"/>
              </w:rPr>
              <w:t xml:space="preserve"> (Morcov sălbatic),</w:t>
            </w:r>
            <w:r w:rsidRPr="00CC3F28">
              <w:rPr>
                <w:rFonts w:ascii="Times New Roman" w:hAnsi="Times New Roman"/>
                <w:i/>
                <w:sz w:val="24"/>
                <w:szCs w:val="24"/>
              </w:rPr>
              <w:t xml:space="preserve"> Capsella bursa-pastoris</w:t>
            </w:r>
            <w:r w:rsidRPr="00CC3F28">
              <w:rPr>
                <w:rFonts w:ascii="Times New Roman" w:hAnsi="Times New Roman"/>
                <w:sz w:val="24"/>
                <w:szCs w:val="24"/>
              </w:rPr>
              <w:t xml:space="preserve"> (Traista ciobanului),</w:t>
            </w:r>
            <w:r w:rsidRPr="00CC3F28">
              <w:rPr>
                <w:rFonts w:ascii="Times New Roman" w:hAnsi="Times New Roman"/>
                <w:i/>
                <w:noProof w:val="0"/>
                <w:sz w:val="24"/>
                <w:szCs w:val="24"/>
                <w:lang w:val="en-US"/>
              </w:rPr>
              <w:t xml:space="preserve"> Cichorium intybus</w:t>
            </w:r>
            <w:r w:rsidRPr="00CC3F28">
              <w:rPr>
                <w:rFonts w:ascii="Times New Roman" w:hAnsi="Times New Roman"/>
                <w:noProof w:val="0"/>
                <w:sz w:val="24"/>
                <w:szCs w:val="24"/>
                <w:lang w:val="en-US"/>
              </w:rPr>
              <w:t xml:space="preserve"> (Cicoare),</w:t>
            </w:r>
            <w:r w:rsidRPr="00CC3F28">
              <w:rPr>
                <w:rFonts w:ascii="Times New Roman" w:hAnsi="Times New Roman"/>
                <w:i/>
                <w:sz w:val="24"/>
                <w:szCs w:val="24"/>
                <w:shd w:val="clear" w:color="auto" w:fill="FFFFFF"/>
              </w:rPr>
              <w:t xml:space="preserve"> Carun carvi</w:t>
            </w:r>
            <w:r w:rsidRPr="00CC3F28">
              <w:rPr>
                <w:rFonts w:ascii="Times New Roman" w:hAnsi="Times New Roman"/>
                <w:sz w:val="24"/>
                <w:szCs w:val="24"/>
                <w:shd w:val="clear" w:color="auto" w:fill="FFFFFF"/>
              </w:rPr>
              <w:t xml:space="preserve"> (Chimen), </w:t>
            </w:r>
            <w:r w:rsidRPr="00CC3F28">
              <w:rPr>
                <w:rFonts w:ascii="Times New Roman" w:hAnsi="Times New Roman"/>
                <w:i/>
                <w:sz w:val="24"/>
                <w:szCs w:val="24"/>
                <w:shd w:val="clear" w:color="auto" w:fill="FFFFFF"/>
              </w:rPr>
              <w:t>Rumex acetosa</w:t>
            </w:r>
            <w:r w:rsidRPr="00CC3F28">
              <w:rPr>
                <w:rFonts w:ascii="Times New Roman" w:hAnsi="Times New Roman"/>
                <w:sz w:val="24"/>
                <w:szCs w:val="24"/>
                <w:shd w:val="clear" w:color="auto" w:fill="FFFFFF"/>
              </w:rPr>
              <w:t xml:space="preserve"> (Măcriş)</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Plante dăunătoare şi toxice: </w:t>
            </w:r>
            <w:r w:rsidRPr="00CC3F28">
              <w:rPr>
                <w:rFonts w:ascii="Times New Roman" w:hAnsi="Times New Roman"/>
                <w:i/>
                <w:sz w:val="24"/>
                <w:szCs w:val="24"/>
              </w:rPr>
              <w:t>Onopordum acanthium</w:t>
            </w:r>
            <w:r w:rsidRPr="00CC3F28">
              <w:rPr>
                <w:rFonts w:ascii="Times New Roman" w:hAnsi="Times New Roman"/>
                <w:sz w:val="24"/>
                <w:szCs w:val="24"/>
              </w:rPr>
              <w:t xml:space="preserve"> (Scai măgăresc), </w:t>
            </w:r>
            <w:r w:rsidRPr="00CC3F28">
              <w:rPr>
                <w:rFonts w:ascii="Times New Roman" w:hAnsi="Times New Roman"/>
                <w:i/>
                <w:sz w:val="24"/>
                <w:szCs w:val="24"/>
              </w:rPr>
              <w:t>Carduus acanthoides</w:t>
            </w:r>
            <w:r w:rsidRPr="00CC3F28">
              <w:rPr>
                <w:rFonts w:ascii="Times New Roman" w:hAnsi="Times New Roman"/>
                <w:sz w:val="24"/>
                <w:szCs w:val="24"/>
              </w:rPr>
              <w:t xml:space="preserve"> (Scaiete)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Grad de acoperire cu vegetaţie a parcelei:   90%</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Încărcătura cu animale: 1,1 UVM/ha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Vegetaţia lemnoasă: arbuşti, în special </w:t>
            </w:r>
            <w:r w:rsidRPr="00CC3F28">
              <w:rPr>
                <w:rFonts w:ascii="Times New Roman" w:hAnsi="Times New Roman"/>
                <w:i/>
                <w:sz w:val="24"/>
                <w:szCs w:val="24"/>
              </w:rPr>
              <w:t>Rosa canina</w:t>
            </w:r>
            <w:r w:rsidRPr="00CC3F28">
              <w:rPr>
                <w:rFonts w:ascii="Times New Roman" w:hAnsi="Times New Roman"/>
                <w:sz w:val="24"/>
                <w:szCs w:val="24"/>
              </w:rPr>
              <w:t xml:space="preserve"> (Măcieş),</w:t>
            </w:r>
            <w:r w:rsidRPr="00CC3F28">
              <w:rPr>
                <w:rFonts w:ascii="Times New Roman" w:hAnsi="Times New Roman"/>
                <w:i/>
                <w:sz w:val="24"/>
                <w:szCs w:val="24"/>
                <w:shd w:val="clear" w:color="auto" w:fill="FFFFFF"/>
              </w:rPr>
              <w:t xml:space="preserve"> Crataegus monogyna </w:t>
            </w:r>
            <w:r w:rsidRPr="00CC3F28">
              <w:rPr>
                <w:rFonts w:ascii="Times New Roman" w:hAnsi="Times New Roman"/>
                <w:sz w:val="24"/>
                <w:szCs w:val="24"/>
                <w:shd w:val="clear" w:color="auto" w:fill="FFFFFF"/>
              </w:rPr>
              <w:t>(P</w:t>
            </w:r>
            <w:r w:rsidRPr="00CC3F28">
              <w:rPr>
                <w:rFonts w:ascii="Times New Roman" w:hAnsi="Times New Roman"/>
                <w:sz w:val="24"/>
                <w:szCs w:val="24"/>
              </w:rPr>
              <w:t xml:space="preserve">ăducel)  şi </w:t>
            </w:r>
            <w:r w:rsidRPr="00CC3F28">
              <w:rPr>
                <w:rFonts w:ascii="Times New Roman" w:hAnsi="Times New Roman"/>
                <w:i/>
                <w:sz w:val="24"/>
                <w:szCs w:val="24"/>
              </w:rPr>
              <w:t>Prunus spinosa</w:t>
            </w:r>
            <w:r w:rsidRPr="00CC3F28">
              <w:rPr>
                <w:rFonts w:ascii="Times New Roman" w:hAnsi="Times New Roman"/>
                <w:sz w:val="24"/>
                <w:szCs w:val="24"/>
              </w:rPr>
              <w:t xml:space="preserve"> (Porumbar), </w:t>
            </w:r>
            <w:r w:rsidRPr="00CC3F28">
              <w:rPr>
                <w:rFonts w:ascii="Times New Roman" w:hAnsi="Times New Roman"/>
                <w:sz w:val="24"/>
                <w:szCs w:val="24"/>
                <w:shd w:val="clear" w:color="auto" w:fill="FFFFFF"/>
              </w:rPr>
              <w:t>pe 10% din suprafaţă</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executate: curățirea vegetației lemnoase, întreținerea sursei de apă, întreținere drumuri de acces</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propuse:</w:t>
            </w:r>
            <w:r w:rsidRPr="00CC3F28">
              <w:rPr>
                <w:rFonts w:ascii="Times New Roman" w:hAnsi="Times New Roman"/>
                <w:b/>
                <w:color w:val="FF0000"/>
                <w:sz w:val="24"/>
                <w:szCs w:val="24"/>
              </w:rPr>
              <w:t xml:space="preserve"> </w:t>
            </w:r>
            <w:r w:rsidRPr="00CC3F28">
              <w:rPr>
                <w:rFonts w:ascii="Times New Roman" w:hAnsi="Times New Roman"/>
                <w:sz w:val="24"/>
                <w:szCs w:val="24"/>
              </w:rPr>
              <w:t>îmbunătățirea florei prin îndepărtarea vegetației lemnoase și a speciilor nevaloroase și toxice, culegerea pietrelor și a resturilor lemnoase, fertilizare organică pe 5 ha, delimitarea parcelei prin amplasarea de borne din piatră marcate cu vopsea galbenă</w:t>
            </w:r>
          </w:p>
        </w:tc>
      </w:tr>
    </w:tbl>
    <w:p w:rsidR="006235E0" w:rsidRDefault="006235E0" w:rsidP="00C54B66">
      <w:pPr>
        <w:ind w:right="-91"/>
        <w:jc w:val="right"/>
        <w:rPr>
          <w:rFonts w:ascii="Times New Roman" w:hAnsi="Times New Roman"/>
          <w:sz w:val="24"/>
          <w:szCs w:val="24"/>
        </w:rPr>
      </w:pPr>
    </w:p>
    <w:p w:rsidR="006235E0" w:rsidRDefault="006235E0" w:rsidP="00C54B66">
      <w:pPr>
        <w:ind w:right="-91"/>
        <w:jc w:val="right"/>
        <w:rPr>
          <w:rFonts w:ascii="Times New Roman" w:hAnsi="Times New Roman"/>
          <w:sz w:val="24"/>
          <w:szCs w:val="24"/>
        </w:rPr>
      </w:pPr>
      <w:r>
        <w:rPr>
          <w:rFonts w:ascii="Times New Roman" w:hAnsi="Times New Roman"/>
          <w:sz w:val="24"/>
          <w:szCs w:val="24"/>
        </w:rPr>
        <w:t>Tabel 7.23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1134"/>
        <w:gridCol w:w="1843"/>
        <w:gridCol w:w="992"/>
        <w:gridCol w:w="1418"/>
        <w:gridCol w:w="1701"/>
        <w:gridCol w:w="1417"/>
      </w:tblGrid>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UAT</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Trup de pajişte</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Parcela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descriptivă</w:t>
            </w:r>
          </w:p>
        </w:tc>
        <w:tc>
          <w:tcPr>
            <w:tcW w:w="992"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Suprafaţa</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   (ha)</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Categoria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 folosinţă</w:t>
            </w:r>
          </w:p>
        </w:tc>
        <w:tc>
          <w:tcPr>
            <w:tcW w:w="1701"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 xml:space="preserve"> Unitate de relief</w:t>
            </w:r>
          </w:p>
        </w:tc>
        <w:tc>
          <w:tcPr>
            <w:tcW w:w="1417"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Configuraţie</w:t>
            </w: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Borşa</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18</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Ps4_Ordocut</w:t>
            </w:r>
          </w:p>
        </w:tc>
        <w:tc>
          <w:tcPr>
            <w:tcW w:w="992"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37,67</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Păşune</w:t>
            </w:r>
          </w:p>
        </w:tc>
        <w:tc>
          <w:tcPr>
            <w:tcW w:w="1701"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Deal</w:t>
            </w:r>
          </w:p>
        </w:tc>
        <w:tc>
          <w:tcPr>
            <w:tcW w:w="1417" w:type="dxa"/>
          </w:tcPr>
          <w:p w:rsidR="006235E0" w:rsidRPr="00CC3F28" w:rsidRDefault="006235E0" w:rsidP="00CC3F28">
            <w:pPr>
              <w:spacing w:after="0" w:line="240" w:lineRule="auto"/>
              <w:ind w:right="-91"/>
              <w:rPr>
                <w:rFonts w:ascii="Times New Roman" w:hAnsi="Times New Roman"/>
                <w:sz w:val="24"/>
                <w:szCs w:val="24"/>
              </w:rPr>
            </w:pP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Altitudine: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407 m</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Expoziţie: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N</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Înclinaţie: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15%</w:t>
            </w:r>
          </w:p>
        </w:tc>
        <w:tc>
          <w:tcPr>
            <w:tcW w:w="5528" w:type="dxa"/>
            <w:gridSpan w:val="4"/>
          </w:tcPr>
          <w:p w:rsidR="006235E0" w:rsidRPr="00CC3F28" w:rsidRDefault="006235E0" w:rsidP="00CC3F28">
            <w:pPr>
              <w:spacing w:after="0" w:line="240" w:lineRule="auto"/>
              <w:ind w:right="-91"/>
              <w:rPr>
                <w:rFonts w:ascii="Times New Roman" w:hAnsi="Times New Roman"/>
                <w:color w:val="FF0000"/>
                <w:sz w:val="24"/>
                <w:szCs w:val="24"/>
              </w:rPr>
            </w:pPr>
            <w:r w:rsidRPr="00CC3F28">
              <w:rPr>
                <w:rFonts w:ascii="Times New Roman" w:hAnsi="Times New Roman"/>
                <w:sz w:val="24"/>
                <w:szCs w:val="24"/>
              </w:rPr>
              <w:t>Sol: Regosol molic</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Eroziune: 1%</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Tip de pajişte: Festuca rupicola – Poa pratensis angustifolia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Graminee:</w:t>
            </w:r>
            <w:r w:rsidRPr="00CC3F28">
              <w:rPr>
                <w:rFonts w:ascii="Times New Roman" w:hAnsi="Times New Roman"/>
                <w:i/>
                <w:sz w:val="24"/>
                <w:szCs w:val="24"/>
              </w:rPr>
              <w:t xml:space="preserve"> Festuca rupicola </w:t>
            </w:r>
            <w:r w:rsidRPr="00CC3F28">
              <w:rPr>
                <w:rFonts w:ascii="Times New Roman" w:hAnsi="Times New Roman"/>
                <w:sz w:val="24"/>
                <w:szCs w:val="24"/>
              </w:rPr>
              <w:t xml:space="preserve">(Păiuş de stepă), </w:t>
            </w:r>
            <w:r w:rsidRPr="00CC3F28">
              <w:rPr>
                <w:rFonts w:ascii="Times New Roman" w:hAnsi="Times New Roman"/>
                <w:i/>
                <w:sz w:val="24"/>
                <w:szCs w:val="24"/>
              </w:rPr>
              <w:t>Poa pratensis angustifolia</w:t>
            </w:r>
            <w:r w:rsidRPr="00CC3F28">
              <w:rPr>
                <w:rFonts w:ascii="Times New Roman" w:hAnsi="Times New Roman"/>
                <w:sz w:val="24"/>
                <w:szCs w:val="24"/>
              </w:rPr>
              <w:t xml:space="preserve"> (Firuţă)</w:t>
            </w:r>
            <w:r w:rsidRPr="00CC3F28">
              <w:rPr>
                <w:rFonts w:ascii="Times New Roman" w:hAnsi="Times New Roman"/>
                <w:i/>
                <w:sz w:val="24"/>
                <w:szCs w:val="24"/>
              </w:rPr>
              <w:t>, Phleum pratense</w:t>
            </w:r>
            <w:r w:rsidRPr="00CC3F28">
              <w:rPr>
                <w:rFonts w:ascii="Times New Roman" w:hAnsi="Times New Roman"/>
                <w:sz w:val="24"/>
                <w:szCs w:val="24"/>
              </w:rPr>
              <w:t xml:space="preserve"> (Timoftică),</w:t>
            </w:r>
            <w:r w:rsidRPr="00CC3F28">
              <w:rPr>
                <w:rFonts w:ascii="Times New Roman" w:hAnsi="Times New Roman"/>
                <w:i/>
                <w:sz w:val="24"/>
                <w:szCs w:val="24"/>
              </w:rPr>
              <w:t xml:space="preserve"> Nardus stricta</w:t>
            </w:r>
            <w:r w:rsidRPr="00CC3F28">
              <w:rPr>
                <w:rFonts w:ascii="Times New Roman" w:hAnsi="Times New Roman"/>
                <w:sz w:val="24"/>
                <w:szCs w:val="24"/>
              </w:rPr>
              <w:t xml:space="preserve"> (Ţepoşică),</w:t>
            </w:r>
            <w:r w:rsidRPr="00CC3F28">
              <w:rPr>
                <w:rFonts w:ascii="Times New Roman" w:hAnsi="Times New Roman"/>
                <w:i/>
                <w:noProof w:val="0"/>
                <w:sz w:val="24"/>
                <w:szCs w:val="24"/>
                <w:lang w:val="en-US"/>
              </w:rPr>
              <w:t xml:space="preserve"> </w:t>
            </w:r>
            <w:r w:rsidRPr="00CC3F28">
              <w:rPr>
                <w:rFonts w:ascii="Times New Roman" w:hAnsi="Times New Roman"/>
                <w:i/>
                <w:sz w:val="24"/>
                <w:szCs w:val="24"/>
              </w:rPr>
              <w:t>Bromus erectus</w:t>
            </w:r>
            <w:r w:rsidRPr="00CC3F28">
              <w:rPr>
                <w:rFonts w:ascii="Times New Roman" w:hAnsi="Times New Roman"/>
                <w:sz w:val="24"/>
                <w:szCs w:val="24"/>
              </w:rPr>
              <w:t xml:space="preserve"> (Obsiga), </w:t>
            </w:r>
            <w:r w:rsidRPr="00CC3F28">
              <w:rPr>
                <w:rFonts w:ascii="Times New Roman" w:hAnsi="Times New Roman"/>
                <w:i/>
                <w:sz w:val="24"/>
                <w:szCs w:val="24"/>
              </w:rPr>
              <w:t>Stipa capillata</w:t>
            </w:r>
            <w:r w:rsidRPr="00CC3F28">
              <w:rPr>
                <w:rFonts w:ascii="Times New Roman" w:hAnsi="Times New Roman"/>
                <w:sz w:val="24"/>
                <w:szCs w:val="24"/>
              </w:rPr>
              <w:t xml:space="preserve"> (Năgara),</w:t>
            </w:r>
            <w:r w:rsidRPr="00CC3F28">
              <w:rPr>
                <w:rFonts w:ascii="Times New Roman" w:hAnsi="Times New Roman"/>
                <w:i/>
                <w:sz w:val="24"/>
                <w:szCs w:val="24"/>
              </w:rPr>
              <w:t xml:space="preserve"> Lolium perene</w:t>
            </w:r>
            <w:r w:rsidRPr="00CC3F28">
              <w:rPr>
                <w:rFonts w:ascii="Times New Roman" w:hAnsi="Times New Roman"/>
                <w:sz w:val="24"/>
                <w:szCs w:val="24"/>
              </w:rPr>
              <w:t xml:space="preserve"> (Raigras englezesc), </w:t>
            </w:r>
            <w:r w:rsidRPr="00CC3F28">
              <w:rPr>
                <w:rFonts w:ascii="Times New Roman" w:hAnsi="Times New Roman"/>
                <w:i/>
                <w:sz w:val="24"/>
                <w:szCs w:val="24"/>
              </w:rPr>
              <w:t>Dactylis glomerata</w:t>
            </w:r>
            <w:r w:rsidRPr="00CC3F28">
              <w:rPr>
                <w:rFonts w:ascii="Times New Roman" w:hAnsi="Times New Roman"/>
                <w:sz w:val="24"/>
                <w:szCs w:val="24"/>
              </w:rPr>
              <w:t xml:space="preserve"> (Golomăț), </w:t>
            </w:r>
            <w:r w:rsidRPr="00CC3F28">
              <w:rPr>
                <w:rFonts w:ascii="Times New Roman" w:hAnsi="Times New Roman"/>
                <w:i/>
                <w:sz w:val="24"/>
                <w:szCs w:val="24"/>
              </w:rPr>
              <w:t>Briza media</w:t>
            </w:r>
            <w:r w:rsidRPr="00CC3F28">
              <w:rPr>
                <w:rFonts w:ascii="Times New Roman" w:hAnsi="Times New Roman"/>
                <w:sz w:val="24"/>
                <w:szCs w:val="24"/>
              </w:rPr>
              <w:t xml:space="preserve"> (Tremurătoare)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Leguminoase: </w:t>
            </w:r>
            <w:r w:rsidRPr="00CC3F28">
              <w:rPr>
                <w:rFonts w:ascii="Times New Roman" w:hAnsi="Times New Roman"/>
                <w:i/>
                <w:sz w:val="24"/>
                <w:szCs w:val="24"/>
              </w:rPr>
              <w:t xml:space="preserve">Trifolium repens </w:t>
            </w:r>
            <w:r w:rsidRPr="00CC3F28">
              <w:rPr>
                <w:rFonts w:ascii="Times New Roman" w:hAnsi="Times New Roman"/>
                <w:sz w:val="24"/>
                <w:szCs w:val="24"/>
              </w:rPr>
              <w:t xml:space="preserve">(Trifoi alb), </w:t>
            </w:r>
            <w:r w:rsidRPr="00CC3F28">
              <w:rPr>
                <w:rFonts w:ascii="Times New Roman" w:hAnsi="Times New Roman"/>
                <w:i/>
                <w:sz w:val="24"/>
                <w:szCs w:val="24"/>
              </w:rPr>
              <w:t xml:space="preserve">Trifolium campestre </w:t>
            </w:r>
            <w:r w:rsidRPr="00CC3F28">
              <w:rPr>
                <w:rFonts w:ascii="Times New Roman" w:hAnsi="Times New Roman"/>
                <w:sz w:val="24"/>
                <w:szCs w:val="24"/>
              </w:rPr>
              <w:t xml:space="preserve">(Trifoi de câmp), </w:t>
            </w:r>
            <w:r w:rsidRPr="00CC3F28">
              <w:rPr>
                <w:rFonts w:ascii="Times New Roman" w:hAnsi="Times New Roman"/>
                <w:i/>
                <w:sz w:val="24"/>
                <w:szCs w:val="24"/>
              </w:rPr>
              <w:t>Medicago falcata</w:t>
            </w:r>
            <w:r w:rsidRPr="00CC3F28">
              <w:rPr>
                <w:rFonts w:ascii="Times New Roman" w:hAnsi="Times New Roman"/>
                <w:sz w:val="24"/>
                <w:szCs w:val="24"/>
              </w:rPr>
              <w:t xml:space="preserve"> (Culbeceasă),</w:t>
            </w:r>
            <w:r w:rsidRPr="00CC3F28">
              <w:rPr>
                <w:rFonts w:ascii="Times New Roman" w:hAnsi="Times New Roman"/>
                <w:i/>
                <w:noProof w:val="0"/>
                <w:sz w:val="24"/>
                <w:szCs w:val="24"/>
                <w:lang w:val="en-US"/>
              </w:rPr>
              <w:t xml:space="preserve"> </w:t>
            </w:r>
            <w:r w:rsidRPr="00CC3F28">
              <w:rPr>
                <w:rFonts w:ascii="Times New Roman" w:hAnsi="Times New Roman"/>
                <w:i/>
                <w:sz w:val="24"/>
                <w:szCs w:val="24"/>
                <w:shd w:val="clear" w:color="auto" w:fill="FFFFFF"/>
              </w:rPr>
              <w:t>Vicia cracca</w:t>
            </w:r>
            <w:r w:rsidRPr="00CC3F28">
              <w:rPr>
                <w:rFonts w:ascii="Times New Roman" w:hAnsi="Times New Roman"/>
                <w:sz w:val="24"/>
                <w:szCs w:val="24"/>
                <w:shd w:val="clear" w:color="auto" w:fill="FFFFFF"/>
              </w:rPr>
              <w:t xml:space="preserve"> (Măzăriche), </w:t>
            </w:r>
            <w:r w:rsidRPr="00CC3F28">
              <w:rPr>
                <w:rFonts w:ascii="Times New Roman" w:hAnsi="Times New Roman"/>
                <w:i/>
                <w:noProof w:val="0"/>
                <w:sz w:val="24"/>
                <w:szCs w:val="24"/>
                <w:lang w:val="en-US"/>
              </w:rPr>
              <w:t>Lotus corniculatus</w:t>
            </w:r>
            <w:r w:rsidRPr="00CC3F28">
              <w:rPr>
                <w:rFonts w:ascii="Times New Roman" w:hAnsi="Times New Roman"/>
                <w:noProof w:val="0"/>
                <w:sz w:val="24"/>
                <w:szCs w:val="24"/>
                <w:lang w:val="en-US"/>
              </w:rPr>
              <w:t xml:space="preserve"> (Ghizdei mărunt), </w:t>
            </w:r>
            <w:r w:rsidRPr="00CC3F28">
              <w:rPr>
                <w:rFonts w:ascii="Times New Roman" w:hAnsi="Times New Roman"/>
                <w:i/>
                <w:noProof w:val="0"/>
                <w:sz w:val="24"/>
                <w:szCs w:val="24"/>
                <w:lang w:val="en-US"/>
              </w:rPr>
              <w:t>Ononis hircina</w:t>
            </w:r>
            <w:r w:rsidRPr="00CC3F28">
              <w:rPr>
                <w:rFonts w:ascii="Times New Roman" w:hAnsi="Times New Roman"/>
                <w:noProof w:val="0"/>
                <w:sz w:val="24"/>
                <w:szCs w:val="24"/>
                <w:lang w:val="en-US"/>
              </w:rPr>
              <w:t xml:space="preserve"> (Asudul calului),</w:t>
            </w:r>
            <w:r w:rsidRPr="00CC3F28">
              <w:rPr>
                <w:rFonts w:ascii="Times New Roman" w:hAnsi="Times New Roman"/>
                <w:i/>
                <w:sz w:val="24"/>
                <w:szCs w:val="24"/>
              </w:rPr>
              <w:t xml:space="preserve"> Lolium perene</w:t>
            </w:r>
            <w:r w:rsidRPr="00CC3F28">
              <w:rPr>
                <w:rFonts w:ascii="Times New Roman" w:hAnsi="Times New Roman"/>
                <w:sz w:val="24"/>
                <w:szCs w:val="24"/>
              </w:rPr>
              <w:t xml:space="preserve"> (Raigras englezesc), </w:t>
            </w:r>
            <w:r w:rsidRPr="00CC3F28">
              <w:rPr>
                <w:rFonts w:ascii="Times New Roman" w:hAnsi="Times New Roman"/>
                <w:i/>
                <w:sz w:val="24"/>
                <w:szCs w:val="24"/>
              </w:rPr>
              <w:t>Dactylis glomerata</w:t>
            </w:r>
            <w:r w:rsidRPr="00CC3F28">
              <w:rPr>
                <w:rFonts w:ascii="Times New Roman" w:hAnsi="Times New Roman"/>
                <w:sz w:val="24"/>
                <w:szCs w:val="24"/>
              </w:rPr>
              <w:t xml:space="preserve"> (Golomăț), </w:t>
            </w:r>
            <w:r w:rsidRPr="00CC3F28">
              <w:rPr>
                <w:rFonts w:ascii="Times New Roman" w:hAnsi="Times New Roman"/>
                <w:i/>
                <w:sz w:val="24"/>
                <w:szCs w:val="24"/>
              </w:rPr>
              <w:t>Briza media</w:t>
            </w:r>
            <w:r w:rsidRPr="00CC3F28">
              <w:rPr>
                <w:rFonts w:ascii="Times New Roman" w:hAnsi="Times New Roman"/>
                <w:sz w:val="24"/>
                <w:szCs w:val="24"/>
              </w:rPr>
              <w:t xml:space="preserve"> (Tremurătoare)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Diverse plante: </w:t>
            </w:r>
            <w:r w:rsidRPr="00CC3F28">
              <w:rPr>
                <w:rFonts w:ascii="Times New Roman" w:hAnsi="Times New Roman"/>
                <w:i/>
                <w:noProof w:val="0"/>
                <w:sz w:val="24"/>
                <w:szCs w:val="24"/>
                <w:lang w:val="en-US"/>
              </w:rPr>
              <w:t>Taraxacum officinale</w:t>
            </w:r>
            <w:r w:rsidRPr="00CC3F28">
              <w:rPr>
                <w:rFonts w:ascii="Times New Roman" w:hAnsi="Times New Roman"/>
                <w:noProof w:val="0"/>
                <w:sz w:val="24"/>
                <w:szCs w:val="24"/>
                <w:lang w:val="en-US"/>
              </w:rPr>
              <w:t xml:space="preserve"> (Păpădie),</w:t>
            </w:r>
            <w:r w:rsidRPr="00CC3F28">
              <w:rPr>
                <w:rFonts w:ascii="Times New Roman" w:hAnsi="Times New Roman"/>
                <w:i/>
                <w:sz w:val="24"/>
                <w:szCs w:val="24"/>
              </w:rPr>
              <w:t xml:space="preserve"> </w:t>
            </w:r>
            <w:r w:rsidRPr="00CC3F28">
              <w:rPr>
                <w:rFonts w:ascii="Times New Roman" w:hAnsi="Times New Roman"/>
                <w:i/>
                <w:sz w:val="24"/>
                <w:szCs w:val="24"/>
                <w:shd w:val="clear" w:color="auto" w:fill="FFFFFF"/>
              </w:rPr>
              <w:t>Achillea millefolium</w:t>
            </w:r>
            <w:r w:rsidRPr="00CC3F28">
              <w:rPr>
                <w:rFonts w:ascii="Times New Roman" w:hAnsi="Times New Roman"/>
                <w:sz w:val="24"/>
                <w:szCs w:val="24"/>
                <w:shd w:val="clear" w:color="auto" w:fill="FFFFFF"/>
              </w:rPr>
              <w:t xml:space="preserve"> (</w:t>
            </w:r>
            <w:hyperlink r:id="rId32" w:history="1">
              <w:r w:rsidRPr="00CC3F28">
                <w:rPr>
                  <w:rStyle w:val="Hyperlink"/>
                  <w:rFonts w:ascii="Times New Roman" w:hAnsi="Times New Roman"/>
                  <w:color w:val="auto"/>
                  <w:sz w:val="24"/>
                  <w:szCs w:val="24"/>
                  <w:u w:val="none"/>
                  <w:shd w:val="clear" w:color="auto" w:fill="FFFFFF"/>
                </w:rPr>
                <w:t xml:space="preserve">Coada </w:t>
              </w:r>
              <w:r w:rsidRPr="00CC3F28">
                <w:rPr>
                  <w:rStyle w:val="Hyperlink"/>
                  <w:rFonts w:ascii="Times New Roman" w:eastAsia="Times New Roman" w:hAnsi="Cambria Math"/>
                  <w:color w:val="auto"/>
                  <w:sz w:val="24"/>
                  <w:szCs w:val="24"/>
                  <w:u w:val="none"/>
                  <w:shd w:val="clear" w:color="auto" w:fill="FFFFFF"/>
                </w:rPr>
                <w:t>ș</w:t>
              </w:r>
              <w:r w:rsidRPr="00CC3F28">
                <w:rPr>
                  <w:rStyle w:val="Hyperlink"/>
                  <w:rFonts w:ascii="Times New Roman" w:hAnsi="Times New Roman"/>
                  <w:color w:val="auto"/>
                  <w:sz w:val="24"/>
                  <w:szCs w:val="24"/>
                  <w:u w:val="none"/>
                  <w:shd w:val="clear" w:color="auto" w:fill="FFFFFF"/>
                </w:rPr>
                <w:t>oricelului</w:t>
              </w:r>
            </w:hyperlink>
            <w:r w:rsidRPr="00CC3F28">
              <w:rPr>
                <w:rFonts w:ascii="Times New Roman" w:hAnsi="Times New Roman"/>
                <w:sz w:val="24"/>
                <w:szCs w:val="24"/>
              </w:rPr>
              <w:t>),</w:t>
            </w:r>
            <w:r w:rsidRPr="00CC3F28">
              <w:rPr>
                <w:rFonts w:ascii="Times New Roman" w:hAnsi="Times New Roman"/>
                <w:i/>
                <w:sz w:val="24"/>
                <w:szCs w:val="24"/>
                <w:shd w:val="clear" w:color="auto" w:fill="FFFFFF"/>
              </w:rPr>
              <w:t xml:space="preserve"> Daucus carota</w:t>
            </w:r>
            <w:r w:rsidRPr="00CC3F28">
              <w:rPr>
                <w:rFonts w:ascii="Times New Roman" w:hAnsi="Times New Roman"/>
                <w:sz w:val="24"/>
                <w:szCs w:val="24"/>
                <w:shd w:val="clear" w:color="auto" w:fill="FFFFFF"/>
              </w:rPr>
              <w:t xml:space="preserve"> (Morcov sălbatic),</w:t>
            </w:r>
            <w:r w:rsidRPr="00CC3F28">
              <w:rPr>
                <w:rFonts w:ascii="Times New Roman" w:hAnsi="Times New Roman"/>
                <w:i/>
                <w:sz w:val="24"/>
                <w:szCs w:val="24"/>
              </w:rPr>
              <w:t xml:space="preserve"> Capsella bursa-pastoris</w:t>
            </w:r>
            <w:r w:rsidRPr="00CC3F28">
              <w:rPr>
                <w:rFonts w:ascii="Times New Roman" w:hAnsi="Times New Roman"/>
                <w:sz w:val="24"/>
                <w:szCs w:val="24"/>
              </w:rPr>
              <w:t xml:space="preserve"> (Traista ciobanului),</w:t>
            </w:r>
            <w:r w:rsidRPr="00CC3F28">
              <w:rPr>
                <w:rFonts w:ascii="Times New Roman" w:hAnsi="Times New Roman"/>
                <w:i/>
                <w:noProof w:val="0"/>
                <w:sz w:val="24"/>
                <w:szCs w:val="24"/>
                <w:lang w:val="en-US"/>
              </w:rPr>
              <w:t xml:space="preserve"> Cichorium intybus</w:t>
            </w:r>
            <w:r w:rsidRPr="00CC3F28">
              <w:rPr>
                <w:rFonts w:ascii="Times New Roman" w:hAnsi="Times New Roman"/>
                <w:noProof w:val="0"/>
                <w:sz w:val="24"/>
                <w:szCs w:val="24"/>
                <w:lang w:val="en-US"/>
              </w:rPr>
              <w:t xml:space="preserve"> (Cicoare),</w:t>
            </w:r>
            <w:r w:rsidRPr="00CC3F28">
              <w:rPr>
                <w:rFonts w:ascii="Times New Roman" w:hAnsi="Times New Roman"/>
                <w:i/>
                <w:sz w:val="24"/>
                <w:szCs w:val="24"/>
                <w:shd w:val="clear" w:color="auto" w:fill="FFFFFF"/>
              </w:rPr>
              <w:t xml:space="preserve"> Carun carvi</w:t>
            </w:r>
            <w:r w:rsidRPr="00CC3F28">
              <w:rPr>
                <w:rFonts w:ascii="Times New Roman" w:hAnsi="Times New Roman"/>
                <w:sz w:val="24"/>
                <w:szCs w:val="24"/>
                <w:shd w:val="clear" w:color="auto" w:fill="FFFFFF"/>
              </w:rPr>
              <w:t xml:space="preserve"> (Chimen), </w:t>
            </w:r>
            <w:r w:rsidRPr="00CC3F28">
              <w:rPr>
                <w:rFonts w:ascii="Times New Roman" w:hAnsi="Times New Roman"/>
                <w:i/>
                <w:sz w:val="24"/>
                <w:szCs w:val="24"/>
                <w:shd w:val="clear" w:color="auto" w:fill="FFFFFF"/>
              </w:rPr>
              <w:t>Rumex acetosa</w:t>
            </w:r>
            <w:r w:rsidRPr="00CC3F28">
              <w:rPr>
                <w:rFonts w:ascii="Times New Roman" w:hAnsi="Times New Roman"/>
                <w:sz w:val="24"/>
                <w:szCs w:val="24"/>
                <w:shd w:val="clear" w:color="auto" w:fill="FFFFFF"/>
              </w:rPr>
              <w:t xml:space="preserve"> (Măcriş)</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Plante dăunătoare şi toxice: </w:t>
            </w:r>
            <w:r w:rsidRPr="00CC3F28">
              <w:rPr>
                <w:rFonts w:ascii="Times New Roman" w:hAnsi="Times New Roman"/>
                <w:i/>
                <w:sz w:val="24"/>
                <w:szCs w:val="24"/>
              </w:rPr>
              <w:t>Onopordum acanthium</w:t>
            </w:r>
            <w:r w:rsidRPr="00CC3F28">
              <w:rPr>
                <w:rFonts w:ascii="Times New Roman" w:hAnsi="Times New Roman"/>
                <w:sz w:val="24"/>
                <w:szCs w:val="24"/>
              </w:rPr>
              <w:t xml:space="preserve"> (Scai măgăresc), </w:t>
            </w:r>
            <w:r w:rsidRPr="00CC3F28">
              <w:rPr>
                <w:rFonts w:ascii="Times New Roman" w:hAnsi="Times New Roman"/>
                <w:i/>
                <w:sz w:val="24"/>
                <w:szCs w:val="24"/>
              </w:rPr>
              <w:t>Carduus acanthoides</w:t>
            </w:r>
            <w:r w:rsidRPr="00CC3F28">
              <w:rPr>
                <w:rFonts w:ascii="Times New Roman" w:hAnsi="Times New Roman"/>
                <w:sz w:val="24"/>
                <w:szCs w:val="24"/>
              </w:rPr>
              <w:t xml:space="preserve"> (Scaiete)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Grad de acoperire cu vegetaţie a parcelei:   97%</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Încărcătura cu animale:  1,4 UVM/ha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Vegetaţia lemnoasă: arbuşti, în special </w:t>
            </w:r>
            <w:r w:rsidRPr="00CC3F28">
              <w:rPr>
                <w:rFonts w:ascii="Times New Roman" w:hAnsi="Times New Roman"/>
                <w:i/>
                <w:sz w:val="24"/>
                <w:szCs w:val="24"/>
              </w:rPr>
              <w:t>Rosa canina</w:t>
            </w:r>
            <w:r w:rsidRPr="00CC3F28">
              <w:rPr>
                <w:rFonts w:ascii="Times New Roman" w:hAnsi="Times New Roman"/>
                <w:sz w:val="24"/>
                <w:szCs w:val="24"/>
              </w:rPr>
              <w:t xml:space="preserve"> (Măcieş),</w:t>
            </w:r>
            <w:r w:rsidRPr="00CC3F28">
              <w:rPr>
                <w:rFonts w:ascii="Times New Roman" w:hAnsi="Times New Roman"/>
                <w:i/>
                <w:sz w:val="24"/>
                <w:szCs w:val="24"/>
                <w:shd w:val="clear" w:color="auto" w:fill="FFFFFF"/>
              </w:rPr>
              <w:t xml:space="preserve"> Crataegus monogyna </w:t>
            </w:r>
            <w:r w:rsidRPr="00CC3F28">
              <w:rPr>
                <w:rFonts w:ascii="Times New Roman" w:hAnsi="Times New Roman"/>
                <w:sz w:val="24"/>
                <w:szCs w:val="24"/>
                <w:shd w:val="clear" w:color="auto" w:fill="FFFFFF"/>
              </w:rPr>
              <w:t>(P</w:t>
            </w:r>
            <w:r w:rsidRPr="00CC3F28">
              <w:rPr>
                <w:rFonts w:ascii="Times New Roman" w:hAnsi="Times New Roman"/>
                <w:sz w:val="24"/>
                <w:szCs w:val="24"/>
              </w:rPr>
              <w:t xml:space="preserve">ăducel)  şi </w:t>
            </w:r>
            <w:r w:rsidRPr="00CC3F28">
              <w:rPr>
                <w:rFonts w:ascii="Times New Roman" w:hAnsi="Times New Roman"/>
                <w:i/>
                <w:sz w:val="24"/>
                <w:szCs w:val="24"/>
              </w:rPr>
              <w:t>Prunus spinosa</w:t>
            </w:r>
            <w:r w:rsidRPr="00CC3F28">
              <w:rPr>
                <w:rFonts w:ascii="Times New Roman" w:hAnsi="Times New Roman"/>
                <w:sz w:val="24"/>
                <w:szCs w:val="24"/>
              </w:rPr>
              <w:t xml:space="preserve"> (Porumbar), </w:t>
            </w:r>
            <w:r w:rsidRPr="00CC3F28">
              <w:rPr>
                <w:rFonts w:ascii="Times New Roman" w:hAnsi="Times New Roman"/>
                <w:sz w:val="24"/>
                <w:szCs w:val="24"/>
                <w:shd w:val="clear" w:color="auto" w:fill="FFFFFF"/>
              </w:rPr>
              <w:t>pe 3% din suprafaţă</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executate: curățirea vegetației lemnoase, întreținerea sursei de apă, întreținere drumuri de acces</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propuse:</w:t>
            </w:r>
            <w:r w:rsidRPr="00CC3F28">
              <w:rPr>
                <w:rFonts w:ascii="Times New Roman" w:hAnsi="Times New Roman"/>
                <w:b/>
                <w:color w:val="FF0000"/>
                <w:sz w:val="24"/>
                <w:szCs w:val="24"/>
              </w:rPr>
              <w:t xml:space="preserve"> </w:t>
            </w:r>
            <w:r w:rsidRPr="00CC3F28">
              <w:rPr>
                <w:rFonts w:ascii="Times New Roman" w:hAnsi="Times New Roman"/>
                <w:sz w:val="24"/>
                <w:szCs w:val="24"/>
              </w:rPr>
              <w:t>îmbunătățirea florei prin îndepărtarea vegetației lemnoase și a speciilor nevaloroase și toxice, culegerea pietrelor și a resturilor lemnoase, fertilizare organică pe 5 ha, delimitarea parcelei prin amplasarea de borne din piatră marcate cu vopsea galbenă</w:t>
            </w:r>
          </w:p>
        </w:tc>
      </w:tr>
    </w:tbl>
    <w:p w:rsidR="006235E0" w:rsidRDefault="006235E0" w:rsidP="00B60C1D">
      <w:pPr>
        <w:spacing w:after="120"/>
        <w:ind w:right="-91"/>
        <w:jc w:val="right"/>
        <w:rPr>
          <w:rFonts w:ascii="Times New Roman" w:hAnsi="Times New Roman"/>
          <w:sz w:val="24"/>
          <w:szCs w:val="24"/>
        </w:rPr>
      </w:pPr>
      <w:r>
        <w:rPr>
          <w:rFonts w:ascii="Times New Roman" w:hAnsi="Times New Roman"/>
          <w:sz w:val="24"/>
          <w:szCs w:val="24"/>
        </w:rPr>
        <w:t>Tabel 7.24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1134"/>
        <w:gridCol w:w="1843"/>
        <w:gridCol w:w="992"/>
        <w:gridCol w:w="1418"/>
        <w:gridCol w:w="1701"/>
        <w:gridCol w:w="1417"/>
      </w:tblGrid>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UAT</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Trup de pajişte</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Parcela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descriptivă</w:t>
            </w:r>
          </w:p>
        </w:tc>
        <w:tc>
          <w:tcPr>
            <w:tcW w:w="992"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Suprafaţa</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   (ha)</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Categoria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 folosinţă</w:t>
            </w:r>
          </w:p>
        </w:tc>
        <w:tc>
          <w:tcPr>
            <w:tcW w:w="1701"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 xml:space="preserve"> Unitate de relief</w:t>
            </w:r>
          </w:p>
        </w:tc>
        <w:tc>
          <w:tcPr>
            <w:tcW w:w="1417"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Configuraţie</w:t>
            </w: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Borşa</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19</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Ps1_Dosuri</w:t>
            </w:r>
          </w:p>
        </w:tc>
        <w:tc>
          <w:tcPr>
            <w:tcW w:w="992"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45,85</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Păşune</w:t>
            </w:r>
          </w:p>
        </w:tc>
        <w:tc>
          <w:tcPr>
            <w:tcW w:w="1701"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Deal</w:t>
            </w:r>
          </w:p>
        </w:tc>
        <w:tc>
          <w:tcPr>
            <w:tcW w:w="1417" w:type="dxa"/>
          </w:tcPr>
          <w:p w:rsidR="006235E0" w:rsidRPr="00CC3F28" w:rsidRDefault="006235E0" w:rsidP="00CC3F28">
            <w:pPr>
              <w:spacing w:after="0" w:line="240" w:lineRule="auto"/>
              <w:ind w:right="-91"/>
              <w:rPr>
                <w:rFonts w:ascii="Times New Roman" w:hAnsi="Times New Roman"/>
                <w:sz w:val="24"/>
                <w:szCs w:val="24"/>
              </w:rPr>
            </w:pP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Altitudine: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530 m</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Expoziţie: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N-V</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Înclinaţie: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20%</w:t>
            </w:r>
          </w:p>
        </w:tc>
        <w:tc>
          <w:tcPr>
            <w:tcW w:w="5528" w:type="dxa"/>
            <w:gridSpan w:val="4"/>
          </w:tcPr>
          <w:p w:rsidR="006235E0" w:rsidRPr="00CC3F28" w:rsidRDefault="006235E0" w:rsidP="00CC3F28">
            <w:pPr>
              <w:spacing w:after="0" w:line="240" w:lineRule="auto"/>
              <w:ind w:right="-91"/>
              <w:rPr>
                <w:rFonts w:ascii="Times New Roman" w:hAnsi="Times New Roman"/>
                <w:color w:val="FF0000"/>
                <w:sz w:val="24"/>
                <w:szCs w:val="24"/>
              </w:rPr>
            </w:pPr>
            <w:r w:rsidRPr="00CC3F28">
              <w:rPr>
                <w:rFonts w:ascii="Times New Roman" w:hAnsi="Times New Roman"/>
                <w:sz w:val="24"/>
                <w:szCs w:val="24"/>
              </w:rPr>
              <w:t>Sol: Regosol eutric</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Eroziune: 2%</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Tip de pajişte: Festuca rupicola – Poa pratensis angustifolia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Graminee:</w:t>
            </w:r>
            <w:r w:rsidRPr="00CC3F28">
              <w:rPr>
                <w:rFonts w:ascii="Times New Roman" w:hAnsi="Times New Roman"/>
                <w:i/>
                <w:sz w:val="24"/>
                <w:szCs w:val="24"/>
              </w:rPr>
              <w:t xml:space="preserve"> Festuca rupicola </w:t>
            </w:r>
            <w:r w:rsidRPr="00CC3F28">
              <w:rPr>
                <w:rFonts w:ascii="Times New Roman" w:hAnsi="Times New Roman"/>
                <w:sz w:val="24"/>
                <w:szCs w:val="24"/>
              </w:rPr>
              <w:t xml:space="preserve">(Păiuş de stepă), </w:t>
            </w:r>
            <w:r w:rsidRPr="00CC3F28">
              <w:rPr>
                <w:rFonts w:ascii="Times New Roman" w:hAnsi="Times New Roman"/>
                <w:i/>
                <w:sz w:val="24"/>
                <w:szCs w:val="24"/>
              </w:rPr>
              <w:t xml:space="preserve">Poa pratensis angustifolia </w:t>
            </w:r>
            <w:r w:rsidRPr="00CC3F28">
              <w:rPr>
                <w:rFonts w:ascii="Times New Roman" w:hAnsi="Times New Roman"/>
                <w:sz w:val="24"/>
                <w:szCs w:val="24"/>
              </w:rPr>
              <w:t>(Firuţă)</w:t>
            </w:r>
            <w:r w:rsidRPr="00CC3F28">
              <w:rPr>
                <w:rFonts w:ascii="Times New Roman" w:hAnsi="Times New Roman"/>
                <w:i/>
                <w:sz w:val="24"/>
                <w:szCs w:val="24"/>
              </w:rPr>
              <w:t>, Phleum pratense</w:t>
            </w:r>
            <w:r w:rsidRPr="00CC3F28">
              <w:rPr>
                <w:rFonts w:ascii="Times New Roman" w:hAnsi="Times New Roman"/>
                <w:sz w:val="24"/>
                <w:szCs w:val="24"/>
              </w:rPr>
              <w:t xml:space="preserve"> (Timoftică), </w:t>
            </w:r>
            <w:r w:rsidRPr="00CC3F28">
              <w:rPr>
                <w:rFonts w:ascii="Times New Roman" w:hAnsi="Times New Roman"/>
                <w:i/>
                <w:sz w:val="24"/>
                <w:szCs w:val="24"/>
              </w:rPr>
              <w:t>Nardus stricta</w:t>
            </w:r>
            <w:r w:rsidRPr="00CC3F28">
              <w:rPr>
                <w:rFonts w:ascii="Times New Roman" w:hAnsi="Times New Roman"/>
                <w:sz w:val="24"/>
                <w:szCs w:val="24"/>
              </w:rPr>
              <w:t xml:space="preserve"> (Ţepoşică),</w:t>
            </w:r>
            <w:r w:rsidRPr="00CC3F28">
              <w:rPr>
                <w:rFonts w:ascii="Times New Roman" w:hAnsi="Times New Roman"/>
                <w:i/>
                <w:noProof w:val="0"/>
                <w:sz w:val="24"/>
                <w:szCs w:val="24"/>
                <w:lang w:val="en-US"/>
              </w:rPr>
              <w:t xml:space="preserve"> </w:t>
            </w:r>
            <w:r w:rsidRPr="00CC3F28">
              <w:rPr>
                <w:rFonts w:ascii="Times New Roman" w:hAnsi="Times New Roman"/>
                <w:i/>
                <w:sz w:val="24"/>
                <w:szCs w:val="24"/>
              </w:rPr>
              <w:t>Bromus erectus</w:t>
            </w:r>
            <w:r w:rsidRPr="00CC3F28">
              <w:rPr>
                <w:rFonts w:ascii="Times New Roman" w:hAnsi="Times New Roman"/>
                <w:sz w:val="24"/>
                <w:szCs w:val="24"/>
              </w:rPr>
              <w:t xml:space="preserve"> (Obsiga), </w:t>
            </w:r>
            <w:r w:rsidRPr="00CC3F28">
              <w:rPr>
                <w:rFonts w:ascii="Times New Roman" w:hAnsi="Times New Roman"/>
                <w:i/>
                <w:sz w:val="24"/>
                <w:szCs w:val="24"/>
              </w:rPr>
              <w:t>Stipa capillata</w:t>
            </w:r>
            <w:r w:rsidRPr="00CC3F28">
              <w:rPr>
                <w:rFonts w:ascii="Times New Roman" w:hAnsi="Times New Roman"/>
                <w:sz w:val="24"/>
                <w:szCs w:val="24"/>
              </w:rPr>
              <w:t xml:space="preserve"> (Năgara),</w:t>
            </w:r>
            <w:r w:rsidRPr="00CC3F28">
              <w:rPr>
                <w:rFonts w:ascii="Times New Roman" w:hAnsi="Times New Roman"/>
                <w:i/>
                <w:sz w:val="24"/>
                <w:szCs w:val="24"/>
              </w:rPr>
              <w:t xml:space="preserve"> Lolium perene</w:t>
            </w:r>
            <w:r w:rsidRPr="00CC3F28">
              <w:rPr>
                <w:rFonts w:ascii="Times New Roman" w:hAnsi="Times New Roman"/>
                <w:sz w:val="24"/>
                <w:szCs w:val="24"/>
              </w:rPr>
              <w:t xml:space="preserve"> (Raigras englezesc), </w:t>
            </w:r>
            <w:r w:rsidRPr="00CC3F28">
              <w:rPr>
                <w:rFonts w:ascii="Times New Roman" w:hAnsi="Times New Roman"/>
                <w:i/>
                <w:sz w:val="24"/>
                <w:szCs w:val="24"/>
              </w:rPr>
              <w:t>Dactylis glomerata</w:t>
            </w:r>
            <w:r w:rsidRPr="00CC3F28">
              <w:rPr>
                <w:rFonts w:ascii="Times New Roman" w:hAnsi="Times New Roman"/>
                <w:sz w:val="24"/>
                <w:szCs w:val="24"/>
              </w:rPr>
              <w:t xml:space="preserve"> (Golomăț), </w:t>
            </w:r>
            <w:r w:rsidRPr="00CC3F28">
              <w:rPr>
                <w:rFonts w:ascii="Times New Roman" w:hAnsi="Times New Roman"/>
                <w:i/>
                <w:sz w:val="24"/>
                <w:szCs w:val="24"/>
              </w:rPr>
              <w:t>Briza media</w:t>
            </w:r>
            <w:r w:rsidRPr="00CC3F28">
              <w:rPr>
                <w:rFonts w:ascii="Times New Roman" w:hAnsi="Times New Roman"/>
                <w:sz w:val="24"/>
                <w:szCs w:val="24"/>
              </w:rPr>
              <w:t xml:space="preserve"> (Tremurătoare)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Leguminoase: </w:t>
            </w:r>
            <w:r w:rsidRPr="00CC3F28">
              <w:rPr>
                <w:rFonts w:ascii="Times New Roman" w:hAnsi="Times New Roman"/>
                <w:i/>
                <w:sz w:val="24"/>
                <w:szCs w:val="24"/>
              </w:rPr>
              <w:t xml:space="preserve">Trifolium repens </w:t>
            </w:r>
            <w:r w:rsidRPr="00CC3F28">
              <w:rPr>
                <w:rFonts w:ascii="Times New Roman" w:hAnsi="Times New Roman"/>
                <w:sz w:val="24"/>
                <w:szCs w:val="24"/>
              </w:rPr>
              <w:t xml:space="preserve">(Trifoi alb), </w:t>
            </w:r>
            <w:r w:rsidRPr="00CC3F28">
              <w:rPr>
                <w:rFonts w:ascii="Times New Roman" w:hAnsi="Times New Roman"/>
                <w:i/>
                <w:sz w:val="24"/>
                <w:szCs w:val="24"/>
              </w:rPr>
              <w:t xml:space="preserve">Trifolium campestre </w:t>
            </w:r>
            <w:r w:rsidRPr="00CC3F28">
              <w:rPr>
                <w:rFonts w:ascii="Times New Roman" w:hAnsi="Times New Roman"/>
                <w:sz w:val="24"/>
                <w:szCs w:val="24"/>
              </w:rPr>
              <w:t xml:space="preserve">(Trifoi de câmp), </w:t>
            </w:r>
            <w:r w:rsidRPr="00CC3F28">
              <w:rPr>
                <w:rFonts w:ascii="Times New Roman" w:hAnsi="Times New Roman"/>
                <w:i/>
                <w:sz w:val="24"/>
                <w:szCs w:val="24"/>
              </w:rPr>
              <w:t>Medicago falcata</w:t>
            </w:r>
            <w:r w:rsidRPr="00CC3F28">
              <w:rPr>
                <w:rFonts w:ascii="Times New Roman" w:hAnsi="Times New Roman"/>
                <w:sz w:val="24"/>
                <w:szCs w:val="24"/>
              </w:rPr>
              <w:t xml:space="preserve"> (Culbeceasă),</w:t>
            </w:r>
            <w:r w:rsidRPr="00CC3F28">
              <w:rPr>
                <w:rFonts w:ascii="Times New Roman" w:hAnsi="Times New Roman"/>
                <w:i/>
                <w:noProof w:val="0"/>
                <w:sz w:val="24"/>
                <w:szCs w:val="24"/>
                <w:lang w:val="en-US"/>
              </w:rPr>
              <w:t xml:space="preserve"> </w:t>
            </w:r>
            <w:r w:rsidRPr="00CC3F28">
              <w:rPr>
                <w:rFonts w:ascii="Times New Roman" w:hAnsi="Times New Roman"/>
                <w:i/>
                <w:sz w:val="24"/>
                <w:szCs w:val="24"/>
                <w:shd w:val="clear" w:color="auto" w:fill="FFFFFF"/>
              </w:rPr>
              <w:t>Vicia cracca</w:t>
            </w:r>
            <w:r w:rsidRPr="00CC3F28">
              <w:rPr>
                <w:rFonts w:ascii="Times New Roman" w:hAnsi="Times New Roman"/>
                <w:sz w:val="24"/>
                <w:szCs w:val="24"/>
                <w:shd w:val="clear" w:color="auto" w:fill="FFFFFF"/>
              </w:rPr>
              <w:t xml:space="preserve"> (Măzăriche), </w:t>
            </w:r>
            <w:r w:rsidRPr="00CC3F28">
              <w:rPr>
                <w:rFonts w:ascii="Times New Roman" w:hAnsi="Times New Roman"/>
                <w:i/>
                <w:noProof w:val="0"/>
                <w:sz w:val="24"/>
                <w:szCs w:val="24"/>
                <w:lang w:val="en-US"/>
              </w:rPr>
              <w:t>Lotus corniculatus</w:t>
            </w:r>
            <w:r w:rsidRPr="00CC3F28">
              <w:rPr>
                <w:rFonts w:ascii="Times New Roman" w:hAnsi="Times New Roman"/>
                <w:noProof w:val="0"/>
                <w:sz w:val="24"/>
                <w:szCs w:val="24"/>
                <w:lang w:val="en-US"/>
              </w:rPr>
              <w:t xml:space="preserve"> (Ghizdei mărunt), </w:t>
            </w:r>
            <w:r w:rsidRPr="00CC3F28">
              <w:rPr>
                <w:rFonts w:ascii="Times New Roman" w:hAnsi="Times New Roman"/>
                <w:i/>
                <w:noProof w:val="0"/>
                <w:sz w:val="24"/>
                <w:szCs w:val="24"/>
                <w:lang w:val="en-US"/>
              </w:rPr>
              <w:t>Ononis hircina</w:t>
            </w:r>
            <w:r w:rsidRPr="00CC3F28">
              <w:rPr>
                <w:rFonts w:ascii="Times New Roman" w:hAnsi="Times New Roman"/>
                <w:noProof w:val="0"/>
                <w:sz w:val="24"/>
                <w:szCs w:val="24"/>
                <w:lang w:val="en-US"/>
              </w:rPr>
              <w:t xml:space="preserve"> (Asudul calului),</w:t>
            </w:r>
            <w:r w:rsidRPr="00CC3F28">
              <w:rPr>
                <w:rFonts w:ascii="Times New Roman" w:hAnsi="Times New Roman"/>
                <w:i/>
                <w:sz w:val="24"/>
                <w:szCs w:val="24"/>
              </w:rPr>
              <w:t xml:space="preserve"> Lolium perene</w:t>
            </w:r>
            <w:r w:rsidRPr="00CC3F28">
              <w:rPr>
                <w:rFonts w:ascii="Times New Roman" w:hAnsi="Times New Roman"/>
                <w:sz w:val="24"/>
                <w:szCs w:val="24"/>
              </w:rPr>
              <w:t xml:space="preserve"> (Raigras englezesc), </w:t>
            </w:r>
            <w:r w:rsidRPr="00CC3F28">
              <w:rPr>
                <w:rFonts w:ascii="Times New Roman" w:hAnsi="Times New Roman"/>
                <w:i/>
                <w:sz w:val="24"/>
                <w:szCs w:val="24"/>
              </w:rPr>
              <w:t>Dactylis glomerata</w:t>
            </w:r>
            <w:r w:rsidRPr="00CC3F28">
              <w:rPr>
                <w:rFonts w:ascii="Times New Roman" w:hAnsi="Times New Roman"/>
                <w:sz w:val="24"/>
                <w:szCs w:val="24"/>
              </w:rPr>
              <w:t xml:space="preserve"> (Golomăț), </w:t>
            </w:r>
            <w:r w:rsidRPr="00CC3F28">
              <w:rPr>
                <w:rFonts w:ascii="Times New Roman" w:hAnsi="Times New Roman"/>
                <w:i/>
                <w:sz w:val="24"/>
                <w:szCs w:val="24"/>
              </w:rPr>
              <w:t>Briza media</w:t>
            </w:r>
            <w:r w:rsidRPr="00CC3F28">
              <w:rPr>
                <w:rFonts w:ascii="Times New Roman" w:hAnsi="Times New Roman"/>
                <w:sz w:val="24"/>
                <w:szCs w:val="24"/>
              </w:rPr>
              <w:t xml:space="preserve"> (Tremurătoare)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Diverse plante: </w:t>
            </w:r>
            <w:r w:rsidRPr="00CC3F28">
              <w:rPr>
                <w:rFonts w:ascii="Times New Roman" w:hAnsi="Times New Roman"/>
                <w:i/>
                <w:noProof w:val="0"/>
                <w:sz w:val="24"/>
                <w:szCs w:val="24"/>
                <w:lang w:val="en-US"/>
              </w:rPr>
              <w:t>Taraxacum officinale</w:t>
            </w:r>
            <w:r w:rsidRPr="00CC3F28">
              <w:rPr>
                <w:rFonts w:ascii="Times New Roman" w:hAnsi="Times New Roman"/>
                <w:noProof w:val="0"/>
                <w:sz w:val="24"/>
                <w:szCs w:val="24"/>
                <w:lang w:val="en-US"/>
              </w:rPr>
              <w:t xml:space="preserve"> (Păpădie),</w:t>
            </w:r>
            <w:r w:rsidRPr="00CC3F28">
              <w:rPr>
                <w:rFonts w:ascii="Times New Roman" w:hAnsi="Times New Roman"/>
                <w:i/>
                <w:sz w:val="24"/>
                <w:szCs w:val="24"/>
              </w:rPr>
              <w:t xml:space="preserve"> </w:t>
            </w:r>
            <w:r w:rsidRPr="00CC3F28">
              <w:rPr>
                <w:rFonts w:ascii="Times New Roman" w:hAnsi="Times New Roman"/>
                <w:i/>
                <w:sz w:val="24"/>
                <w:szCs w:val="24"/>
                <w:shd w:val="clear" w:color="auto" w:fill="FFFFFF"/>
              </w:rPr>
              <w:t>Achillea millefolium</w:t>
            </w:r>
            <w:r w:rsidRPr="00CC3F28">
              <w:rPr>
                <w:rFonts w:ascii="Times New Roman" w:hAnsi="Times New Roman"/>
                <w:sz w:val="24"/>
                <w:szCs w:val="24"/>
                <w:shd w:val="clear" w:color="auto" w:fill="FFFFFF"/>
              </w:rPr>
              <w:t xml:space="preserve"> (</w:t>
            </w:r>
            <w:hyperlink r:id="rId33" w:history="1">
              <w:r w:rsidRPr="00CC3F28">
                <w:rPr>
                  <w:rStyle w:val="Hyperlink"/>
                  <w:rFonts w:ascii="Times New Roman" w:hAnsi="Times New Roman"/>
                  <w:color w:val="auto"/>
                  <w:sz w:val="24"/>
                  <w:szCs w:val="24"/>
                  <w:u w:val="none"/>
                  <w:shd w:val="clear" w:color="auto" w:fill="FFFFFF"/>
                </w:rPr>
                <w:t xml:space="preserve">Coada </w:t>
              </w:r>
              <w:r w:rsidRPr="00CC3F28">
                <w:rPr>
                  <w:rStyle w:val="Hyperlink"/>
                  <w:rFonts w:ascii="Times New Roman" w:eastAsia="Times New Roman" w:hAnsi="Cambria Math"/>
                  <w:color w:val="auto"/>
                  <w:sz w:val="24"/>
                  <w:szCs w:val="24"/>
                  <w:u w:val="none"/>
                  <w:shd w:val="clear" w:color="auto" w:fill="FFFFFF"/>
                </w:rPr>
                <w:t>ș</w:t>
              </w:r>
              <w:r w:rsidRPr="00CC3F28">
                <w:rPr>
                  <w:rStyle w:val="Hyperlink"/>
                  <w:rFonts w:ascii="Times New Roman" w:hAnsi="Times New Roman"/>
                  <w:color w:val="auto"/>
                  <w:sz w:val="24"/>
                  <w:szCs w:val="24"/>
                  <w:u w:val="none"/>
                  <w:shd w:val="clear" w:color="auto" w:fill="FFFFFF"/>
                </w:rPr>
                <w:t>oricelului</w:t>
              </w:r>
            </w:hyperlink>
            <w:r w:rsidRPr="00CC3F28">
              <w:rPr>
                <w:rFonts w:ascii="Times New Roman" w:hAnsi="Times New Roman"/>
                <w:sz w:val="24"/>
                <w:szCs w:val="24"/>
              </w:rPr>
              <w:t>),</w:t>
            </w:r>
            <w:r w:rsidRPr="00CC3F28">
              <w:rPr>
                <w:rFonts w:ascii="Times New Roman" w:hAnsi="Times New Roman"/>
                <w:i/>
                <w:sz w:val="24"/>
                <w:szCs w:val="24"/>
                <w:shd w:val="clear" w:color="auto" w:fill="FFFFFF"/>
              </w:rPr>
              <w:t xml:space="preserve"> Daucus carota</w:t>
            </w:r>
            <w:r w:rsidRPr="00CC3F28">
              <w:rPr>
                <w:rFonts w:ascii="Times New Roman" w:hAnsi="Times New Roman"/>
                <w:sz w:val="24"/>
                <w:szCs w:val="24"/>
                <w:shd w:val="clear" w:color="auto" w:fill="FFFFFF"/>
              </w:rPr>
              <w:t xml:space="preserve"> (Morcov sălbatic),</w:t>
            </w:r>
            <w:r w:rsidRPr="00CC3F28">
              <w:rPr>
                <w:rFonts w:ascii="Times New Roman" w:hAnsi="Times New Roman"/>
                <w:i/>
                <w:sz w:val="24"/>
                <w:szCs w:val="24"/>
              </w:rPr>
              <w:t xml:space="preserve"> Capsella bursa-pastoris</w:t>
            </w:r>
            <w:r w:rsidRPr="00CC3F28">
              <w:rPr>
                <w:rFonts w:ascii="Times New Roman" w:hAnsi="Times New Roman"/>
                <w:sz w:val="24"/>
                <w:szCs w:val="24"/>
              </w:rPr>
              <w:t xml:space="preserve"> (Traista ciobanului),</w:t>
            </w:r>
            <w:r w:rsidRPr="00CC3F28">
              <w:rPr>
                <w:rFonts w:ascii="Times New Roman" w:hAnsi="Times New Roman"/>
                <w:i/>
                <w:noProof w:val="0"/>
                <w:sz w:val="24"/>
                <w:szCs w:val="24"/>
                <w:lang w:val="en-US"/>
              </w:rPr>
              <w:t xml:space="preserve"> Cichorium intybus</w:t>
            </w:r>
            <w:r w:rsidRPr="00CC3F28">
              <w:rPr>
                <w:rFonts w:ascii="Times New Roman" w:hAnsi="Times New Roman"/>
                <w:noProof w:val="0"/>
                <w:sz w:val="24"/>
                <w:szCs w:val="24"/>
                <w:lang w:val="en-US"/>
              </w:rPr>
              <w:t xml:space="preserve"> (Cicoare),</w:t>
            </w:r>
            <w:r w:rsidRPr="00CC3F28">
              <w:rPr>
                <w:rFonts w:ascii="Times New Roman" w:hAnsi="Times New Roman"/>
                <w:i/>
                <w:sz w:val="24"/>
                <w:szCs w:val="24"/>
                <w:shd w:val="clear" w:color="auto" w:fill="FFFFFF"/>
              </w:rPr>
              <w:t xml:space="preserve"> Carun carvi</w:t>
            </w:r>
            <w:r w:rsidRPr="00CC3F28">
              <w:rPr>
                <w:rFonts w:ascii="Times New Roman" w:hAnsi="Times New Roman"/>
                <w:sz w:val="24"/>
                <w:szCs w:val="24"/>
                <w:shd w:val="clear" w:color="auto" w:fill="FFFFFF"/>
              </w:rPr>
              <w:t xml:space="preserve"> (Chimen), </w:t>
            </w:r>
            <w:r w:rsidRPr="00CC3F28">
              <w:rPr>
                <w:rFonts w:ascii="Times New Roman" w:hAnsi="Times New Roman"/>
                <w:i/>
                <w:sz w:val="24"/>
                <w:szCs w:val="24"/>
                <w:shd w:val="clear" w:color="auto" w:fill="FFFFFF"/>
              </w:rPr>
              <w:t>Rumex acetosa</w:t>
            </w:r>
            <w:r w:rsidRPr="00CC3F28">
              <w:rPr>
                <w:rFonts w:ascii="Times New Roman" w:hAnsi="Times New Roman"/>
                <w:sz w:val="24"/>
                <w:szCs w:val="24"/>
                <w:shd w:val="clear" w:color="auto" w:fill="FFFFFF"/>
              </w:rPr>
              <w:t xml:space="preserve"> (Măcriş)</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Plante dăunătoare şi toxice: </w:t>
            </w:r>
            <w:r w:rsidRPr="00CC3F28">
              <w:rPr>
                <w:rFonts w:ascii="Times New Roman" w:hAnsi="Times New Roman"/>
                <w:i/>
                <w:sz w:val="24"/>
                <w:szCs w:val="24"/>
              </w:rPr>
              <w:t>Onopordum acanthium</w:t>
            </w:r>
            <w:r w:rsidRPr="00CC3F28">
              <w:rPr>
                <w:rFonts w:ascii="Times New Roman" w:hAnsi="Times New Roman"/>
                <w:sz w:val="24"/>
                <w:szCs w:val="24"/>
              </w:rPr>
              <w:t xml:space="preserve"> (Scai măgăresc), </w:t>
            </w:r>
            <w:r w:rsidRPr="00CC3F28">
              <w:rPr>
                <w:rFonts w:ascii="Times New Roman" w:hAnsi="Times New Roman"/>
                <w:i/>
                <w:sz w:val="24"/>
                <w:szCs w:val="24"/>
              </w:rPr>
              <w:t>Carduus acanthoides</w:t>
            </w:r>
            <w:r w:rsidRPr="00CC3F28">
              <w:rPr>
                <w:rFonts w:ascii="Times New Roman" w:hAnsi="Times New Roman"/>
                <w:sz w:val="24"/>
                <w:szCs w:val="24"/>
              </w:rPr>
              <w:t xml:space="preserve"> (Scaiete)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Grad de acoperire cu vegetaţie a parcelei:   94%</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Încărcătura cu animale:  1,2 UVM/ha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Vegetaţia lemnoasă: arbuşti, în special </w:t>
            </w:r>
            <w:r w:rsidRPr="00CC3F28">
              <w:rPr>
                <w:rFonts w:ascii="Times New Roman" w:hAnsi="Times New Roman"/>
                <w:i/>
                <w:sz w:val="24"/>
                <w:szCs w:val="24"/>
              </w:rPr>
              <w:t>Rosa canina</w:t>
            </w:r>
            <w:r w:rsidRPr="00CC3F28">
              <w:rPr>
                <w:rFonts w:ascii="Times New Roman" w:hAnsi="Times New Roman"/>
                <w:sz w:val="24"/>
                <w:szCs w:val="24"/>
              </w:rPr>
              <w:t xml:space="preserve"> (Măcieş),</w:t>
            </w:r>
            <w:r w:rsidRPr="00CC3F28">
              <w:rPr>
                <w:rFonts w:ascii="Times New Roman" w:hAnsi="Times New Roman"/>
                <w:i/>
                <w:sz w:val="24"/>
                <w:szCs w:val="24"/>
                <w:shd w:val="clear" w:color="auto" w:fill="FFFFFF"/>
              </w:rPr>
              <w:t xml:space="preserve"> Crataegus monogyna </w:t>
            </w:r>
            <w:r w:rsidRPr="00CC3F28">
              <w:rPr>
                <w:rFonts w:ascii="Times New Roman" w:hAnsi="Times New Roman"/>
                <w:sz w:val="24"/>
                <w:szCs w:val="24"/>
                <w:shd w:val="clear" w:color="auto" w:fill="FFFFFF"/>
              </w:rPr>
              <w:t>(P</w:t>
            </w:r>
            <w:r w:rsidRPr="00CC3F28">
              <w:rPr>
                <w:rFonts w:ascii="Times New Roman" w:hAnsi="Times New Roman"/>
                <w:sz w:val="24"/>
                <w:szCs w:val="24"/>
              </w:rPr>
              <w:t xml:space="preserve">ăducel)  şi </w:t>
            </w:r>
            <w:r w:rsidRPr="00CC3F28">
              <w:rPr>
                <w:rFonts w:ascii="Times New Roman" w:hAnsi="Times New Roman"/>
                <w:i/>
                <w:sz w:val="24"/>
                <w:szCs w:val="24"/>
              </w:rPr>
              <w:t>Prunus spinosa</w:t>
            </w:r>
            <w:r w:rsidRPr="00CC3F28">
              <w:rPr>
                <w:rFonts w:ascii="Times New Roman" w:hAnsi="Times New Roman"/>
                <w:sz w:val="24"/>
                <w:szCs w:val="24"/>
              </w:rPr>
              <w:t xml:space="preserve"> (Porumbar), </w:t>
            </w:r>
            <w:r w:rsidRPr="00CC3F28">
              <w:rPr>
                <w:rFonts w:ascii="Times New Roman" w:hAnsi="Times New Roman"/>
                <w:sz w:val="24"/>
                <w:szCs w:val="24"/>
                <w:shd w:val="clear" w:color="auto" w:fill="FFFFFF"/>
              </w:rPr>
              <w:t>pe 6% din suprafaţă</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executate: curățirea vegetației lemnoase, întreținerea sursei de apă, întreținere drumuri de acces</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propuse:</w:t>
            </w:r>
            <w:r w:rsidRPr="00CC3F28">
              <w:rPr>
                <w:rFonts w:ascii="Times New Roman" w:hAnsi="Times New Roman"/>
                <w:b/>
                <w:color w:val="FF0000"/>
                <w:sz w:val="24"/>
                <w:szCs w:val="24"/>
              </w:rPr>
              <w:t xml:space="preserve"> </w:t>
            </w:r>
            <w:r w:rsidRPr="00CC3F28">
              <w:rPr>
                <w:rFonts w:ascii="Times New Roman" w:hAnsi="Times New Roman"/>
                <w:sz w:val="24"/>
                <w:szCs w:val="24"/>
              </w:rPr>
              <w:t>îmbunătățirea florei prin îndepărtarea vegetației lemnoase și a speciilor nevaloroase și toxice, culegerea pietrelor și a resturilor lemnoase, fertilizare organică pe 10 ha, delimitarea parcelei prin amplasarea de borne din piatră marcate cu vopsea galbenă</w:t>
            </w:r>
          </w:p>
        </w:tc>
      </w:tr>
    </w:tbl>
    <w:p w:rsidR="006235E0" w:rsidRDefault="006235E0" w:rsidP="00B60C1D">
      <w:pPr>
        <w:spacing w:after="120"/>
        <w:ind w:right="-91"/>
        <w:jc w:val="right"/>
        <w:rPr>
          <w:rFonts w:ascii="Times New Roman" w:hAnsi="Times New Roman"/>
          <w:sz w:val="24"/>
          <w:szCs w:val="24"/>
        </w:rPr>
      </w:pPr>
    </w:p>
    <w:p w:rsidR="006235E0" w:rsidRDefault="006235E0" w:rsidP="00B60C1D">
      <w:pPr>
        <w:spacing w:after="120"/>
        <w:ind w:right="-91"/>
        <w:jc w:val="right"/>
        <w:rPr>
          <w:rFonts w:ascii="Times New Roman" w:hAnsi="Times New Roman"/>
          <w:sz w:val="24"/>
          <w:szCs w:val="24"/>
        </w:rPr>
      </w:pPr>
    </w:p>
    <w:p w:rsidR="006235E0" w:rsidRDefault="006235E0" w:rsidP="00B60C1D">
      <w:pPr>
        <w:spacing w:after="120"/>
        <w:ind w:right="-91"/>
        <w:jc w:val="right"/>
        <w:rPr>
          <w:rFonts w:ascii="Times New Roman" w:hAnsi="Times New Roman"/>
          <w:sz w:val="24"/>
          <w:szCs w:val="24"/>
        </w:rPr>
      </w:pPr>
    </w:p>
    <w:p w:rsidR="006235E0" w:rsidRDefault="006235E0" w:rsidP="00C54B66">
      <w:pPr>
        <w:spacing w:after="120"/>
        <w:ind w:right="-91"/>
        <w:jc w:val="right"/>
        <w:rPr>
          <w:rFonts w:ascii="Times New Roman" w:hAnsi="Times New Roman"/>
          <w:sz w:val="24"/>
          <w:szCs w:val="24"/>
        </w:rPr>
      </w:pPr>
      <w:r>
        <w:rPr>
          <w:rFonts w:ascii="Times New Roman" w:hAnsi="Times New Roman"/>
          <w:sz w:val="24"/>
          <w:szCs w:val="24"/>
        </w:rPr>
        <w:t>Tabel 7.25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1134"/>
        <w:gridCol w:w="1843"/>
        <w:gridCol w:w="992"/>
        <w:gridCol w:w="1418"/>
        <w:gridCol w:w="1701"/>
        <w:gridCol w:w="1417"/>
      </w:tblGrid>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UAT</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Trup de pajişte</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Parcela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descriptivă</w:t>
            </w:r>
          </w:p>
        </w:tc>
        <w:tc>
          <w:tcPr>
            <w:tcW w:w="992"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Suprafaţa</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   (ha)</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Categoria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 folosinţă</w:t>
            </w:r>
          </w:p>
        </w:tc>
        <w:tc>
          <w:tcPr>
            <w:tcW w:w="1701"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 xml:space="preserve"> Unitate de relief</w:t>
            </w:r>
          </w:p>
        </w:tc>
        <w:tc>
          <w:tcPr>
            <w:tcW w:w="1417"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Configuraţie</w:t>
            </w: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Borşa </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20</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Ps1_Iacobaia</w:t>
            </w:r>
          </w:p>
        </w:tc>
        <w:tc>
          <w:tcPr>
            <w:tcW w:w="992"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11,50</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Fâneață</w:t>
            </w:r>
          </w:p>
        </w:tc>
        <w:tc>
          <w:tcPr>
            <w:tcW w:w="1701"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Deal</w:t>
            </w:r>
          </w:p>
        </w:tc>
        <w:tc>
          <w:tcPr>
            <w:tcW w:w="1417" w:type="dxa"/>
          </w:tcPr>
          <w:p w:rsidR="006235E0" w:rsidRPr="00CC3F28" w:rsidRDefault="006235E0" w:rsidP="00CC3F28">
            <w:pPr>
              <w:spacing w:after="0" w:line="240" w:lineRule="auto"/>
              <w:ind w:right="-91"/>
              <w:rPr>
                <w:rFonts w:ascii="Times New Roman" w:hAnsi="Times New Roman"/>
                <w:sz w:val="24"/>
                <w:szCs w:val="24"/>
              </w:rPr>
            </w:pP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Altitudine: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530 m</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Expoziţie: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S-V</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Înclinaţie: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15%</w:t>
            </w:r>
          </w:p>
        </w:tc>
        <w:tc>
          <w:tcPr>
            <w:tcW w:w="5528" w:type="dxa"/>
            <w:gridSpan w:val="4"/>
          </w:tcPr>
          <w:p w:rsidR="006235E0" w:rsidRPr="00CC3F28" w:rsidRDefault="006235E0" w:rsidP="00CC3F28">
            <w:pPr>
              <w:spacing w:after="0" w:line="240" w:lineRule="auto"/>
              <w:ind w:right="-91"/>
              <w:rPr>
                <w:rFonts w:ascii="Times New Roman" w:hAnsi="Times New Roman"/>
                <w:color w:val="FF0000"/>
                <w:sz w:val="24"/>
                <w:szCs w:val="24"/>
              </w:rPr>
            </w:pPr>
            <w:r w:rsidRPr="00CC3F28">
              <w:rPr>
                <w:rFonts w:ascii="Times New Roman" w:hAnsi="Times New Roman"/>
                <w:sz w:val="24"/>
                <w:szCs w:val="24"/>
              </w:rPr>
              <w:t>Sol: Faeoziom cambic</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Eroziune: 2%</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Tip de pajişte: Festuca rupicola – Poa pratensis angustifolia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Graminee:</w:t>
            </w:r>
            <w:r w:rsidRPr="00CC3F28">
              <w:rPr>
                <w:rFonts w:ascii="Times New Roman" w:hAnsi="Times New Roman"/>
                <w:i/>
                <w:sz w:val="24"/>
                <w:szCs w:val="24"/>
              </w:rPr>
              <w:t xml:space="preserve"> Festuca rupicola </w:t>
            </w:r>
            <w:r w:rsidRPr="00CC3F28">
              <w:rPr>
                <w:rFonts w:ascii="Times New Roman" w:hAnsi="Times New Roman"/>
                <w:sz w:val="24"/>
                <w:szCs w:val="24"/>
              </w:rPr>
              <w:t xml:space="preserve">(Păiuş de stepă), </w:t>
            </w:r>
            <w:r w:rsidRPr="00CC3F28">
              <w:rPr>
                <w:rFonts w:ascii="Times New Roman" w:hAnsi="Times New Roman"/>
                <w:i/>
                <w:sz w:val="24"/>
                <w:szCs w:val="24"/>
              </w:rPr>
              <w:t>Poa pratensis angustifolia</w:t>
            </w:r>
            <w:r w:rsidRPr="00CC3F28">
              <w:rPr>
                <w:rFonts w:ascii="Times New Roman" w:hAnsi="Times New Roman"/>
                <w:sz w:val="24"/>
                <w:szCs w:val="24"/>
              </w:rPr>
              <w:t xml:space="preserve"> (Firuţă)</w:t>
            </w:r>
            <w:r w:rsidRPr="00CC3F28">
              <w:rPr>
                <w:rFonts w:ascii="Times New Roman" w:hAnsi="Times New Roman"/>
                <w:i/>
                <w:sz w:val="24"/>
                <w:szCs w:val="24"/>
              </w:rPr>
              <w:t>, Phleum pratense</w:t>
            </w:r>
            <w:r w:rsidRPr="00CC3F28">
              <w:rPr>
                <w:rFonts w:ascii="Times New Roman" w:hAnsi="Times New Roman"/>
                <w:sz w:val="24"/>
                <w:szCs w:val="24"/>
              </w:rPr>
              <w:t xml:space="preserve"> (Timoftică), </w:t>
            </w:r>
            <w:r w:rsidRPr="00CC3F28">
              <w:rPr>
                <w:rFonts w:ascii="Times New Roman" w:hAnsi="Times New Roman"/>
                <w:i/>
                <w:sz w:val="24"/>
                <w:szCs w:val="24"/>
              </w:rPr>
              <w:t>Nardus stricta</w:t>
            </w:r>
            <w:r w:rsidRPr="00CC3F28">
              <w:rPr>
                <w:rFonts w:ascii="Times New Roman" w:hAnsi="Times New Roman"/>
                <w:sz w:val="24"/>
                <w:szCs w:val="24"/>
              </w:rPr>
              <w:t xml:space="preserve"> (Ţepoşică),</w:t>
            </w:r>
            <w:r w:rsidRPr="00CC3F28">
              <w:rPr>
                <w:rFonts w:ascii="Times New Roman" w:hAnsi="Times New Roman"/>
                <w:i/>
                <w:noProof w:val="0"/>
                <w:sz w:val="24"/>
                <w:szCs w:val="24"/>
                <w:lang w:val="en-US"/>
              </w:rPr>
              <w:t xml:space="preserve"> </w:t>
            </w:r>
            <w:r w:rsidRPr="00CC3F28">
              <w:rPr>
                <w:rFonts w:ascii="Times New Roman" w:hAnsi="Times New Roman"/>
                <w:i/>
                <w:sz w:val="24"/>
                <w:szCs w:val="24"/>
              </w:rPr>
              <w:t>Bromus erectus</w:t>
            </w:r>
            <w:r w:rsidRPr="00CC3F28">
              <w:rPr>
                <w:rFonts w:ascii="Times New Roman" w:hAnsi="Times New Roman"/>
                <w:sz w:val="24"/>
                <w:szCs w:val="24"/>
              </w:rPr>
              <w:t xml:space="preserve"> (Obsiga), </w:t>
            </w:r>
            <w:r w:rsidRPr="00CC3F28">
              <w:rPr>
                <w:rFonts w:ascii="Times New Roman" w:hAnsi="Times New Roman"/>
                <w:i/>
                <w:sz w:val="24"/>
                <w:szCs w:val="24"/>
              </w:rPr>
              <w:t>Stipa capillata</w:t>
            </w:r>
            <w:r w:rsidRPr="00CC3F28">
              <w:rPr>
                <w:rFonts w:ascii="Times New Roman" w:hAnsi="Times New Roman"/>
                <w:sz w:val="24"/>
                <w:szCs w:val="24"/>
              </w:rPr>
              <w:t xml:space="preserve"> (Năgara),</w:t>
            </w:r>
            <w:r w:rsidRPr="00CC3F28">
              <w:rPr>
                <w:rFonts w:ascii="Times New Roman" w:hAnsi="Times New Roman"/>
                <w:i/>
                <w:sz w:val="24"/>
                <w:szCs w:val="24"/>
              </w:rPr>
              <w:t xml:space="preserve"> Lolium perene</w:t>
            </w:r>
            <w:r w:rsidRPr="00CC3F28">
              <w:rPr>
                <w:rFonts w:ascii="Times New Roman" w:hAnsi="Times New Roman"/>
                <w:sz w:val="24"/>
                <w:szCs w:val="24"/>
              </w:rPr>
              <w:t xml:space="preserve"> (Raigras englezesc), </w:t>
            </w:r>
            <w:r w:rsidRPr="00CC3F28">
              <w:rPr>
                <w:rFonts w:ascii="Times New Roman" w:hAnsi="Times New Roman"/>
                <w:i/>
                <w:sz w:val="24"/>
                <w:szCs w:val="24"/>
              </w:rPr>
              <w:t>Dactylis glomerata</w:t>
            </w:r>
            <w:r w:rsidRPr="00CC3F28">
              <w:rPr>
                <w:rFonts w:ascii="Times New Roman" w:hAnsi="Times New Roman"/>
                <w:sz w:val="24"/>
                <w:szCs w:val="24"/>
              </w:rPr>
              <w:t xml:space="preserve"> (Golomăț), </w:t>
            </w:r>
            <w:r w:rsidRPr="00CC3F28">
              <w:rPr>
                <w:rFonts w:ascii="Times New Roman" w:hAnsi="Times New Roman"/>
                <w:i/>
                <w:sz w:val="24"/>
                <w:szCs w:val="24"/>
              </w:rPr>
              <w:t>Briza media</w:t>
            </w:r>
            <w:r w:rsidRPr="00CC3F28">
              <w:rPr>
                <w:rFonts w:ascii="Times New Roman" w:hAnsi="Times New Roman"/>
                <w:sz w:val="24"/>
                <w:szCs w:val="24"/>
              </w:rPr>
              <w:t xml:space="preserve"> (Tremurătoare)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Leguminoase: </w:t>
            </w:r>
            <w:r w:rsidRPr="00CC3F28">
              <w:rPr>
                <w:rFonts w:ascii="Times New Roman" w:hAnsi="Times New Roman"/>
                <w:i/>
                <w:sz w:val="24"/>
                <w:szCs w:val="24"/>
              </w:rPr>
              <w:t xml:space="preserve">Trifolium repens </w:t>
            </w:r>
            <w:r w:rsidRPr="00CC3F28">
              <w:rPr>
                <w:rFonts w:ascii="Times New Roman" w:hAnsi="Times New Roman"/>
                <w:sz w:val="24"/>
                <w:szCs w:val="24"/>
              </w:rPr>
              <w:t xml:space="preserve">(Trifoi alb), </w:t>
            </w:r>
            <w:r w:rsidRPr="00CC3F28">
              <w:rPr>
                <w:rFonts w:ascii="Times New Roman" w:hAnsi="Times New Roman"/>
                <w:i/>
                <w:sz w:val="24"/>
                <w:szCs w:val="24"/>
              </w:rPr>
              <w:t xml:space="preserve">Trifolium campestre </w:t>
            </w:r>
            <w:r w:rsidRPr="00CC3F28">
              <w:rPr>
                <w:rFonts w:ascii="Times New Roman" w:hAnsi="Times New Roman"/>
                <w:sz w:val="24"/>
                <w:szCs w:val="24"/>
              </w:rPr>
              <w:t xml:space="preserve">(Trifoi de câmp), </w:t>
            </w:r>
            <w:r w:rsidRPr="00CC3F28">
              <w:rPr>
                <w:rFonts w:ascii="Times New Roman" w:hAnsi="Times New Roman"/>
                <w:i/>
                <w:sz w:val="24"/>
                <w:szCs w:val="24"/>
              </w:rPr>
              <w:t>Medicago falcata</w:t>
            </w:r>
            <w:r w:rsidRPr="00CC3F28">
              <w:rPr>
                <w:rFonts w:ascii="Times New Roman" w:hAnsi="Times New Roman"/>
                <w:sz w:val="24"/>
                <w:szCs w:val="24"/>
              </w:rPr>
              <w:t xml:space="preserve"> (Culbeceasă),</w:t>
            </w:r>
            <w:r w:rsidRPr="00CC3F28">
              <w:rPr>
                <w:rFonts w:ascii="Times New Roman" w:hAnsi="Times New Roman"/>
                <w:i/>
                <w:noProof w:val="0"/>
                <w:sz w:val="24"/>
                <w:szCs w:val="24"/>
                <w:lang w:val="en-US"/>
              </w:rPr>
              <w:t xml:space="preserve"> </w:t>
            </w:r>
            <w:r w:rsidRPr="00CC3F28">
              <w:rPr>
                <w:rFonts w:ascii="Times New Roman" w:hAnsi="Times New Roman"/>
                <w:i/>
                <w:sz w:val="24"/>
                <w:szCs w:val="24"/>
                <w:shd w:val="clear" w:color="auto" w:fill="FFFFFF"/>
              </w:rPr>
              <w:t>Vicia cracca</w:t>
            </w:r>
            <w:r w:rsidRPr="00CC3F28">
              <w:rPr>
                <w:rFonts w:ascii="Times New Roman" w:hAnsi="Times New Roman"/>
                <w:sz w:val="24"/>
                <w:szCs w:val="24"/>
                <w:shd w:val="clear" w:color="auto" w:fill="FFFFFF"/>
              </w:rPr>
              <w:t xml:space="preserve"> (Măzăriche), </w:t>
            </w:r>
            <w:r w:rsidRPr="00CC3F28">
              <w:rPr>
                <w:rFonts w:ascii="Times New Roman" w:hAnsi="Times New Roman"/>
                <w:i/>
                <w:noProof w:val="0"/>
                <w:sz w:val="24"/>
                <w:szCs w:val="24"/>
                <w:lang w:val="en-US"/>
              </w:rPr>
              <w:t>Lotus corniculatus</w:t>
            </w:r>
            <w:r w:rsidRPr="00CC3F28">
              <w:rPr>
                <w:rFonts w:ascii="Times New Roman" w:hAnsi="Times New Roman"/>
                <w:noProof w:val="0"/>
                <w:sz w:val="24"/>
                <w:szCs w:val="24"/>
                <w:lang w:val="en-US"/>
              </w:rPr>
              <w:t xml:space="preserve"> (Ghizdei mărunt), </w:t>
            </w:r>
            <w:r w:rsidRPr="00CC3F28">
              <w:rPr>
                <w:rFonts w:ascii="Times New Roman" w:hAnsi="Times New Roman"/>
                <w:i/>
                <w:noProof w:val="0"/>
                <w:sz w:val="24"/>
                <w:szCs w:val="24"/>
                <w:lang w:val="en-US"/>
              </w:rPr>
              <w:t>Ononis hircina</w:t>
            </w:r>
            <w:r w:rsidRPr="00CC3F28">
              <w:rPr>
                <w:rFonts w:ascii="Times New Roman" w:hAnsi="Times New Roman"/>
                <w:noProof w:val="0"/>
                <w:sz w:val="24"/>
                <w:szCs w:val="24"/>
                <w:lang w:val="en-US"/>
              </w:rPr>
              <w:t xml:space="preserve"> (Asudul calului),</w:t>
            </w:r>
            <w:r w:rsidRPr="00CC3F28">
              <w:rPr>
                <w:rFonts w:ascii="Times New Roman" w:hAnsi="Times New Roman"/>
                <w:i/>
                <w:sz w:val="24"/>
                <w:szCs w:val="24"/>
              </w:rPr>
              <w:t xml:space="preserve"> Lolium perene</w:t>
            </w:r>
            <w:r w:rsidRPr="00CC3F28">
              <w:rPr>
                <w:rFonts w:ascii="Times New Roman" w:hAnsi="Times New Roman"/>
                <w:sz w:val="24"/>
                <w:szCs w:val="24"/>
              </w:rPr>
              <w:t xml:space="preserve"> (Raigras englezesc), </w:t>
            </w:r>
            <w:r w:rsidRPr="00CC3F28">
              <w:rPr>
                <w:rFonts w:ascii="Times New Roman" w:hAnsi="Times New Roman"/>
                <w:i/>
                <w:sz w:val="24"/>
                <w:szCs w:val="24"/>
              </w:rPr>
              <w:t>Dactylis glomerata</w:t>
            </w:r>
            <w:r w:rsidRPr="00CC3F28">
              <w:rPr>
                <w:rFonts w:ascii="Times New Roman" w:hAnsi="Times New Roman"/>
                <w:sz w:val="24"/>
                <w:szCs w:val="24"/>
              </w:rPr>
              <w:t xml:space="preserve"> (Golomăț), </w:t>
            </w:r>
            <w:r w:rsidRPr="00CC3F28">
              <w:rPr>
                <w:rFonts w:ascii="Times New Roman" w:hAnsi="Times New Roman"/>
                <w:i/>
                <w:sz w:val="24"/>
                <w:szCs w:val="24"/>
              </w:rPr>
              <w:t>Briza media</w:t>
            </w:r>
            <w:r w:rsidRPr="00CC3F28">
              <w:rPr>
                <w:rFonts w:ascii="Times New Roman" w:hAnsi="Times New Roman"/>
                <w:sz w:val="24"/>
                <w:szCs w:val="24"/>
              </w:rPr>
              <w:t xml:space="preserve"> (Tremurătoare)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Diverse plante: </w:t>
            </w:r>
            <w:r w:rsidRPr="00CC3F28">
              <w:rPr>
                <w:rFonts w:ascii="Times New Roman" w:hAnsi="Times New Roman"/>
                <w:i/>
                <w:noProof w:val="0"/>
                <w:sz w:val="24"/>
                <w:szCs w:val="24"/>
                <w:lang w:val="en-US"/>
              </w:rPr>
              <w:t>Taraxacum officinale</w:t>
            </w:r>
            <w:r w:rsidRPr="00CC3F28">
              <w:rPr>
                <w:rFonts w:ascii="Times New Roman" w:hAnsi="Times New Roman"/>
                <w:noProof w:val="0"/>
                <w:sz w:val="24"/>
                <w:szCs w:val="24"/>
                <w:lang w:val="en-US"/>
              </w:rPr>
              <w:t xml:space="preserve"> (Păpădie),</w:t>
            </w:r>
            <w:r w:rsidRPr="00CC3F28">
              <w:rPr>
                <w:rFonts w:ascii="Times New Roman" w:hAnsi="Times New Roman"/>
                <w:i/>
                <w:sz w:val="24"/>
                <w:szCs w:val="24"/>
              </w:rPr>
              <w:t xml:space="preserve"> </w:t>
            </w:r>
            <w:r w:rsidRPr="00CC3F28">
              <w:rPr>
                <w:rFonts w:ascii="Times New Roman" w:hAnsi="Times New Roman"/>
                <w:i/>
                <w:sz w:val="24"/>
                <w:szCs w:val="24"/>
                <w:shd w:val="clear" w:color="auto" w:fill="FFFFFF"/>
              </w:rPr>
              <w:t>Achillea millefolium</w:t>
            </w:r>
            <w:r w:rsidRPr="00CC3F28">
              <w:rPr>
                <w:rFonts w:ascii="Times New Roman" w:hAnsi="Times New Roman"/>
                <w:sz w:val="24"/>
                <w:szCs w:val="24"/>
                <w:shd w:val="clear" w:color="auto" w:fill="FFFFFF"/>
              </w:rPr>
              <w:t xml:space="preserve"> (</w:t>
            </w:r>
            <w:hyperlink r:id="rId34" w:history="1">
              <w:r w:rsidRPr="00CC3F28">
                <w:rPr>
                  <w:rStyle w:val="Hyperlink"/>
                  <w:rFonts w:ascii="Times New Roman" w:hAnsi="Times New Roman"/>
                  <w:color w:val="auto"/>
                  <w:sz w:val="24"/>
                  <w:szCs w:val="24"/>
                  <w:u w:val="none"/>
                  <w:shd w:val="clear" w:color="auto" w:fill="FFFFFF"/>
                </w:rPr>
                <w:t xml:space="preserve">Coada </w:t>
              </w:r>
              <w:r w:rsidRPr="00CC3F28">
                <w:rPr>
                  <w:rStyle w:val="Hyperlink"/>
                  <w:rFonts w:ascii="Times New Roman" w:eastAsia="Times New Roman" w:hAnsi="Cambria Math"/>
                  <w:color w:val="auto"/>
                  <w:sz w:val="24"/>
                  <w:szCs w:val="24"/>
                  <w:u w:val="none"/>
                  <w:shd w:val="clear" w:color="auto" w:fill="FFFFFF"/>
                </w:rPr>
                <w:t>ș</w:t>
              </w:r>
              <w:r w:rsidRPr="00CC3F28">
                <w:rPr>
                  <w:rStyle w:val="Hyperlink"/>
                  <w:rFonts w:ascii="Times New Roman" w:hAnsi="Times New Roman"/>
                  <w:color w:val="auto"/>
                  <w:sz w:val="24"/>
                  <w:szCs w:val="24"/>
                  <w:u w:val="none"/>
                  <w:shd w:val="clear" w:color="auto" w:fill="FFFFFF"/>
                </w:rPr>
                <w:t>oricelului</w:t>
              </w:r>
            </w:hyperlink>
            <w:r w:rsidRPr="00CC3F28">
              <w:rPr>
                <w:rFonts w:ascii="Times New Roman" w:hAnsi="Times New Roman"/>
                <w:sz w:val="24"/>
                <w:szCs w:val="24"/>
              </w:rPr>
              <w:t>),</w:t>
            </w:r>
            <w:r w:rsidRPr="00CC3F28">
              <w:rPr>
                <w:rFonts w:ascii="Times New Roman" w:hAnsi="Times New Roman"/>
                <w:i/>
                <w:sz w:val="24"/>
                <w:szCs w:val="24"/>
                <w:shd w:val="clear" w:color="auto" w:fill="FFFFFF"/>
              </w:rPr>
              <w:t xml:space="preserve"> Daucus carota</w:t>
            </w:r>
            <w:r w:rsidRPr="00CC3F28">
              <w:rPr>
                <w:rFonts w:ascii="Times New Roman" w:hAnsi="Times New Roman"/>
                <w:sz w:val="24"/>
                <w:szCs w:val="24"/>
                <w:shd w:val="clear" w:color="auto" w:fill="FFFFFF"/>
              </w:rPr>
              <w:t xml:space="preserve"> (Morcov sălbatic),</w:t>
            </w:r>
            <w:r w:rsidRPr="00CC3F28">
              <w:rPr>
                <w:rFonts w:ascii="Times New Roman" w:hAnsi="Times New Roman"/>
                <w:i/>
                <w:sz w:val="24"/>
                <w:szCs w:val="24"/>
              </w:rPr>
              <w:t xml:space="preserve"> Capsella bursa-pastoris</w:t>
            </w:r>
            <w:r w:rsidRPr="00CC3F28">
              <w:rPr>
                <w:rFonts w:ascii="Times New Roman" w:hAnsi="Times New Roman"/>
                <w:sz w:val="24"/>
                <w:szCs w:val="24"/>
              </w:rPr>
              <w:t xml:space="preserve"> (Traista ciobanului),</w:t>
            </w:r>
            <w:r w:rsidRPr="00CC3F28">
              <w:rPr>
                <w:rFonts w:ascii="Times New Roman" w:hAnsi="Times New Roman"/>
                <w:i/>
                <w:noProof w:val="0"/>
                <w:sz w:val="24"/>
                <w:szCs w:val="24"/>
                <w:lang w:val="en-US"/>
              </w:rPr>
              <w:t xml:space="preserve"> Cichorium intybus</w:t>
            </w:r>
            <w:r w:rsidRPr="00CC3F28">
              <w:rPr>
                <w:rFonts w:ascii="Times New Roman" w:hAnsi="Times New Roman"/>
                <w:noProof w:val="0"/>
                <w:sz w:val="24"/>
                <w:szCs w:val="24"/>
                <w:lang w:val="en-US"/>
              </w:rPr>
              <w:t xml:space="preserve"> (Cicoare),</w:t>
            </w:r>
            <w:r w:rsidRPr="00CC3F28">
              <w:rPr>
                <w:rFonts w:ascii="Times New Roman" w:hAnsi="Times New Roman"/>
                <w:i/>
                <w:sz w:val="24"/>
                <w:szCs w:val="24"/>
                <w:shd w:val="clear" w:color="auto" w:fill="FFFFFF"/>
              </w:rPr>
              <w:t xml:space="preserve"> Carun carvi</w:t>
            </w:r>
            <w:r w:rsidRPr="00CC3F28">
              <w:rPr>
                <w:rFonts w:ascii="Times New Roman" w:hAnsi="Times New Roman"/>
                <w:sz w:val="24"/>
                <w:szCs w:val="24"/>
                <w:shd w:val="clear" w:color="auto" w:fill="FFFFFF"/>
              </w:rPr>
              <w:t xml:space="preserve"> (Chimen), </w:t>
            </w:r>
            <w:r w:rsidRPr="00CC3F28">
              <w:rPr>
                <w:rFonts w:ascii="Times New Roman" w:hAnsi="Times New Roman"/>
                <w:i/>
                <w:sz w:val="24"/>
                <w:szCs w:val="24"/>
                <w:shd w:val="clear" w:color="auto" w:fill="FFFFFF"/>
              </w:rPr>
              <w:t>Rumex acetosa</w:t>
            </w:r>
            <w:r w:rsidRPr="00CC3F28">
              <w:rPr>
                <w:rFonts w:ascii="Times New Roman" w:hAnsi="Times New Roman"/>
                <w:sz w:val="24"/>
                <w:szCs w:val="24"/>
                <w:shd w:val="clear" w:color="auto" w:fill="FFFFFF"/>
              </w:rPr>
              <w:t xml:space="preserve"> (Măcriş)</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Plante dăunătoare şi toxice: </w:t>
            </w:r>
            <w:r w:rsidRPr="00CC3F28">
              <w:rPr>
                <w:rFonts w:ascii="Times New Roman" w:hAnsi="Times New Roman"/>
                <w:i/>
                <w:sz w:val="24"/>
                <w:szCs w:val="24"/>
              </w:rPr>
              <w:t>Onopordum acanthium</w:t>
            </w:r>
            <w:r w:rsidRPr="00CC3F28">
              <w:rPr>
                <w:rFonts w:ascii="Times New Roman" w:hAnsi="Times New Roman"/>
                <w:sz w:val="24"/>
                <w:szCs w:val="24"/>
              </w:rPr>
              <w:t xml:space="preserve"> (Scai măgăresc), </w:t>
            </w:r>
            <w:r w:rsidRPr="00CC3F28">
              <w:rPr>
                <w:rFonts w:ascii="Times New Roman" w:hAnsi="Times New Roman"/>
                <w:i/>
                <w:sz w:val="24"/>
                <w:szCs w:val="24"/>
              </w:rPr>
              <w:t>Carduus acanthoides</w:t>
            </w:r>
            <w:r w:rsidRPr="00CC3F28">
              <w:rPr>
                <w:rFonts w:ascii="Times New Roman" w:hAnsi="Times New Roman"/>
                <w:sz w:val="24"/>
                <w:szCs w:val="24"/>
              </w:rPr>
              <w:t xml:space="preserve"> (Scaiete)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Grad de acoperire cu vegetaţie a parcelei:   98%</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Încărcătura cu animale:  1,3 UVM/ha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Vegetaţia lemnoasă: arbuşti, în special </w:t>
            </w:r>
            <w:r w:rsidRPr="00CC3F28">
              <w:rPr>
                <w:rFonts w:ascii="Times New Roman" w:hAnsi="Times New Roman"/>
                <w:i/>
                <w:sz w:val="24"/>
                <w:szCs w:val="24"/>
              </w:rPr>
              <w:t>Rosa canina</w:t>
            </w:r>
            <w:r w:rsidRPr="00CC3F28">
              <w:rPr>
                <w:rFonts w:ascii="Times New Roman" w:hAnsi="Times New Roman"/>
                <w:sz w:val="24"/>
                <w:szCs w:val="24"/>
              </w:rPr>
              <w:t xml:space="preserve"> (Măcieş),</w:t>
            </w:r>
            <w:r w:rsidRPr="00CC3F28">
              <w:rPr>
                <w:rFonts w:ascii="Times New Roman" w:hAnsi="Times New Roman"/>
                <w:i/>
                <w:sz w:val="24"/>
                <w:szCs w:val="24"/>
                <w:shd w:val="clear" w:color="auto" w:fill="FFFFFF"/>
              </w:rPr>
              <w:t xml:space="preserve"> Crataegus monogyna </w:t>
            </w:r>
            <w:r w:rsidRPr="00CC3F28">
              <w:rPr>
                <w:rFonts w:ascii="Times New Roman" w:hAnsi="Times New Roman"/>
                <w:sz w:val="24"/>
                <w:szCs w:val="24"/>
                <w:shd w:val="clear" w:color="auto" w:fill="FFFFFF"/>
              </w:rPr>
              <w:t>(P</w:t>
            </w:r>
            <w:r w:rsidRPr="00CC3F28">
              <w:rPr>
                <w:rFonts w:ascii="Times New Roman" w:hAnsi="Times New Roman"/>
                <w:sz w:val="24"/>
                <w:szCs w:val="24"/>
              </w:rPr>
              <w:t xml:space="preserve">ăducel)  şi </w:t>
            </w:r>
            <w:r w:rsidRPr="00CC3F28">
              <w:rPr>
                <w:rFonts w:ascii="Times New Roman" w:hAnsi="Times New Roman"/>
                <w:i/>
                <w:sz w:val="24"/>
                <w:szCs w:val="24"/>
              </w:rPr>
              <w:t>Prunus spinosa</w:t>
            </w:r>
            <w:r w:rsidRPr="00CC3F28">
              <w:rPr>
                <w:rFonts w:ascii="Times New Roman" w:hAnsi="Times New Roman"/>
                <w:sz w:val="24"/>
                <w:szCs w:val="24"/>
              </w:rPr>
              <w:t xml:space="preserve"> (Porumbar), </w:t>
            </w:r>
            <w:r w:rsidRPr="00CC3F28">
              <w:rPr>
                <w:rFonts w:ascii="Times New Roman" w:hAnsi="Times New Roman"/>
                <w:sz w:val="24"/>
                <w:szCs w:val="24"/>
                <w:shd w:val="clear" w:color="auto" w:fill="FFFFFF"/>
              </w:rPr>
              <w:t>pe 2% din suprafaţă</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executate: curățirea vegetației lemnoase, întreținere drumuri de acces</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propuse:</w:t>
            </w:r>
            <w:r w:rsidRPr="00CC3F28">
              <w:rPr>
                <w:rFonts w:ascii="Times New Roman" w:hAnsi="Times New Roman"/>
                <w:b/>
                <w:color w:val="FF0000"/>
                <w:sz w:val="24"/>
                <w:szCs w:val="24"/>
              </w:rPr>
              <w:t xml:space="preserve"> </w:t>
            </w:r>
            <w:r w:rsidRPr="00CC3F28">
              <w:rPr>
                <w:rFonts w:ascii="Times New Roman" w:hAnsi="Times New Roman"/>
                <w:sz w:val="24"/>
                <w:szCs w:val="24"/>
              </w:rPr>
              <w:t>îmbunătățirea florei prin îndepărtarea vegetației lemnoase și a speciilor nevaloroase și toxice, culegerea pietrelor și a resturilor lemnoase, delimitarea parcelei prin amplasarea de borne din piatră marcate cu vopsea galbenă</w:t>
            </w:r>
          </w:p>
        </w:tc>
      </w:tr>
    </w:tbl>
    <w:p w:rsidR="006235E0" w:rsidRDefault="006235E0" w:rsidP="00C54B66">
      <w:pPr>
        <w:spacing w:after="120"/>
        <w:ind w:right="-91"/>
        <w:jc w:val="right"/>
        <w:rPr>
          <w:rFonts w:ascii="Times New Roman" w:hAnsi="Times New Roman"/>
          <w:sz w:val="24"/>
          <w:szCs w:val="24"/>
        </w:rPr>
      </w:pPr>
    </w:p>
    <w:p w:rsidR="006235E0" w:rsidRDefault="006235E0" w:rsidP="00C54B66">
      <w:pPr>
        <w:spacing w:after="120"/>
        <w:ind w:right="-91"/>
        <w:jc w:val="right"/>
        <w:rPr>
          <w:rFonts w:ascii="Times New Roman" w:hAnsi="Times New Roman"/>
          <w:sz w:val="24"/>
          <w:szCs w:val="24"/>
        </w:rPr>
      </w:pPr>
      <w:r>
        <w:rPr>
          <w:rFonts w:ascii="Times New Roman" w:hAnsi="Times New Roman"/>
          <w:sz w:val="24"/>
          <w:szCs w:val="24"/>
        </w:rPr>
        <w:t>Tabel 7.26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1134"/>
        <w:gridCol w:w="1843"/>
        <w:gridCol w:w="992"/>
        <w:gridCol w:w="1418"/>
        <w:gridCol w:w="1701"/>
        <w:gridCol w:w="1417"/>
      </w:tblGrid>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UAT</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Trup de pajişte</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Parcela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descriptivă</w:t>
            </w:r>
          </w:p>
        </w:tc>
        <w:tc>
          <w:tcPr>
            <w:tcW w:w="992"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Suprafaţa</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   (ha)</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Categoria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 folosinţă</w:t>
            </w:r>
          </w:p>
        </w:tc>
        <w:tc>
          <w:tcPr>
            <w:tcW w:w="1701"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 xml:space="preserve"> Unitate de relief</w:t>
            </w:r>
          </w:p>
        </w:tc>
        <w:tc>
          <w:tcPr>
            <w:tcW w:w="1417"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Configuraţie</w:t>
            </w: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Borşa </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21</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Ps2_Iacobaia</w:t>
            </w:r>
          </w:p>
        </w:tc>
        <w:tc>
          <w:tcPr>
            <w:tcW w:w="992"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50,76</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Fâneață</w:t>
            </w:r>
          </w:p>
        </w:tc>
        <w:tc>
          <w:tcPr>
            <w:tcW w:w="1701"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Deal</w:t>
            </w:r>
          </w:p>
        </w:tc>
        <w:tc>
          <w:tcPr>
            <w:tcW w:w="1417" w:type="dxa"/>
          </w:tcPr>
          <w:p w:rsidR="006235E0" w:rsidRPr="00CC3F28" w:rsidRDefault="006235E0" w:rsidP="00CC3F28">
            <w:pPr>
              <w:spacing w:after="0" w:line="240" w:lineRule="auto"/>
              <w:ind w:right="-91"/>
              <w:rPr>
                <w:rFonts w:ascii="Times New Roman" w:hAnsi="Times New Roman"/>
                <w:sz w:val="24"/>
                <w:szCs w:val="24"/>
              </w:rPr>
            </w:pP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Altitudine: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380 m</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Expoziţie: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S-V</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Înclinaţie: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15%</w:t>
            </w:r>
          </w:p>
        </w:tc>
        <w:tc>
          <w:tcPr>
            <w:tcW w:w="5528" w:type="dxa"/>
            <w:gridSpan w:val="4"/>
          </w:tcPr>
          <w:p w:rsidR="006235E0" w:rsidRPr="00CC3F28" w:rsidRDefault="006235E0" w:rsidP="00CC3F28">
            <w:pPr>
              <w:spacing w:after="0" w:line="240" w:lineRule="auto"/>
              <w:ind w:right="-91"/>
              <w:rPr>
                <w:rFonts w:ascii="Times New Roman" w:hAnsi="Times New Roman"/>
                <w:color w:val="FF0000"/>
                <w:sz w:val="24"/>
                <w:szCs w:val="24"/>
              </w:rPr>
            </w:pPr>
            <w:r w:rsidRPr="00CC3F28">
              <w:rPr>
                <w:rFonts w:ascii="Times New Roman" w:hAnsi="Times New Roman"/>
                <w:sz w:val="24"/>
                <w:szCs w:val="24"/>
              </w:rPr>
              <w:t>Sol: Eutricambosol molic</w:t>
            </w:r>
          </w:p>
          <w:p w:rsidR="006235E0" w:rsidRPr="00CC3F28" w:rsidRDefault="006235E0" w:rsidP="00CC3F28">
            <w:pPr>
              <w:spacing w:after="0" w:line="240" w:lineRule="auto"/>
              <w:ind w:right="-91"/>
              <w:rPr>
                <w:rFonts w:ascii="Times New Roman" w:hAnsi="Times New Roman"/>
                <w:b/>
                <w:color w:val="FF0000"/>
                <w:sz w:val="24"/>
                <w:szCs w:val="24"/>
              </w:rPr>
            </w:pPr>
            <w:r w:rsidRPr="00CC3F28">
              <w:rPr>
                <w:rFonts w:ascii="Times New Roman" w:hAnsi="Times New Roman"/>
                <w:sz w:val="24"/>
                <w:szCs w:val="24"/>
              </w:rPr>
              <w:t>Eroziune: 2%</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Tip de pajişte: Festuca rupicola – Poa pratensis angustifolia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Graminee:</w:t>
            </w:r>
            <w:r w:rsidRPr="00CC3F28">
              <w:rPr>
                <w:rFonts w:ascii="Times New Roman" w:hAnsi="Times New Roman"/>
                <w:i/>
                <w:sz w:val="24"/>
                <w:szCs w:val="24"/>
              </w:rPr>
              <w:t xml:space="preserve"> Festuca rupicola </w:t>
            </w:r>
            <w:r w:rsidRPr="00CC3F28">
              <w:rPr>
                <w:rFonts w:ascii="Times New Roman" w:hAnsi="Times New Roman"/>
                <w:sz w:val="24"/>
                <w:szCs w:val="24"/>
              </w:rPr>
              <w:t xml:space="preserve">(Păiuş de stepă), </w:t>
            </w:r>
            <w:r w:rsidRPr="00CC3F28">
              <w:rPr>
                <w:rFonts w:ascii="Times New Roman" w:hAnsi="Times New Roman"/>
                <w:i/>
                <w:sz w:val="24"/>
                <w:szCs w:val="24"/>
              </w:rPr>
              <w:t xml:space="preserve">Poa pratensis angustifolia </w:t>
            </w:r>
            <w:r w:rsidRPr="00CC3F28">
              <w:rPr>
                <w:rFonts w:ascii="Times New Roman" w:hAnsi="Times New Roman"/>
                <w:sz w:val="24"/>
                <w:szCs w:val="24"/>
              </w:rPr>
              <w:t>(Firuţă)</w:t>
            </w:r>
            <w:r w:rsidRPr="00CC3F28">
              <w:rPr>
                <w:rFonts w:ascii="Times New Roman" w:hAnsi="Times New Roman"/>
                <w:i/>
                <w:sz w:val="24"/>
                <w:szCs w:val="24"/>
              </w:rPr>
              <w:t>, Phleum pratense</w:t>
            </w:r>
            <w:r w:rsidRPr="00CC3F28">
              <w:rPr>
                <w:rFonts w:ascii="Times New Roman" w:hAnsi="Times New Roman"/>
                <w:sz w:val="24"/>
                <w:szCs w:val="24"/>
              </w:rPr>
              <w:t xml:space="preserve"> (Timoftică), </w:t>
            </w:r>
            <w:r w:rsidRPr="00CC3F28">
              <w:rPr>
                <w:rFonts w:ascii="Times New Roman" w:hAnsi="Times New Roman"/>
                <w:i/>
                <w:sz w:val="24"/>
                <w:szCs w:val="24"/>
              </w:rPr>
              <w:t>Nardus stricta</w:t>
            </w:r>
            <w:r w:rsidRPr="00CC3F28">
              <w:rPr>
                <w:rFonts w:ascii="Times New Roman" w:hAnsi="Times New Roman"/>
                <w:sz w:val="24"/>
                <w:szCs w:val="24"/>
              </w:rPr>
              <w:t xml:space="preserve"> (Ţepoşică),</w:t>
            </w:r>
            <w:r w:rsidRPr="00CC3F28">
              <w:rPr>
                <w:rFonts w:ascii="Times New Roman" w:hAnsi="Times New Roman"/>
                <w:i/>
                <w:noProof w:val="0"/>
                <w:sz w:val="24"/>
                <w:szCs w:val="24"/>
                <w:lang w:val="en-US"/>
              </w:rPr>
              <w:t xml:space="preserve"> </w:t>
            </w:r>
            <w:r w:rsidRPr="00CC3F28">
              <w:rPr>
                <w:rFonts w:ascii="Times New Roman" w:hAnsi="Times New Roman"/>
                <w:i/>
                <w:sz w:val="24"/>
                <w:szCs w:val="24"/>
              </w:rPr>
              <w:t>Bromus erectus</w:t>
            </w:r>
            <w:r w:rsidRPr="00CC3F28">
              <w:rPr>
                <w:rFonts w:ascii="Times New Roman" w:hAnsi="Times New Roman"/>
                <w:sz w:val="24"/>
                <w:szCs w:val="24"/>
              </w:rPr>
              <w:t xml:space="preserve"> (Obsiga), </w:t>
            </w:r>
            <w:r w:rsidRPr="00CC3F28">
              <w:rPr>
                <w:rFonts w:ascii="Times New Roman" w:hAnsi="Times New Roman"/>
                <w:i/>
                <w:sz w:val="24"/>
                <w:szCs w:val="24"/>
              </w:rPr>
              <w:t>Stipa capillata</w:t>
            </w:r>
            <w:r w:rsidRPr="00CC3F28">
              <w:rPr>
                <w:rFonts w:ascii="Times New Roman" w:hAnsi="Times New Roman"/>
                <w:sz w:val="24"/>
                <w:szCs w:val="24"/>
              </w:rPr>
              <w:t xml:space="preserve"> (Năgara),</w:t>
            </w:r>
            <w:r w:rsidRPr="00CC3F28">
              <w:rPr>
                <w:rFonts w:ascii="Times New Roman" w:hAnsi="Times New Roman"/>
                <w:i/>
                <w:sz w:val="24"/>
                <w:szCs w:val="24"/>
              </w:rPr>
              <w:t xml:space="preserve"> Lolium perene</w:t>
            </w:r>
            <w:r w:rsidRPr="00CC3F28">
              <w:rPr>
                <w:rFonts w:ascii="Times New Roman" w:hAnsi="Times New Roman"/>
                <w:sz w:val="24"/>
                <w:szCs w:val="24"/>
              </w:rPr>
              <w:t xml:space="preserve"> (Raigras englezesc), </w:t>
            </w:r>
            <w:r w:rsidRPr="00CC3F28">
              <w:rPr>
                <w:rFonts w:ascii="Times New Roman" w:hAnsi="Times New Roman"/>
                <w:i/>
                <w:sz w:val="24"/>
                <w:szCs w:val="24"/>
              </w:rPr>
              <w:t>Dactylis glomerata</w:t>
            </w:r>
            <w:r w:rsidRPr="00CC3F28">
              <w:rPr>
                <w:rFonts w:ascii="Times New Roman" w:hAnsi="Times New Roman"/>
                <w:sz w:val="24"/>
                <w:szCs w:val="24"/>
              </w:rPr>
              <w:t xml:space="preserve"> (Golomăț), </w:t>
            </w:r>
            <w:r w:rsidRPr="00CC3F28">
              <w:rPr>
                <w:rFonts w:ascii="Times New Roman" w:hAnsi="Times New Roman"/>
                <w:i/>
                <w:sz w:val="24"/>
                <w:szCs w:val="24"/>
              </w:rPr>
              <w:t>Briza media</w:t>
            </w:r>
            <w:r w:rsidRPr="00CC3F28">
              <w:rPr>
                <w:rFonts w:ascii="Times New Roman" w:hAnsi="Times New Roman"/>
                <w:sz w:val="24"/>
                <w:szCs w:val="24"/>
              </w:rPr>
              <w:t xml:space="preserve"> (Tremurătoare)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Leguminoase: </w:t>
            </w:r>
            <w:r w:rsidRPr="00CC3F28">
              <w:rPr>
                <w:rFonts w:ascii="Times New Roman" w:hAnsi="Times New Roman"/>
                <w:i/>
                <w:sz w:val="24"/>
                <w:szCs w:val="24"/>
              </w:rPr>
              <w:t xml:space="preserve">Trifolium repens </w:t>
            </w:r>
            <w:r w:rsidRPr="00CC3F28">
              <w:rPr>
                <w:rFonts w:ascii="Times New Roman" w:hAnsi="Times New Roman"/>
                <w:sz w:val="24"/>
                <w:szCs w:val="24"/>
              </w:rPr>
              <w:t xml:space="preserve">(Trifoi alb), </w:t>
            </w:r>
            <w:r w:rsidRPr="00CC3F28">
              <w:rPr>
                <w:rFonts w:ascii="Times New Roman" w:hAnsi="Times New Roman"/>
                <w:i/>
                <w:sz w:val="24"/>
                <w:szCs w:val="24"/>
              </w:rPr>
              <w:t xml:space="preserve">Trifolium campestre </w:t>
            </w:r>
            <w:r w:rsidRPr="00CC3F28">
              <w:rPr>
                <w:rFonts w:ascii="Times New Roman" w:hAnsi="Times New Roman"/>
                <w:sz w:val="24"/>
                <w:szCs w:val="24"/>
              </w:rPr>
              <w:t xml:space="preserve">(Trifoi de câmp), </w:t>
            </w:r>
            <w:r w:rsidRPr="00CC3F28">
              <w:rPr>
                <w:rFonts w:ascii="Times New Roman" w:hAnsi="Times New Roman"/>
                <w:i/>
                <w:sz w:val="24"/>
                <w:szCs w:val="24"/>
              </w:rPr>
              <w:t>Medicago falcata</w:t>
            </w:r>
            <w:r w:rsidRPr="00CC3F28">
              <w:rPr>
                <w:rFonts w:ascii="Times New Roman" w:hAnsi="Times New Roman"/>
                <w:sz w:val="24"/>
                <w:szCs w:val="24"/>
              </w:rPr>
              <w:t xml:space="preserve"> (Culbeceasă),</w:t>
            </w:r>
            <w:r w:rsidRPr="00CC3F28">
              <w:rPr>
                <w:rFonts w:ascii="Times New Roman" w:hAnsi="Times New Roman"/>
                <w:i/>
                <w:noProof w:val="0"/>
                <w:sz w:val="24"/>
                <w:szCs w:val="24"/>
                <w:lang w:val="en-US"/>
              </w:rPr>
              <w:t xml:space="preserve"> </w:t>
            </w:r>
            <w:r w:rsidRPr="00CC3F28">
              <w:rPr>
                <w:rFonts w:ascii="Times New Roman" w:hAnsi="Times New Roman"/>
                <w:i/>
                <w:sz w:val="24"/>
                <w:szCs w:val="24"/>
                <w:shd w:val="clear" w:color="auto" w:fill="FFFFFF"/>
              </w:rPr>
              <w:t>Vicia cracca</w:t>
            </w:r>
            <w:r w:rsidRPr="00CC3F28">
              <w:rPr>
                <w:rFonts w:ascii="Times New Roman" w:hAnsi="Times New Roman"/>
                <w:sz w:val="24"/>
                <w:szCs w:val="24"/>
                <w:shd w:val="clear" w:color="auto" w:fill="FFFFFF"/>
              </w:rPr>
              <w:t xml:space="preserve"> (Măzăriche), </w:t>
            </w:r>
            <w:r w:rsidRPr="00CC3F28">
              <w:rPr>
                <w:rFonts w:ascii="Times New Roman" w:hAnsi="Times New Roman"/>
                <w:i/>
                <w:noProof w:val="0"/>
                <w:sz w:val="24"/>
                <w:szCs w:val="24"/>
                <w:lang w:val="en-US"/>
              </w:rPr>
              <w:t>Lotus corniculatus</w:t>
            </w:r>
            <w:r w:rsidRPr="00CC3F28">
              <w:rPr>
                <w:rFonts w:ascii="Times New Roman" w:hAnsi="Times New Roman"/>
                <w:noProof w:val="0"/>
                <w:sz w:val="24"/>
                <w:szCs w:val="24"/>
                <w:lang w:val="en-US"/>
              </w:rPr>
              <w:t xml:space="preserve"> (Ghizdei mărunt), </w:t>
            </w:r>
            <w:r w:rsidRPr="00CC3F28">
              <w:rPr>
                <w:rFonts w:ascii="Times New Roman" w:hAnsi="Times New Roman"/>
                <w:i/>
                <w:noProof w:val="0"/>
                <w:sz w:val="24"/>
                <w:szCs w:val="24"/>
                <w:lang w:val="en-US"/>
              </w:rPr>
              <w:t>Ononis hircina</w:t>
            </w:r>
            <w:r w:rsidRPr="00CC3F28">
              <w:rPr>
                <w:rFonts w:ascii="Times New Roman" w:hAnsi="Times New Roman"/>
                <w:noProof w:val="0"/>
                <w:sz w:val="24"/>
                <w:szCs w:val="24"/>
                <w:lang w:val="en-US"/>
              </w:rPr>
              <w:t xml:space="preserve"> (Asudul calului),</w:t>
            </w:r>
            <w:r w:rsidRPr="00CC3F28">
              <w:rPr>
                <w:rFonts w:ascii="Times New Roman" w:hAnsi="Times New Roman"/>
                <w:i/>
                <w:sz w:val="24"/>
                <w:szCs w:val="24"/>
              </w:rPr>
              <w:t xml:space="preserve"> Lolium perene</w:t>
            </w:r>
            <w:r w:rsidRPr="00CC3F28">
              <w:rPr>
                <w:rFonts w:ascii="Times New Roman" w:hAnsi="Times New Roman"/>
                <w:sz w:val="24"/>
                <w:szCs w:val="24"/>
              </w:rPr>
              <w:t xml:space="preserve"> (Raigras englezesc), </w:t>
            </w:r>
            <w:r w:rsidRPr="00CC3F28">
              <w:rPr>
                <w:rFonts w:ascii="Times New Roman" w:hAnsi="Times New Roman"/>
                <w:i/>
                <w:sz w:val="24"/>
                <w:szCs w:val="24"/>
              </w:rPr>
              <w:t>Dactylis glomerata</w:t>
            </w:r>
            <w:r w:rsidRPr="00CC3F28">
              <w:rPr>
                <w:rFonts w:ascii="Times New Roman" w:hAnsi="Times New Roman"/>
                <w:sz w:val="24"/>
                <w:szCs w:val="24"/>
              </w:rPr>
              <w:t xml:space="preserve"> (Golomăț), </w:t>
            </w:r>
            <w:r w:rsidRPr="00CC3F28">
              <w:rPr>
                <w:rFonts w:ascii="Times New Roman" w:hAnsi="Times New Roman"/>
                <w:i/>
                <w:sz w:val="24"/>
                <w:szCs w:val="24"/>
              </w:rPr>
              <w:t>Briza media</w:t>
            </w:r>
            <w:r w:rsidRPr="00CC3F28">
              <w:rPr>
                <w:rFonts w:ascii="Times New Roman" w:hAnsi="Times New Roman"/>
                <w:sz w:val="24"/>
                <w:szCs w:val="24"/>
              </w:rPr>
              <w:t xml:space="preserve"> (Tremurătoare)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Diverse plante: </w:t>
            </w:r>
            <w:r w:rsidRPr="00CC3F28">
              <w:rPr>
                <w:rFonts w:ascii="Times New Roman" w:hAnsi="Times New Roman"/>
                <w:i/>
                <w:noProof w:val="0"/>
                <w:sz w:val="24"/>
                <w:szCs w:val="24"/>
                <w:lang w:val="en-US"/>
              </w:rPr>
              <w:t>Taraxacum officinale</w:t>
            </w:r>
            <w:r w:rsidRPr="00CC3F28">
              <w:rPr>
                <w:rFonts w:ascii="Times New Roman" w:hAnsi="Times New Roman"/>
                <w:noProof w:val="0"/>
                <w:sz w:val="24"/>
                <w:szCs w:val="24"/>
                <w:lang w:val="en-US"/>
              </w:rPr>
              <w:t xml:space="preserve"> (Păpădie),</w:t>
            </w:r>
            <w:r w:rsidRPr="00CC3F28">
              <w:rPr>
                <w:rFonts w:ascii="Times New Roman" w:hAnsi="Times New Roman"/>
                <w:i/>
                <w:sz w:val="24"/>
                <w:szCs w:val="24"/>
              </w:rPr>
              <w:t xml:space="preserve"> </w:t>
            </w:r>
            <w:r w:rsidRPr="00CC3F28">
              <w:rPr>
                <w:rFonts w:ascii="Times New Roman" w:hAnsi="Times New Roman"/>
                <w:i/>
                <w:sz w:val="24"/>
                <w:szCs w:val="24"/>
                <w:shd w:val="clear" w:color="auto" w:fill="FFFFFF"/>
              </w:rPr>
              <w:t>Achillea millefolium</w:t>
            </w:r>
            <w:r w:rsidRPr="00CC3F28">
              <w:rPr>
                <w:rFonts w:ascii="Times New Roman" w:hAnsi="Times New Roman"/>
                <w:sz w:val="24"/>
                <w:szCs w:val="24"/>
                <w:shd w:val="clear" w:color="auto" w:fill="FFFFFF"/>
              </w:rPr>
              <w:t xml:space="preserve"> (</w:t>
            </w:r>
            <w:hyperlink r:id="rId35" w:history="1">
              <w:r w:rsidRPr="00CC3F28">
                <w:rPr>
                  <w:rStyle w:val="Hyperlink"/>
                  <w:rFonts w:ascii="Times New Roman" w:hAnsi="Times New Roman"/>
                  <w:color w:val="auto"/>
                  <w:sz w:val="24"/>
                  <w:szCs w:val="24"/>
                  <w:u w:val="none"/>
                  <w:shd w:val="clear" w:color="auto" w:fill="FFFFFF"/>
                </w:rPr>
                <w:t xml:space="preserve">Coada </w:t>
              </w:r>
              <w:r w:rsidRPr="00CC3F28">
                <w:rPr>
                  <w:rStyle w:val="Hyperlink"/>
                  <w:rFonts w:ascii="Times New Roman" w:eastAsia="Times New Roman" w:hAnsi="Cambria Math"/>
                  <w:color w:val="auto"/>
                  <w:sz w:val="24"/>
                  <w:szCs w:val="24"/>
                  <w:u w:val="none"/>
                  <w:shd w:val="clear" w:color="auto" w:fill="FFFFFF"/>
                </w:rPr>
                <w:t>ș</w:t>
              </w:r>
              <w:r w:rsidRPr="00CC3F28">
                <w:rPr>
                  <w:rStyle w:val="Hyperlink"/>
                  <w:rFonts w:ascii="Times New Roman" w:hAnsi="Times New Roman"/>
                  <w:color w:val="auto"/>
                  <w:sz w:val="24"/>
                  <w:szCs w:val="24"/>
                  <w:u w:val="none"/>
                  <w:shd w:val="clear" w:color="auto" w:fill="FFFFFF"/>
                </w:rPr>
                <w:t>oricelului</w:t>
              </w:r>
            </w:hyperlink>
            <w:r w:rsidRPr="00CC3F28">
              <w:rPr>
                <w:rFonts w:ascii="Times New Roman" w:hAnsi="Times New Roman"/>
                <w:sz w:val="24"/>
                <w:szCs w:val="24"/>
              </w:rPr>
              <w:t>),</w:t>
            </w:r>
            <w:r w:rsidRPr="00CC3F28">
              <w:rPr>
                <w:rFonts w:ascii="Times New Roman" w:hAnsi="Times New Roman"/>
                <w:i/>
                <w:sz w:val="24"/>
                <w:szCs w:val="24"/>
                <w:shd w:val="clear" w:color="auto" w:fill="FFFFFF"/>
              </w:rPr>
              <w:t xml:space="preserve"> Daucus carota</w:t>
            </w:r>
            <w:r w:rsidRPr="00CC3F28">
              <w:rPr>
                <w:rFonts w:ascii="Times New Roman" w:hAnsi="Times New Roman"/>
                <w:sz w:val="24"/>
                <w:szCs w:val="24"/>
                <w:shd w:val="clear" w:color="auto" w:fill="FFFFFF"/>
              </w:rPr>
              <w:t xml:space="preserve"> (Morcov sălbatic),</w:t>
            </w:r>
            <w:r w:rsidRPr="00CC3F28">
              <w:rPr>
                <w:rFonts w:ascii="Times New Roman" w:hAnsi="Times New Roman"/>
                <w:i/>
                <w:sz w:val="24"/>
                <w:szCs w:val="24"/>
              </w:rPr>
              <w:t xml:space="preserve"> Capsella bursa-pastoris</w:t>
            </w:r>
            <w:r w:rsidRPr="00CC3F28">
              <w:rPr>
                <w:rFonts w:ascii="Times New Roman" w:hAnsi="Times New Roman"/>
                <w:sz w:val="24"/>
                <w:szCs w:val="24"/>
              </w:rPr>
              <w:t xml:space="preserve"> (Traista ciobanului),</w:t>
            </w:r>
            <w:r w:rsidRPr="00CC3F28">
              <w:rPr>
                <w:rFonts w:ascii="Times New Roman" w:hAnsi="Times New Roman"/>
                <w:i/>
                <w:noProof w:val="0"/>
                <w:sz w:val="24"/>
                <w:szCs w:val="24"/>
                <w:lang w:val="en-US"/>
              </w:rPr>
              <w:t xml:space="preserve"> Cichorium intybus</w:t>
            </w:r>
            <w:r w:rsidRPr="00CC3F28">
              <w:rPr>
                <w:rFonts w:ascii="Times New Roman" w:hAnsi="Times New Roman"/>
                <w:noProof w:val="0"/>
                <w:sz w:val="24"/>
                <w:szCs w:val="24"/>
                <w:lang w:val="en-US"/>
              </w:rPr>
              <w:t xml:space="preserve"> (Cicoare),</w:t>
            </w:r>
            <w:r w:rsidRPr="00CC3F28">
              <w:rPr>
                <w:rFonts w:ascii="Times New Roman" w:hAnsi="Times New Roman"/>
                <w:i/>
                <w:sz w:val="24"/>
                <w:szCs w:val="24"/>
                <w:shd w:val="clear" w:color="auto" w:fill="FFFFFF"/>
              </w:rPr>
              <w:t xml:space="preserve"> Carun carvi</w:t>
            </w:r>
            <w:r w:rsidRPr="00CC3F28">
              <w:rPr>
                <w:rFonts w:ascii="Times New Roman" w:hAnsi="Times New Roman"/>
                <w:sz w:val="24"/>
                <w:szCs w:val="24"/>
                <w:shd w:val="clear" w:color="auto" w:fill="FFFFFF"/>
              </w:rPr>
              <w:t xml:space="preserve"> (Chimen), </w:t>
            </w:r>
            <w:r w:rsidRPr="00CC3F28">
              <w:rPr>
                <w:rFonts w:ascii="Times New Roman" w:hAnsi="Times New Roman"/>
                <w:i/>
                <w:sz w:val="24"/>
                <w:szCs w:val="24"/>
                <w:shd w:val="clear" w:color="auto" w:fill="FFFFFF"/>
              </w:rPr>
              <w:t>Rumex acetosa</w:t>
            </w:r>
            <w:r w:rsidRPr="00CC3F28">
              <w:rPr>
                <w:rFonts w:ascii="Times New Roman" w:hAnsi="Times New Roman"/>
                <w:sz w:val="24"/>
                <w:szCs w:val="24"/>
                <w:shd w:val="clear" w:color="auto" w:fill="FFFFFF"/>
              </w:rPr>
              <w:t xml:space="preserve"> (Măcriş)</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Plante dăunătoare şi toxice: </w:t>
            </w:r>
            <w:r w:rsidRPr="00CC3F28">
              <w:rPr>
                <w:rFonts w:ascii="Times New Roman" w:hAnsi="Times New Roman"/>
                <w:i/>
                <w:sz w:val="24"/>
                <w:szCs w:val="24"/>
              </w:rPr>
              <w:t>Onopordum acanthium</w:t>
            </w:r>
            <w:r w:rsidRPr="00CC3F28">
              <w:rPr>
                <w:rFonts w:ascii="Times New Roman" w:hAnsi="Times New Roman"/>
                <w:sz w:val="24"/>
                <w:szCs w:val="24"/>
              </w:rPr>
              <w:t xml:space="preserve"> (Scai măgăresc), </w:t>
            </w:r>
            <w:r w:rsidRPr="00CC3F28">
              <w:rPr>
                <w:rFonts w:ascii="Times New Roman" w:hAnsi="Times New Roman"/>
                <w:i/>
                <w:sz w:val="24"/>
                <w:szCs w:val="24"/>
              </w:rPr>
              <w:t>Carduus acanthoides</w:t>
            </w:r>
            <w:r w:rsidRPr="00CC3F28">
              <w:rPr>
                <w:rFonts w:ascii="Times New Roman" w:hAnsi="Times New Roman"/>
                <w:sz w:val="24"/>
                <w:szCs w:val="24"/>
              </w:rPr>
              <w:t xml:space="preserve"> (Scaiete)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Grad de acoperire cu vegetaţie a parcelei:   98%</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Încărcătura cu animale:  1,5 UVM/ha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Vegetaţia lemnoasă: arbuşti, în special </w:t>
            </w:r>
            <w:r w:rsidRPr="00CC3F28">
              <w:rPr>
                <w:rFonts w:ascii="Times New Roman" w:hAnsi="Times New Roman"/>
                <w:i/>
                <w:sz w:val="24"/>
                <w:szCs w:val="24"/>
              </w:rPr>
              <w:t>Rosa canina</w:t>
            </w:r>
            <w:r w:rsidRPr="00CC3F28">
              <w:rPr>
                <w:rFonts w:ascii="Times New Roman" w:hAnsi="Times New Roman"/>
                <w:sz w:val="24"/>
                <w:szCs w:val="24"/>
              </w:rPr>
              <w:t xml:space="preserve"> (Măcieş),</w:t>
            </w:r>
            <w:r w:rsidRPr="00CC3F28">
              <w:rPr>
                <w:rFonts w:ascii="Times New Roman" w:hAnsi="Times New Roman"/>
                <w:i/>
                <w:sz w:val="24"/>
                <w:szCs w:val="24"/>
                <w:shd w:val="clear" w:color="auto" w:fill="FFFFFF"/>
              </w:rPr>
              <w:t xml:space="preserve"> Crataegus monogyna </w:t>
            </w:r>
            <w:r w:rsidRPr="00CC3F28">
              <w:rPr>
                <w:rFonts w:ascii="Times New Roman" w:hAnsi="Times New Roman"/>
                <w:sz w:val="24"/>
                <w:szCs w:val="24"/>
                <w:shd w:val="clear" w:color="auto" w:fill="FFFFFF"/>
              </w:rPr>
              <w:t>(P</w:t>
            </w:r>
            <w:r w:rsidRPr="00CC3F28">
              <w:rPr>
                <w:rFonts w:ascii="Times New Roman" w:hAnsi="Times New Roman"/>
                <w:sz w:val="24"/>
                <w:szCs w:val="24"/>
              </w:rPr>
              <w:t xml:space="preserve">ăducel)  şi </w:t>
            </w:r>
            <w:r w:rsidRPr="00CC3F28">
              <w:rPr>
                <w:rFonts w:ascii="Times New Roman" w:hAnsi="Times New Roman"/>
                <w:i/>
                <w:sz w:val="24"/>
                <w:szCs w:val="24"/>
              </w:rPr>
              <w:t>Prunus spinosa</w:t>
            </w:r>
            <w:r w:rsidRPr="00CC3F28">
              <w:rPr>
                <w:rFonts w:ascii="Times New Roman" w:hAnsi="Times New Roman"/>
                <w:sz w:val="24"/>
                <w:szCs w:val="24"/>
              </w:rPr>
              <w:t xml:space="preserve"> (Porumbar), </w:t>
            </w:r>
            <w:r w:rsidRPr="00CC3F28">
              <w:rPr>
                <w:rFonts w:ascii="Times New Roman" w:hAnsi="Times New Roman"/>
                <w:sz w:val="24"/>
                <w:szCs w:val="24"/>
                <w:shd w:val="clear" w:color="auto" w:fill="FFFFFF"/>
              </w:rPr>
              <w:t>pe 2% din suprafaţă</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executate: curățirea vegetației lemnoase, întreținere drumuri de acces</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propuse:</w:t>
            </w:r>
            <w:r w:rsidRPr="00CC3F28">
              <w:rPr>
                <w:rFonts w:ascii="Times New Roman" w:hAnsi="Times New Roman"/>
                <w:b/>
                <w:color w:val="FF0000"/>
                <w:sz w:val="24"/>
                <w:szCs w:val="24"/>
              </w:rPr>
              <w:t xml:space="preserve"> </w:t>
            </w:r>
            <w:r w:rsidRPr="00CC3F28">
              <w:rPr>
                <w:rFonts w:ascii="Times New Roman" w:hAnsi="Times New Roman"/>
                <w:sz w:val="24"/>
                <w:szCs w:val="24"/>
              </w:rPr>
              <w:t>îmbunătățirea florei prin îndepărtarea vegetației lemnoase și a speciilor nevaloroase și toxice, culegerea pietrelor și a resturilor lemnoase, fertilizare organică pe 5 ha, delimitarea parcelei prin amplasarea de borne din piatră marcate cu vopsea galbenă</w:t>
            </w:r>
          </w:p>
        </w:tc>
      </w:tr>
    </w:tbl>
    <w:p w:rsidR="006235E0" w:rsidRDefault="006235E0" w:rsidP="00C54B66">
      <w:pPr>
        <w:spacing w:after="120"/>
        <w:ind w:right="-91"/>
        <w:jc w:val="right"/>
        <w:rPr>
          <w:rFonts w:ascii="Times New Roman" w:hAnsi="Times New Roman"/>
          <w:sz w:val="24"/>
          <w:szCs w:val="24"/>
        </w:rPr>
      </w:pPr>
    </w:p>
    <w:p w:rsidR="006235E0" w:rsidRDefault="006235E0" w:rsidP="00C54B66">
      <w:pPr>
        <w:spacing w:after="120"/>
        <w:ind w:right="-91"/>
        <w:jc w:val="right"/>
        <w:rPr>
          <w:rFonts w:ascii="Times New Roman" w:hAnsi="Times New Roman"/>
          <w:sz w:val="24"/>
          <w:szCs w:val="24"/>
        </w:rPr>
      </w:pPr>
      <w:r>
        <w:rPr>
          <w:rFonts w:ascii="Times New Roman" w:hAnsi="Times New Roman"/>
          <w:sz w:val="24"/>
          <w:szCs w:val="24"/>
        </w:rPr>
        <w:t>Tabel 7.27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1134"/>
        <w:gridCol w:w="1843"/>
        <w:gridCol w:w="992"/>
        <w:gridCol w:w="1418"/>
        <w:gridCol w:w="1701"/>
        <w:gridCol w:w="1417"/>
      </w:tblGrid>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UAT</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Trup de pajişte</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Parcela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descriptivă</w:t>
            </w:r>
          </w:p>
        </w:tc>
        <w:tc>
          <w:tcPr>
            <w:tcW w:w="992"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Suprafaţa</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   (ha)</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Categoria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 folosinţă</w:t>
            </w:r>
          </w:p>
        </w:tc>
        <w:tc>
          <w:tcPr>
            <w:tcW w:w="1701"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 xml:space="preserve"> Unitate de relief</w:t>
            </w:r>
          </w:p>
        </w:tc>
        <w:tc>
          <w:tcPr>
            <w:tcW w:w="1417"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Configuraţie</w:t>
            </w: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Borşa </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22</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Ps2_Pădurice</w:t>
            </w:r>
          </w:p>
        </w:tc>
        <w:tc>
          <w:tcPr>
            <w:tcW w:w="992"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13,17</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Păşune</w:t>
            </w:r>
          </w:p>
        </w:tc>
        <w:tc>
          <w:tcPr>
            <w:tcW w:w="1701"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Deal</w:t>
            </w:r>
          </w:p>
        </w:tc>
        <w:tc>
          <w:tcPr>
            <w:tcW w:w="1417" w:type="dxa"/>
          </w:tcPr>
          <w:p w:rsidR="006235E0" w:rsidRPr="00CC3F28" w:rsidRDefault="006235E0" w:rsidP="00CC3F28">
            <w:pPr>
              <w:spacing w:after="0" w:line="240" w:lineRule="auto"/>
              <w:ind w:right="-91"/>
              <w:rPr>
                <w:rFonts w:ascii="Times New Roman" w:hAnsi="Times New Roman"/>
                <w:sz w:val="24"/>
                <w:szCs w:val="24"/>
              </w:rPr>
            </w:pP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Altitudine: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370 m</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Expoziţie: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N-E</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Înclinaţie: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10%</w:t>
            </w:r>
          </w:p>
        </w:tc>
        <w:tc>
          <w:tcPr>
            <w:tcW w:w="5528" w:type="dxa"/>
            <w:gridSpan w:val="4"/>
          </w:tcPr>
          <w:p w:rsidR="006235E0" w:rsidRPr="00CC3F28" w:rsidRDefault="006235E0" w:rsidP="00CC3F28">
            <w:pPr>
              <w:spacing w:after="0" w:line="240" w:lineRule="auto"/>
              <w:ind w:right="-91"/>
              <w:rPr>
                <w:rFonts w:ascii="Times New Roman" w:hAnsi="Times New Roman"/>
                <w:color w:val="FF0000"/>
                <w:sz w:val="24"/>
                <w:szCs w:val="24"/>
              </w:rPr>
            </w:pPr>
            <w:r w:rsidRPr="00CC3F28">
              <w:rPr>
                <w:rFonts w:ascii="Times New Roman" w:hAnsi="Times New Roman"/>
                <w:sz w:val="24"/>
                <w:szCs w:val="24"/>
              </w:rPr>
              <w:t>Sol: Regosol calcaric cu alunecări stabilizate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Eroziune: 1%</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Tip de pajişte: Festuca rupicola – Poa pratensis angustifolia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Graminee:</w:t>
            </w:r>
            <w:r w:rsidRPr="00CC3F28">
              <w:rPr>
                <w:rFonts w:ascii="Times New Roman" w:hAnsi="Times New Roman"/>
                <w:i/>
                <w:sz w:val="24"/>
                <w:szCs w:val="24"/>
              </w:rPr>
              <w:t xml:space="preserve"> Festuca rupicola </w:t>
            </w:r>
            <w:r w:rsidRPr="00CC3F28">
              <w:rPr>
                <w:rFonts w:ascii="Times New Roman" w:hAnsi="Times New Roman"/>
                <w:sz w:val="24"/>
                <w:szCs w:val="24"/>
              </w:rPr>
              <w:t xml:space="preserve">(Păiuş de stepă), </w:t>
            </w:r>
            <w:r w:rsidRPr="00CC3F28">
              <w:rPr>
                <w:rFonts w:ascii="Times New Roman" w:hAnsi="Times New Roman"/>
                <w:i/>
                <w:sz w:val="24"/>
                <w:szCs w:val="24"/>
              </w:rPr>
              <w:t xml:space="preserve">Poa pratensis angustifolia </w:t>
            </w:r>
            <w:r w:rsidRPr="00CC3F28">
              <w:rPr>
                <w:rFonts w:ascii="Times New Roman" w:hAnsi="Times New Roman"/>
                <w:sz w:val="24"/>
                <w:szCs w:val="24"/>
              </w:rPr>
              <w:t>(Firuţă)</w:t>
            </w:r>
            <w:r w:rsidRPr="00CC3F28">
              <w:rPr>
                <w:rFonts w:ascii="Times New Roman" w:hAnsi="Times New Roman"/>
                <w:i/>
                <w:sz w:val="24"/>
                <w:szCs w:val="24"/>
              </w:rPr>
              <w:t>, Phleum pratense</w:t>
            </w:r>
            <w:r w:rsidRPr="00CC3F28">
              <w:rPr>
                <w:rFonts w:ascii="Times New Roman" w:hAnsi="Times New Roman"/>
                <w:sz w:val="24"/>
                <w:szCs w:val="24"/>
              </w:rPr>
              <w:t xml:space="preserve"> (Timoftică), </w:t>
            </w:r>
            <w:r w:rsidRPr="00CC3F28">
              <w:rPr>
                <w:rFonts w:ascii="Times New Roman" w:hAnsi="Times New Roman"/>
                <w:i/>
                <w:sz w:val="24"/>
                <w:szCs w:val="24"/>
              </w:rPr>
              <w:t>Nardus stricta</w:t>
            </w:r>
            <w:r w:rsidRPr="00CC3F28">
              <w:rPr>
                <w:rFonts w:ascii="Times New Roman" w:hAnsi="Times New Roman"/>
                <w:sz w:val="24"/>
                <w:szCs w:val="24"/>
              </w:rPr>
              <w:t xml:space="preserve"> (Ţepoşică),</w:t>
            </w:r>
            <w:r w:rsidRPr="00CC3F28">
              <w:rPr>
                <w:rFonts w:ascii="Times New Roman" w:hAnsi="Times New Roman"/>
                <w:i/>
                <w:noProof w:val="0"/>
                <w:sz w:val="24"/>
                <w:szCs w:val="24"/>
                <w:lang w:val="en-US"/>
              </w:rPr>
              <w:t xml:space="preserve"> </w:t>
            </w:r>
            <w:r w:rsidRPr="00CC3F28">
              <w:rPr>
                <w:rFonts w:ascii="Times New Roman" w:hAnsi="Times New Roman"/>
                <w:i/>
                <w:sz w:val="24"/>
                <w:szCs w:val="24"/>
              </w:rPr>
              <w:t>Bromus erectus</w:t>
            </w:r>
            <w:r w:rsidRPr="00CC3F28">
              <w:rPr>
                <w:rFonts w:ascii="Times New Roman" w:hAnsi="Times New Roman"/>
                <w:sz w:val="24"/>
                <w:szCs w:val="24"/>
              </w:rPr>
              <w:t xml:space="preserve"> (Obsiga), </w:t>
            </w:r>
            <w:r w:rsidRPr="00CC3F28">
              <w:rPr>
                <w:rFonts w:ascii="Times New Roman" w:hAnsi="Times New Roman"/>
                <w:i/>
                <w:sz w:val="24"/>
                <w:szCs w:val="24"/>
              </w:rPr>
              <w:t>Stipa capillata</w:t>
            </w:r>
            <w:r w:rsidRPr="00CC3F28">
              <w:rPr>
                <w:rFonts w:ascii="Times New Roman" w:hAnsi="Times New Roman"/>
                <w:sz w:val="24"/>
                <w:szCs w:val="24"/>
              </w:rPr>
              <w:t xml:space="preserve"> (Năgara),</w:t>
            </w:r>
            <w:r w:rsidRPr="00CC3F28">
              <w:rPr>
                <w:rFonts w:ascii="Times New Roman" w:hAnsi="Times New Roman"/>
                <w:i/>
                <w:sz w:val="24"/>
                <w:szCs w:val="24"/>
              </w:rPr>
              <w:t xml:space="preserve"> Lolium perene</w:t>
            </w:r>
            <w:r w:rsidRPr="00CC3F28">
              <w:rPr>
                <w:rFonts w:ascii="Times New Roman" w:hAnsi="Times New Roman"/>
                <w:sz w:val="24"/>
                <w:szCs w:val="24"/>
              </w:rPr>
              <w:t xml:space="preserve"> (Raigras englezesc), </w:t>
            </w:r>
            <w:r w:rsidRPr="00CC3F28">
              <w:rPr>
                <w:rFonts w:ascii="Times New Roman" w:hAnsi="Times New Roman"/>
                <w:i/>
                <w:sz w:val="24"/>
                <w:szCs w:val="24"/>
              </w:rPr>
              <w:t>Dactylis glomerata</w:t>
            </w:r>
            <w:r w:rsidRPr="00CC3F28">
              <w:rPr>
                <w:rFonts w:ascii="Times New Roman" w:hAnsi="Times New Roman"/>
                <w:sz w:val="24"/>
                <w:szCs w:val="24"/>
              </w:rPr>
              <w:t xml:space="preserve"> (Golomăț), </w:t>
            </w:r>
            <w:r w:rsidRPr="00CC3F28">
              <w:rPr>
                <w:rFonts w:ascii="Times New Roman" w:hAnsi="Times New Roman"/>
                <w:i/>
                <w:sz w:val="24"/>
                <w:szCs w:val="24"/>
              </w:rPr>
              <w:t>Briza media</w:t>
            </w:r>
            <w:r w:rsidRPr="00CC3F28">
              <w:rPr>
                <w:rFonts w:ascii="Times New Roman" w:hAnsi="Times New Roman"/>
                <w:sz w:val="24"/>
                <w:szCs w:val="24"/>
              </w:rPr>
              <w:t xml:space="preserve"> (Tremurătoare)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Leguminoase: </w:t>
            </w:r>
            <w:r w:rsidRPr="00CC3F28">
              <w:rPr>
                <w:rFonts w:ascii="Times New Roman" w:hAnsi="Times New Roman"/>
                <w:i/>
                <w:sz w:val="24"/>
                <w:szCs w:val="24"/>
              </w:rPr>
              <w:t xml:space="preserve">Trifolium repens </w:t>
            </w:r>
            <w:r w:rsidRPr="00CC3F28">
              <w:rPr>
                <w:rFonts w:ascii="Times New Roman" w:hAnsi="Times New Roman"/>
                <w:sz w:val="24"/>
                <w:szCs w:val="24"/>
              </w:rPr>
              <w:t xml:space="preserve">(Trifoi alb), </w:t>
            </w:r>
            <w:r w:rsidRPr="00CC3F28">
              <w:rPr>
                <w:rFonts w:ascii="Times New Roman" w:hAnsi="Times New Roman"/>
                <w:i/>
                <w:sz w:val="24"/>
                <w:szCs w:val="24"/>
              </w:rPr>
              <w:t xml:space="preserve">Trifolium campestre </w:t>
            </w:r>
            <w:r w:rsidRPr="00CC3F28">
              <w:rPr>
                <w:rFonts w:ascii="Times New Roman" w:hAnsi="Times New Roman"/>
                <w:sz w:val="24"/>
                <w:szCs w:val="24"/>
              </w:rPr>
              <w:t xml:space="preserve">(Trifoi de câmp), </w:t>
            </w:r>
            <w:r w:rsidRPr="00CC3F28">
              <w:rPr>
                <w:rFonts w:ascii="Times New Roman" w:hAnsi="Times New Roman"/>
                <w:i/>
                <w:sz w:val="24"/>
                <w:szCs w:val="24"/>
              </w:rPr>
              <w:t>Medicago falcata</w:t>
            </w:r>
            <w:r w:rsidRPr="00CC3F28">
              <w:rPr>
                <w:rFonts w:ascii="Times New Roman" w:hAnsi="Times New Roman"/>
                <w:sz w:val="24"/>
                <w:szCs w:val="24"/>
              </w:rPr>
              <w:t xml:space="preserve"> (Culbeceasă),</w:t>
            </w:r>
            <w:r w:rsidRPr="00CC3F28">
              <w:rPr>
                <w:rFonts w:ascii="Times New Roman" w:hAnsi="Times New Roman"/>
                <w:i/>
                <w:noProof w:val="0"/>
                <w:sz w:val="24"/>
                <w:szCs w:val="24"/>
                <w:lang w:val="en-US"/>
              </w:rPr>
              <w:t xml:space="preserve"> </w:t>
            </w:r>
            <w:r w:rsidRPr="00CC3F28">
              <w:rPr>
                <w:rFonts w:ascii="Times New Roman" w:hAnsi="Times New Roman"/>
                <w:i/>
                <w:sz w:val="24"/>
                <w:szCs w:val="24"/>
                <w:shd w:val="clear" w:color="auto" w:fill="FFFFFF"/>
              </w:rPr>
              <w:t>Vicia cracca</w:t>
            </w:r>
            <w:r w:rsidRPr="00CC3F28">
              <w:rPr>
                <w:rFonts w:ascii="Times New Roman" w:hAnsi="Times New Roman"/>
                <w:sz w:val="24"/>
                <w:szCs w:val="24"/>
                <w:shd w:val="clear" w:color="auto" w:fill="FFFFFF"/>
              </w:rPr>
              <w:t xml:space="preserve"> (Măzăriche), </w:t>
            </w:r>
            <w:r w:rsidRPr="00CC3F28">
              <w:rPr>
                <w:rFonts w:ascii="Times New Roman" w:hAnsi="Times New Roman"/>
                <w:i/>
                <w:noProof w:val="0"/>
                <w:sz w:val="24"/>
                <w:szCs w:val="24"/>
                <w:lang w:val="en-US"/>
              </w:rPr>
              <w:t>Lotus corniculatus</w:t>
            </w:r>
            <w:r w:rsidRPr="00CC3F28">
              <w:rPr>
                <w:rFonts w:ascii="Times New Roman" w:hAnsi="Times New Roman"/>
                <w:noProof w:val="0"/>
                <w:sz w:val="24"/>
                <w:szCs w:val="24"/>
                <w:lang w:val="en-US"/>
              </w:rPr>
              <w:t xml:space="preserve"> (Ghizdei mărunt), </w:t>
            </w:r>
            <w:r w:rsidRPr="00CC3F28">
              <w:rPr>
                <w:rFonts w:ascii="Times New Roman" w:hAnsi="Times New Roman"/>
                <w:i/>
                <w:noProof w:val="0"/>
                <w:sz w:val="24"/>
                <w:szCs w:val="24"/>
                <w:lang w:val="en-US"/>
              </w:rPr>
              <w:t>Ononis hircina</w:t>
            </w:r>
            <w:r w:rsidRPr="00CC3F28">
              <w:rPr>
                <w:rFonts w:ascii="Times New Roman" w:hAnsi="Times New Roman"/>
                <w:noProof w:val="0"/>
                <w:sz w:val="24"/>
                <w:szCs w:val="24"/>
                <w:lang w:val="en-US"/>
              </w:rPr>
              <w:t xml:space="preserve"> (Asudul calului),</w:t>
            </w:r>
            <w:r w:rsidRPr="00CC3F28">
              <w:rPr>
                <w:rFonts w:ascii="Times New Roman" w:hAnsi="Times New Roman"/>
                <w:i/>
                <w:sz w:val="24"/>
                <w:szCs w:val="24"/>
              </w:rPr>
              <w:t xml:space="preserve"> Lolium perene</w:t>
            </w:r>
            <w:r w:rsidRPr="00CC3F28">
              <w:rPr>
                <w:rFonts w:ascii="Times New Roman" w:hAnsi="Times New Roman"/>
                <w:sz w:val="24"/>
                <w:szCs w:val="24"/>
              </w:rPr>
              <w:t xml:space="preserve"> (Raigras englezesc), </w:t>
            </w:r>
            <w:r w:rsidRPr="00CC3F28">
              <w:rPr>
                <w:rFonts w:ascii="Times New Roman" w:hAnsi="Times New Roman"/>
                <w:i/>
                <w:sz w:val="24"/>
                <w:szCs w:val="24"/>
              </w:rPr>
              <w:t>Dactylis glomerata</w:t>
            </w:r>
            <w:r w:rsidRPr="00CC3F28">
              <w:rPr>
                <w:rFonts w:ascii="Times New Roman" w:hAnsi="Times New Roman"/>
                <w:sz w:val="24"/>
                <w:szCs w:val="24"/>
              </w:rPr>
              <w:t xml:space="preserve"> (Golomăț), </w:t>
            </w:r>
            <w:r w:rsidRPr="00CC3F28">
              <w:rPr>
                <w:rFonts w:ascii="Times New Roman" w:hAnsi="Times New Roman"/>
                <w:i/>
                <w:sz w:val="24"/>
                <w:szCs w:val="24"/>
              </w:rPr>
              <w:t>Briza media</w:t>
            </w:r>
            <w:r w:rsidRPr="00CC3F28">
              <w:rPr>
                <w:rFonts w:ascii="Times New Roman" w:hAnsi="Times New Roman"/>
                <w:sz w:val="24"/>
                <w:szCs w:val="24"/>
              </w:rPr>
              <w:t xml:space="preserve"> (Tremurătoare)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Diverse plante: </w:t>
            </w:r>
            <w:r w:rsidRPr="00CC3F28">
              <w:rPr>
                <w:rFonts w:ascii="Times New Roman" w:hAnsi="Times New Roman"/>
                <w:i/>
                <w:noProof w:val="0"/>
                <w:sz w:val="24"/>
                <w:szCs w:val="24"/>
                <w:lang w:val="en-US"/>
              </w:rPr>
              <w:t>Taraxacum officinale</w:t>
            </w:r>
            <w:r w:rsidRPr="00CC3F28">
              <w:rPr>
                <w:rFonts w:ascii="Times New Roman" w:hAnsi="Times New Roman"/>
                <w:noProof w:val="0"/>
                <w:sz w:val="24"/>
                <w:szCs w:val="24"/>
                <w:lang w:val="en-US"/>
              </w:rPr>
              <w:t xml:space="preserve"> (Păpădie),</w:t>
            </w:r>
            <w:r w:rsidRPr="00CC3F28">
              <w:rPr>
                <w:rFonts w:ascii="Times New Roman" w:hAnsi="Times New Roman"/>
                <w:i/>
                <w:sz w:val="24"/>
                <w:szCs w:val="24"/>
              </w:rPr>
              <w:t xml:space="preserve"> </w:t>
            </w:r>
            <w:r w:rsidRPr="00CC3F28">
              <w:rPr>
                <w:rFonts w:ascii="Times New Roman" w:hAnsi="Times New Roman"/>
                <w:i/>
                <w:sz w:val="24"/>
                <w:szCs w:val="24"/>
                <w:shd w:val="clear" w:color="auto" w:fill="FFFFFF"/>
              </w:rPr>
              <w:t>Achillea millefolium</w:t>
            </w:r>
            <w:r w:rsidRPr="00CC3F28">
              <w:rPr>
                <w:rFonts w:ascii="Times New Roman" w:hAnsi="Times New Roman"/>
                <w:sz w:val="24"/>
                <w:szCs w:val="24"/>
                <w:shd w:val="clear" w:color="auto" w:fill="FFFFFF"/>
              </w:rPr>
              <w:t xml:space="preserve"> (</w:t>
            </w:r>
            <w:hyperlink r:id="rId36" w:history="1">
              <w:r w:rsidRPr="00CC3F28">
                <w:rPr>
                  <w:rStyle w:val="Hyperlink"/>
                  <w:rFonts w:ascii="Times New Roman" w:hAnsi="Times New Roman"/>
                  <w:color w:val="auto"/>
                  <w:sz w:val="24"/>
                  <w:szCs w:val="24"/>
                  <w:u w:val="none"/>
                  <w:shd w:val="clear" w:color="auto" w:fill="FFFFFF"/>
                </w:rPr>
                <w:t xml:space="preserve">Coada </w:t>
              </w:r>
              <w:r w:rsidRPr="00CC3F28">
                <w:rPr>
                  <w:rStyle w:val="Hyperlink"/>
                  <w:rFonts w:ascii="Times New Roman" w:eastAsia="Times New Roman" w:hAnsi="Cambria Math"/>
                  <w:color w:val="auto"/>
                  <w:sz w:val="24"/>
                  <w:szCs w:val="24"/>
                  <w:u w:val="none"/>
                  <w:shd w:val="clear" w:color="auto" w:fill="FFFFFF"/>
                </w:rPr>
                <w:t>ș</w:t>
              </w:r>
              <w:r w:rsidRPr="00CC3F28">
                <w:rPr>
                  <w:rStyle w:val="Hyperlink"/>
                  <w:rFonts w:ascii="Times New Roman" w:hAnsi="Times New Roman"/>
                  <w:color w:val="auto"/>
                  <w:sz w:val="24"/>
                  <w:szCs w:val="24"/>
                  <w:u w:val="none"/>
                  <w:shd w:val="clear" w:color="auto" w:fill="FFFFFF"/>
                </w:rPr>
                <w:t>oricelului</w:t>
              </w:r>
            </w:hyperlink>
            <w:r w:rsidRPr="00CC3F28">
              <w:rPr>
                <w:rFonts w:ascii="Times New Roman" w:hAnsi="Times New Roman"/>
                <w:sz w:val="24"/>
                <w:szCs w:val="24"/>
              </w:rPr>
              <w:t>),</w:t>
            </w:r>
            <w:r w:rsidRPr="00CC3F28">
              <w:rPr>
                <w:rFonts w:ascii="Times New Roman" w:hAnsi="Times New Roman"/>
                <w:i/>
                <w:sz w:val="24"/>
                <w:szCs w:val="24"/>
                <w:shd w:val="clear" w:color="auto" w:fill="FFFFFF"/>
              </w:rPr>
              <w:t xml:space="preserve"> Daucus carota</w:t>
            </w:r>
            <w:r w:rsidRPr="00CC3F28">
              <w:rPr>
                <w:rFonts w:ascii="Times New Roman" w:hAnsi="Times New Roman"/>
                <w:sz w:val="24"/>
                <w:szCs w:val="24"/>
                <w:shd w:val="clear" w:color="auto" w:fill="FFFFFF"/>
              </w:rPr>
              <w:t xml:space="preserve"> (Morcov sălbatic),</w:t>
            </w:r>
            <w:r w:rsidRPr="00CC3F28">
              <w:rPr>
                <w:rFonts w:ascii="Times New Roman" w:hAnsi="Times New Roman"/>
                <w:i/>
                <w:sz w:val="24"/>
                <w:szCs w:val="24"/>
              </w:rPr>
              <w:t xml:space="preserve"> Capsella bursa-pastoris</w:t>
            </w:r>
            <w:r w:rsidRPr="00CC3F28">
              <w:rPr>
                <w:rFonts w:ascii="Times New Roman" w:hAnsi="Times New Roman"/>
                <w:sz w:val="24"/>
                <w:szCs w:val="24"/>
              </w:rPr>
              <w:t xml:space="preserve"> (Traista ciobanului),</w:t>
            </w:r>
            <w:r w:rsidRPr="00CC3F28">
              <w:rPr>
                <w:rFonts w:ascii="Times New Roman" w:hAnsi="Times New Roman"/>
                <w:i/>
                <w:noProof w:val="0"/>
                <w:sz w:val="24"/>
                <w:szCs w:val="24"/>
                <w:lang w:val="en-US"/>
              </w:rPr>
              <w:t xml:space="preserve"> Cichorium intybus</w:t>
            </w:r>
            <w:r w:rsidRPr="00CC3F28">
              <w:rPr>
                <w:rFonts w:ascii="Times New Roman" w:hAnsi="Times New Roman"/>
                <w:noProof w:val="0"/>
                <w:sz w:val="24"/>
                <w:szCs w:val="24"/>
                <w:lang w:val="en-US"/>
              </w:rPr>
              <w:t xml:space="preserve"> (Cicoare),</w:t>
            </w:r>
            <w:r w:rsidRPr="00CC3F28">
              <w:rPr>
                <w:rFonts w:ascii="Times New Roman" w:hAnsi="Times New Roman"/>
                <w:i/>
                <w:sz w:val="24"/>
                <w:szCs w:val="24"/>
                <w:shd w:val="clear" w:color="auto" w:fill="FFFFFF"/>
              </w:rPr>
              <w:t xml:space="preserve"> Carun carvi</w:t>
            </w:r>
            <w:r w:rsidRPr="00CC3F28">
              <w:rPr>
                <w:rFonts w:ascii="Times New Roman" w:hAnsi="Times New Roman"/>
                <w:sz w:val="24"/>
                <w:szCs w:val="24"/>
                <w:shd w:val="clear" w:color="auto" w:fill="FFFFFF"/>
              </w:rPr>
              <w:t xml:space="preserve"> (Chimen), </w:t>
            </w:r>
            <w:r w:rsidRPr="00CC3F28">
              <w:rPr>
                <w:rFonts w:ascii="Times New Roman" w:hAnsi="Times New Roman"/>
                <w:i/>
                <w:sz w:val="24"/>
                <w:szCs w:val="24"/>
                <w:shd w:val="clear" w:color="auto" w:fill="FFFFFF"/>
              </w:rPr>
              <w:t>Rumex acetosa</w:t>
            </w:r>
            <w:r w:rsidRPr="00CC3F28">
              <w:rPr>
                <w:rFonts w:ascii="Times New Roman" w:hAnsi="Times New Roman"/>
                <w:sz w:val="24"/>
                <w:szCs w:val="24"/>
                <w:shd w:val="clear" w:color="auto" w:fill="FFFFFF"/>
              </w:rPr>
              <w:t xml:space="preserve"> (Măcriş)</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Plante dăunătoare şi toxice: </w:t>
            </w:r>
            <w:r w:rsidRPr="00CC3F28">
              <w:rPr>
                <w:rFonts w:ascii="Times New Roman" w:hAnsi="Times New Roman"/>
                <w:i/>
                <w:sz w:val="24"/>
                <w:szCs w:val="24"/>
              </w:rPr>
              <w:t>Onopordum acanthium</w:t>
            </w:r>
            <w:r w:rsidRPr="00CC3F28">
              <w:rPr>
                <w:rFonts w:ascii="Times New Roman" w:hAnsi="Times New Roman"/>
                <w:sz w:val="24"/>
                <w:szCs w:val="24"/>
              </w:rPr>
              <w:t xml:space="preserve"> (Scai măgăresc), </w:t>
            </w:r>
            <w:r w:rsidRPr="00CC3F28">
              <w:rPr>
                <w:rFonts w:ascii="Times New Roman" w:hAnsi="Times New Roman"/>
                <w:i/>
                <w:sz w:val="24"/>
                <w:szCs w:val="24"/>
              </w:rPr>
              <w:t>Carduus acanthoides</w:t>
            </w:r>
            <w:r w:rsidRPr="00CC3F28">
              <w:rPr>
                <w:rFonts w:ascii="Times New Roman" w:hAnsi="Times New Roman"/>
                <w:sz w:val="24"/>
                <w:szCs w:val="24"/>
              </w:rPr>
              <w:t xml:space="preserve"> (Scaiete)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Grad de acoperire cu vegetaţie a parcelei:   99%</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Încărcătura cu animale:  1 UVM/ha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Vegetaţia lemnoasă: arbuşti, în special </w:t>
            </w:r>
            <w:r w:rsidRPr="00CC3F28">
              <w:rPr>
                <w:rFonts w:ascii="Times New Roman" w:hAnsi="Times New Roman"/>
                <w:i/>
                <w:sz w:val="24"/>
                <w:szCs w:val="24"/>
              </w:rPr>
              <w:t>Rosa canina</w:t>
            </w:r>
            <w:r w:rsidRPr="00CC3F28">
              <w:rPr>
                <w:rFonts w:ascii="Times New Roman" w:hAnsi="Times New Roman"/>
                <w:sz w:val="24"/>
                <w:szCs w:val="24"/>
              </w:rPr>
              <w:t xml:space="preserve"> (Măcieş),</w:t>
            </w:r>
            <w:r w:rsidRPr="00CC3F28">
              <w:rPr>
                <w:rFonts w:ascii="Times New Roman" w:hAnsi="Times New Roman"/>
                <w:i/>
                <w:sz w:val="24"/>
                <w:szCs w:val="24"/>
                <w:shd w:val="clear" w:color="auto" w:fill="FFFFFF"/>
              </w:rPr>
              <w:t xml:space="preserve"> Crataegus monogyna </w:t>
            </w:r>
            <w:r w:rsidRPr="00CC3F28">
              <w:rPr>
                <w:rFonts w:ascii="Times New Roman" w:hAnsi="Times New Roman"/>
                <w:sz w:val="24"/>
                <w:szCs w:val="24"/>
                <w:shd w:val="clear" w:color="auto" w:fill="FFFFFF"/>
              </w:rPr>
              <w:t>(P</w:t>
            </w:r>
            <w:r w:rsidRPr="00CC3F28">
              <w:rPr>
                <w:rFonts w:ascii="Times New Roman" w:hAnsi="Times New Roman"/>
                <w:sz w:val="24"/>
                <w:szCs w:val="24"/>
              </w:rPr>
              <w:t xml:space="preserve">ăducel)  şi </w:t>
            </w:r>
            <w:r w:rsidRPr="00CC3F28">
              <w:rPr>
                <w:rFonts w:ascii="Times New Roman" w:hAnsi="Times New Roman"/>
                <w:i/>
                <w:sz w:val="24"/>
                <w:szCs w:val="24"/>
              </w:rPr>
              <w:t>Prunus spinosa</w:t>
            </w:r>
            <w:r w:rsidRPr="00CC3F28">
              <w:rPr>
                <w:rFonts w:ascii="Times New Roman" w:hAnsi="Times New Roman"/>
                <w:sz w:val="24"/>
                <w:szCs w:val="24"/>
              </w:rPr>
              <w:t xml:space="preserve"> (Porumbar), </w:t>
            </w:r>
            <w:r w:rsidRPr="00CC3F28">
              <w:rPr>
                <w:rFonts w:ascii="Times New Roman" w:hAnsi="Times New Roman"/>
                <w:sz w:val="24"/>
                <w:szCs w:val="24"/>
                <w:shd w:val="clear" w:color="auto" w:fill="FFFFFF"/>
              </w:rPr>
              <w:t>pe 1% din suprafaţă</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executate: întreținere sursă de apă, curățirea vegetației lemnoase, întreținere drumuri de acces</w:t>
            </w:r>
          </w:p>
          <w:p w:rsidR="006235E0" w:rsidRPr="00CC3F28" w:rsidRDefault="006235E0" w:rsidP="00CC3F28">
            <w:pPr>
              <w:spacing w:after="0" w:line="240" w:lineRule="auto"/>
              <w:ind w:right="-91"/>
              <w:rPr>
                <w:rFonts w:ascii="Times New Roman" w:hAnsi="Times New Roman"/>
                <w:sz w:val="24"/>
                <w:szCs w:val="24"/>
              </w:rPr>
            </w:pP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propuse:</w:t>
            </w:r>
            <w:r w:rsidRPr="00CC3F28">
              <w:rPr>
                <w:rFonts w:ascii="Times New Roman" w:hAnsi="Times New Roman"/>
                <w:b/>
                <w:color w:val="FF0000"/>
                <w:sz w:val="24"/>
                <w:szCs w:val="24"/>
              </w:rPr>
              <w:t xml:space="preserve"> </w:t>
            </w:r>
            <w:r w:rsidRPr="00CC3F28">
              <w:rPr>
                <w:rFonts w:ascii="Times New Roman" w:hAnsi="Times New Roman"/>
                <w:sz w:val="24"/>
                <w:szCs w:val="24"/>
              </w:rPr>
              <w:t>îmbunătățirea florei prin îndepărtarea vegetației lemnoase și a speciilor nevaloroase și toxice, culegerea pietrelor și a resturilor lemnoase, fertilizare organică pe 2 ha, delimitarea parcelei prin amplasarea de borne din piatră marcate cu vopsea galbenă</w:t>
            </w:r>
          </w:p>
        </w:tc>
      </w:tr>
    </w:tbl>
    <w:p w:rsidR="006235E0" w:rsidRDefault="006235E0" w:rsidP="00C54B66">
      <w:pPr>
        <w:spacing w:after="120"/>
        <w:ind w:right="-91"/>
        <w:jc w:val="right"/>
        <w:rPr>
          <w:rFonts w:ascii="Times New Roman" w:hAnsi="Times New Roman"/>
          <w:sz w:val="24"/>
          <w:szCs w:val="24"/>
        </w:rPr>
      </w:pPr>
    </w:p>
    <w:p w:rsidR="006235E0" w:rsidRDefault="006235E0" w:rsidP="00C54B66">
      <w:pPr>
        <w:spacing w:after="120"/>
        <w:ind w:right="-91"/>
        <w:jc w:val="right"/>
        <w:rPr>
          <w:rFonts w:ascii="Times New Roman" w:hAnsi="Times New Roman"/>
          <w:sz w:val="24"/>
          <w:szCs w:val="24"/>
        </w:rPr>
      </w:pPr>
    </w:p>
    <w:p w:rsidR="006235E0" w:rsidRDefault="006235E0" w:rsidP="00C54B66">
      <w:pPr>
        <w:spacing w:after="120"/>
        <w:ind w:right="-91"/>
        <w:jc w:val="right"/>
        <w:rPr>
          <w:rFonts w:ascii="Times New Roman" w:hAnsi="Times New Roman"/>
          <w:sz w:val="24"/>
          <w:szCs w:val="24"/>
        </w:rPr>
      </w:pPr>
      <w:r>
        <w:rPr>
          <w:rFonts w:ascii="Times New Roman" w:hAnsi="Times New Roman"/>
          <w:sz w:val="24"/>
          <w:szCs w:val="24"/>
        </w:rPr>
        <w:t>Tabel 7.28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1134"/>
        <w:gridCol w:w="1843"/>
        <w:gridCol w:w="992"/>
        <w:gridCol w:w="1418"/>
        <w:gridCol w:w="1701"/>
        <w:gridCol w:w="1417"/>
      </w:tblGrid>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UAT</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Trup de pajişte</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Parcela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descriptivă</w:t>
            </w:r>
          </w:p>
        </w:tc>
        <w:tc>
          <w:tcPr>
            <w:tcW w:w="992"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Suprafaţa</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   (ha)</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Categoria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 folosinţă</w:t>
            </w:r>
          </w:p>
        </w:tc>
        <w:tc>
          <w:tcPr>
            <w:tcW w:w="1701"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 xml:space="preserve"> Unitate de relief</w:t>
            </w:r>
          </w:p>
        </w:tc>
        <w:tc>
          <w:tcPr>
            <w:tcW w:w="1417"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Configuraţie</w:t>
            </w: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Borşa </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23</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Ps1_Cruce</w:t>
            </w:r>
          </w:p>
        </w:tc>
        <w:tc>
          <w:tcPr>
            <w:tcW w:w="992"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7,50</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Fâneață</w:t>
            </w:r>
          </w:p>
        </w:tc>
        <w:tc>
          <w:tcPr>
            <w:tcW w:w="1701"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Deal</w:t>
            </w:r>
          </w:p>
        </w:tc>
        <w:tc>
          <w:tcPr>
            <w:tcW w:w="1417" w:type="dxa"/>
          </w:tcPr>
          <w:p w:rsidR="006235E0" w:rsidRPr="00CC3F28" w:rsidRDefault="006235E0" w:rsidP="00CC3F28">
            <w:pPr>
              <w:spacing w:after="0" w:line="240" w:lineRule="auto"/>
              <w:ind w:right="-91"/>
              <w:rPr>
                <w:rFonts w:ascii="Times New Roman" w:hAnsi="Times New Roman"/>
                <w:sz w:val="24"/>
                <w:szCs w:val="24"/>
              </w:rPr>
            </w:pP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Altitudine: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365 m</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Expoziţie: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S-V</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Înclinaţie: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15%</w:t>
            </w:r>
          </w:p>
        </w:tc>
        <w:tc>
          <w:tcPr>
            <w:tcW w:w="5528" w:type="dxa"/>
            <w:gridSpan w:val="4"/>
          </w:tcPr>
          <w:p w:rsidR="006235E0" w:rsidRPr="00CC3F28" w:rsidRDefault="006235E0" w:rsidP="00CC3F28">
            <w:pPr>
              <w:spacing w:after="0" w:line="240" w:lineRule="auto"/>
              <w:ind w:right="-91"/>
              <w:rPr>
                <w:rFonts w:ascii="Times New Roman" w:hAnsi="Times New Roman"/>
                <w:color w:val="FF0000"/>
                <w:sz w:val="24"/>
                <w:szCs w:val="24"/>
              </w:rPr>
            </w:pPr>
            <w:r w:rsidRPr="00CC3F28">
              <w:rPr>
                <w:rFonts w:ascii="Times New Roman" w:hAnsi="Times New Roman"/>
                <w:sz w:val="24"/>
                <w:szCs w:val="24"/>
              </w:rPr>
              <w:t>Sol: Regosol calcaric cu alunecări stabilizate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Eroziune: 0%</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Tip de pajişte: Festuca rupicola – Poa pratensis angustifolia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Graminee:</w:t>
            </w:r>
            <w:r w:rsidRPr="00CC3F28">
              <w:rPr>
                <w:rFonts w:ascii="Times New Roman" w:hAnsi="Times New Roman"/>
                <w:i/>
                <w:sz w:val="24"/>
                <w:szCs w:val="24"/>
              </w:rPr>
              <w:t xml:space="preserve"> Festuca rupicola </w:t>
            </w:r>
            <w:r w:rsidRPr="00CC3F28">
              <w:rPr>
                <w:rFonts w:ascii="Times New Roman" w:hAnsi="Times New Roman"/>
                <w:sz w:val="24"/>
                <w:szCs w:val="24"/>
              </w:rPr>
              <w:t xml:space="preserve">(Păiuş de stepă), </w:t>
            </w:r>
            <w:r w:rsidRPr="00CC3F28">
              <w:rPr>
                <w:rFonts w:ascii="Times New Roman" w:hAnsi="Times New Roman"/>
                <w:i/>
                <w:sz w:val="24"/>
                <w:szCs w:val="24"/>
              </w:rPr>
              <w:t xml:space="preserve">Poa pratensis angustifolia </w:t>
            </w:r>
            <w:r w:rsidRPr="00CC3F28">
              <w:rPr>
                <w:rFonts w:ascii="Times New Roman" w:hAnsi="Times New Roman"/>
                <w:sz w:val="24"/>
                <w:szCs w:val="24"/>
              </w:rPr>
              <w:t>(Firuţă)</w:t>
            </w:r>
            <w:r w:rsidRPr="00CC3F28">
              <w:rPr>
                <w:rFonts w:ascii="Times New Roman" w:hAnsi="Times New Roman"/>
                <w:i/>
                <w:sz w:val="24"/>
                <w:szCs w:val="24"/>
              </w:rPr>
              <w:t>, Phleum pratense</w:t>
            </w:r>
            <w:r w:rsidRPr="00CC3F28">
              <w:rPr>
                <w:rFonts w:ascii="Times New Roman" w:hAnsi="Times New Roman"/>
                <w:sz w:val="24"/>
                <w:szCs w:val="24"/>
              </w:rPr>
              <w:t xml:space="preserve"> (Timoftică), </w:t>
            </w:r>
            <w:r w:rsidRPr="00CC3F28">
              <w:rPr>
                <w:rFonts w:ascii="Times New Roman" w:hAnsi="Times New Roman"/>
                <w:i/>
                <w:sz w:val="24"/>
                <w:szCs w:val="24"/>
              </w:rPr>
              <w:t>Nardus stricta</w:t>
            </w:r>
            <w:r w:rsidRPr="00CC3F28">
              <w:rPr>
                <w:rFonts w:ascii="Times New Roman" w:hAnsi="Times New Roman"/>
                <w:sz w:val="24"/>
                <w:szCs w:val="24"/>
              </w:rPr>
              <w:t xml:space="preserve"> (Ţepoşică),</w:t>
            </w:r>
            <w:r w:rsidRPr="00CC3F28">
              <w:rPr>
                <w:rFonts w:ascii="Times New Roman" w:hAnsi="Times New Roman"/>
                <w:i/>
                <w:noProof w:val="0"/>
                <w:sz w:val="24"/>
                <w:szCs w:val="24"/>
                <w:lang w:val="en-US"/>
              </w:rPr>
              <w:t xml:space="preserve"> </w:t>
            </w:r>
            <w:r w:rsidRPr="00CC3F28">
              <w:rPr>
                <w:rFonts w:ascii="Times New Roman" w:hAnsi="Times New Roman"/>
                <w:i/>
                <w:sz w:val="24"/>
                <w:szCs w:val="24"/>
              </w:rPr>
              <w:t>Bromus erectus</w:t>
            </w:r>
            <w:r w:rsidRPr="00CC3F28">
              <w:rPr>
                <w:rFonts w:ascii="Times New Roman" w:hAnsi="Times New Roman"/>
                <w:sz w:val="24"/>
                <w:szCs w:val="24"/>
              </w:rPr>
              <w:t xml:space="preserve"> (Obsiga), </w:t>
            </w:r>
            <w:r w:rsidRPr="00CC3F28">
              <w:rPr>
                <w:rFonts w:ascii="Times New Roman" w:hAnsi="Times New Roman"/>
                <w:i/>
                <w:sz w:val="24"/>
                <w:szCs w:val="24"/>
              </w:rPr>
              <w:t>Stipa capillata</w:t>
            </w:r>
            <w:r w:rsidRPr="00CC3F28">
              <w:rPr>
                <w:rFonts w:ascii="Times New Roman" w:hAnsi="Times New Roman"/>
                <w:sz w:val="24"/>
                <w:szCs w:val="24"/>
              </w:rPr>
              <w:t xml:space="preserve"> (Năgara),</w:t>
            </w:r>
            <w:r w:rsidRPr="00CC3F28">
              <w:rPr>
                <w:rFonts w:ascii="Times New Roman" w:hAnsi="Times New Roman"/>
                <w:i/>
                <w:sz w:val="24"/>
                <w:szCs w:val="24"/>
              </w:rPr>
              <w:t xml:space="preserve"> Lolium perene</w:t>
            </w:r>
            <w:r w:rsidRPr="00CC3F28">
              <w:rPr>
                <w:rFonts w:ascii="Times New Roman" w:hAnsi="Times New Roman"/>
                <w:sz w:val="24"/>
                <w:szCs w:val="24"/>
              </w:rPr>
              <w:t xml:space="preserve"> (Raigras englezesc), </w:t>
            </w:r>
            <w:r w:rsidRPr="00CC3F28">
              <w:rPr>
                <w:rFonts w:ascii="Times New Roman" w:hAnsi="Times New Roman"/>
                <w:i/>
                <w:sz w:val="24"/>
                <w:szCs w:val="24"/>
              </w:rPr>
              <w:t>Dactylis glomerata</w:t>
            </w:r>
            <w:r w:rsidRPr="00CC3F28">
              <w:rPr>
                <w:rFonts w:ascii="Times New Roman" w:hAnsi="Times New Roman"/>
                <w:sz w:val="24"/>
                <w:szCs w:val="24"/>
              </w:rPr>
              <w:t xml:space="preserve"> (Golomăț), </w:t>
            </w:r>
            <w:r w:rsidRPr="00CC3F28">
              <w:rPr>
                <w:rFonts w:ascii="Times New Roman" w:hAnsi="Times New Roman"/>
                <w:i/>
                <w:sz w:val="24"/>
                <w:szCs w:val="24"/>
              </w:rPr>
              <w:t>Briza media</w:t>
            </w:r>
            <w:r w:rsidRPr="00CC3F28">
              <w:rPr>
                <w:rFonts w:ascii="Times New Roman" w:hAnsi="Times New Roman"/>
                <w:sz w:val="24"/>
                <w:szCs w:val="24"/>
              </w:rPr>
              <w:t xml:space="preserve"> (Tremurătoare)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Leguminoase: </w:t>
            </w:r>
            <w:r w:rsidRPr="00CC3F28">
              <w:rPr>
                <w:rFonts w:ascii="Times New Roman" w:hAnsi="Times New Roman"/>
                <w:i/>
                <w:sz w:val="24"/>
                <w:szCs w:val="24"/>
              </w:rPr>
              <w:t xml:space="preserve">Trifolium repens </w:t>
            </w:r>
            <w:r w:rsidRPr="00CC3F28">
              <w:rPr>
                <w:rFonts w:ascii="Times New Roman" w:hAnsi="Times New Roman"/>
                <w:sz w:val="24"/>
                <w:szCs w:val="24"/>
              </w:rPr>
              <w:t xml:space="preserve">(Trifoi alb), </w:t>
            </w:r>
            <w:r w:rsidRPr="00CC3F28">
              <w:rPr>
                <w:rFonts w:ascii="Times New Roman" w:hAnsi="Times New Roman"/>
                <w:i/>
                <w:sz w:val="24"/>
                <w:szCs w:val="24"/>
              </w:rPr>
              <w:t xml:space="preserve">Trifolium campestre </w:t>
            </w:r>
            <w:r w:rsidRPr="00CC3F28">
              <w:rPr>
                <w:rFonts w:ascii="Times New Roman" w:hAnsi="Times New Roman"/>
                <w:sz w:val="24"/>
                <w:szCs w:val="24"/>
              </w:rPr>
              <w:t xml:space="preserve">(Trifoi de câmp), </w:t>
            </w:r>
            <w:r w:rsidRPr="00CC3F28">
              <w:rPr>
                <w:rFonts w:ascii="Times New Roman" w:hAnsi="Times New Roman"/>
                <w:i/>
                <w:sz w:val="24"/>
                <w:szCs w:val="24"/>
              </w:rPr>
              <w:t>Medicago falcata</w:t>
            </w:r>
            <w:r w:rsidRPr="00CC3F28">
              <w:rPr>
                <w:rFonts w:ascii="Times New Roman" w:hAnsi="Times New Roman"/>
                <w:sz w:val="24"/>
                <w:szCs w:val="24"/>
              </w:rPr>
              <w:t xml:space="preserve"> (Culbeceasă),</w:t>
            </w:r>
            <w:r w:rsidRPr="00CC3F28">
              <w:rPr>
                <w:rFonts w:ascii="Times New Roman" w:hAnsi="Times New Roman"/>
                <w:i/>
                <w:noProof w:val="0"/>
                <w:sz w:val="24"/>
                <w:szCs w:val="24"/>
                <w:lang w:val="en-US"/>
              </w:rPr>
              <w:t xml:space="preserve"> </w:t>
            </w:r>
            <w:r w:rsidRPr="00CC3F28">
              <w:rPr>
                <w:rFonts w:ascii="Times New Roman" w:hAnsi="Times New Roman"/>
                <w:i/>
                <w:sz w:val="24"/>
                <w:szCs w:val="24"/>
                <w:shd w:val="clear" w:color="auto" w:fill="FFFFFF"/>
              </w:rPr>
              <w:t>Vicia cracca</w:t>
            </w:r>
            <w:r w:rsidRPr="00CC3F28">
              <w:rPr>
                <w:rFonts w:ascii="Times New Roman" w:hAnsi="Times New Roman"/>
                <w:sz w:val="24"/>
                <w:szCs w:val="24"/>
                <w:shd w:val="clear" w:color="auto" w:fill="FFFFFF"/>
              </w:rPr>
              <w:t xml:space="preserve"> (Măzăriche), </w:t>
            </w:r>
            <w:r w:rsidRPr="00CC3F28">
              <w:rPr>
                <w:rFonts w:ascii="Times New Roman" w:hAnsi="Times New Roman"/>
                <w:i/>
                <w:noProof w:val="0"/>
                <w:sz w:val="24"/>
                <w:szCs w:val="24"/>
                <w:lang w:val="en-US"/>
              </w:rPr>
              <w:t>Lotus corniculatus</w:t>
            </w:r>
            <w:r w:rsidRPr="00CC3F28">
              <w:rPr>
                <w:rFonts w:ascii="Times New Roman" w:hAnsi="Times New Roman"/>
                <w:noProof w:val="0"/>
                <w:sz w:val="24"/>
                <w:szCs w:val="24"/>
                <w:lang w:val="en-US"/>
              </w:rPr>
              <w:t xml:space="preserve"> (Ghizdei mărunt), </w:t>
            </w:r>
            <w:r w:rsidRPr="00CC3F28">
              <w:rPr>
                <w:rFonts w:ascii="Times New Roman" w:hAnsi="Times New Roman"/>
                <w:i/>
                <w:noProof w:val="0"/>
                <w:sz w:val="24"/>
                <w:szCs w:val="24"/>
                <w:lang w:val="en-US"/>
              </w:rPr>
              <w:t>Ononis hircina</w:t>
            </w:r>
            <w:r w:rsidRPr="00CC3F28">
              <w:rPr>
                <w:rFonts w:ascii="Times New Roman" w:hAnsi="Times New Roman"/>
                <w:noProof w:val="0"/>
                <w:sz w:val="24"/>
                <w:szCs w:val="24"/>
                <w:lang w:val="en-US"/>
              </w:rPr>
              <w:t xml:space="preserve"> (Asudul calului),</w:t>
            </w:r>
            <w:r w:rsidRPr="00CC3F28">
              <w:rPr>
                <w:rFonts w:ascii="Times New Roman" w:hAnsi="Times New Roman"/>
                <w:i/>
                <w:sz w:val="24"/>
                <w:szCs w:val="24"/>
              </w:rPr>
              <w:t xml:space="preserve"> Lolium perene</w:t>
            </w:r>
            <w:r w:rsidRPr="00CC3F28">
              <w:rPr>
                <w:rFonts w:ascii="Times New Roman" w:hAnsi="Times New Roman"/>
                <w:sz w:val="24"/>
                <w:szCs w:val="24"/>
              </w:rPr>
              <w:t xml:space="preserve"> (Raigras englezesc), </w:t>
            </w:r>
            <w:r w:rsidRPr="00CC3F28">
              <w:rPr>
                <w:rFonts w:ascii="Times New Roman" w:hAnsi="Times New Roman"/>
                <w:i/>
                <w:sz w:val="24"/>
                <w:szCs w:val="24"/>
              </w:rPr>
              <w:t>Dactylis glomerata</w:t>
            </w:r>
            <w:r w:rsidRPr="00CC3F28">
              <w:rPr>
                <w:rFonts w:ascii="Times New Roman" w:hAnsi="Times New Roman"/>
                <w:sz w:val="24"/>
                <w:szCs w:val="24"/>
              </w:rPr>
              <w:t xml:space="preserve"> (Golomăț), </w:t>
            </w:r>
            <w:r w:rsidRPr="00CC3F28">
              <w:rPr>
                <w:rFonts w:ascii="Times New Roman" w:hAnsi="Times New Roman"/>
                <w:i/>
                <w:sz w:val="24"/>
                <w:szCs w:val="24"/>
              </w:rPr>
              <w:t>Briza media</w:t>
            </w:r>
            <w:r w:rsidRPr="00CC3F28">
              <w:rPr>
                <w:rFonts w:ascii="Times New Roman" w:hAnsi="Times New Roman"/>
                <w:sz w:val="24"/>
                <w:szCs w:val="24"/>
              </w:rPr>
              <w:t xml:space="preserve"> (Tremurătoare)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Diverse plante: </w:t>
            </w:r>
            <w:r w:rsidRPr="00CC3F28">
              <w:rPr>
                <w:rFonts w:ascii="Times New Roman" w:hAnsi="Times New Roman"/>
                <w:i/>
                <w:noProof w:val="0"/>
                <w:sz w:val="24"/>
                <w:szCs w:val="24"/>
                <w:lang w:val="en-US"/>
              </w:rPr>
              <w:t>Taraxacum officinale</w:t>
            </w:r>
            <w:r w:rsidRPr="00CC3F28">
              <w:rPr>
                <w:rFonts w:ascii="Times New Roman" w:hAnsi="Times New Roman"/>
                <w:noProof w:val="0"/>
                <w:sz w:val="24"/>
                <w:szCs w:val="24"/>
                <w:lang w:val="en-US"/>
              </w:rPr>
              <w:t xml:space="preserve"> (Păpădie),</w:t>
            </w:r>
            <w:r w:rsidRPr="00CC3F28">
              <w:rPr>
                <w:rFonts w:ascii="Times New Roman" w:hAnsi="Times New Roman"/>
                <w:i/>
                <w:sz w:val="24"/>
                <w:szCs w:val="24"/>
              </w:rPr>
              <w:t xml:space="preserve"> </w:t>
            </w:r>
            <w:r w:rsidRPr="00CC3F28">
              <w:rPr>
                <w:rFonts w:ascii="Times New Roman" w:hAnsi="Times New Roman"/>
                <w:i/>
                <w:sz w:val="24"/>
                <w:szCs w:val="24"/>
                <w:shd w:val="clear" w:color="auto" w:fill="FFFFFF"/>
              </w:rPr>
              <w:t>Achillea millefolium</w:t>
            </w:r>
            <w:r w:rsidRPr="00CC3F28">
              <w:rPr>
                <w:rFonts w:ascii="Times New Roman" w:hAnsi="Times New Roman"/>
                <w:sz w:val="24"/>
                <w:szCs w:val="24"/>
                <w:shd w:val="clear" w:color="auto" w:fill="FFFFFF"/>
              </w:rPr>
              <w:t xml:space="preserve"> (</w:t>
            </w:r>
            <w:hyperlink r:id="rId37" w:history="1">
              <w:r w:rsidRPr="00CC3F28">
                <w:rPr>
                  <w:rStyle w:val="Hyperlink"/>
                  <w:rFonts w:ascii="Times New Roman" w:hAnsi="Times New Roman"/>
                  <w:color w:val="auto"/>
                  <w:sz w:val="24"/>
                  <w:szCs w:val="24"/>
                  <w:u w:val="none"/>
                  <w:shd w:val="clear" w:color="auto" w:fill="FFFFFF"/>
                </w:rPr>
                <w:t xml:space="preserve">Coada </w:t>
              </w:r>
              <w:r w:rsidRPr="00CC3F28">
                <w:rPr>
                  <w:rStyle w:val="Hyperlink"/>
                  <w:rFonts w:ascii="Times New Roman" w:eastAsia="Times New Roman" w:hAnsi="Cambria Math"/>
                  <w:color w:val="auto"/>
                  <w:sz w:val="24"/>
                  <w:szCs w:val="24"/>
                  <w:u w:val="none"/>
                  <w:shd w:val="clear" w:color="auto" w:fill="FFFFFF"/>
                </w:rPr>
                <w:t>ș</w:t>
              </w:r>
              <w:r w:rsidRPr="00CC3F28">
                <w:rPr>
                  <w:rStyle w:val="Hyperlink"/>
                  <w:rFonts w:ascii="Times New Roman" w:hAnsi="Times New Roman"/>
                  <w:color w:val="auto"/>
                  <w:sz w:val="24"/>
                  <w:szCs w:val="24"/>
                  <w:u w:val="none"/>
                  <w:shd w:val="clear" w:color="auto" w:fill="FFFFFF"/>
                </w:rPr>
                <w:t>oricelului</w:t>
              </w:r>
            </w:hyperlink>
            <w:r w:rsidRPr="00CC3F28">
              <w:rPr>
                <w:rFonts w:ascii="Times New Roman" w:hAnsi="Times New Roman"/>
                <w:sz w:val="24"/>
                <w:szCs w:val="24"/>
              </w:rPr>
              <w:t>),</w:t>
            </w:r>
            <w:r w:rsidRPr="00CC3F28">
              <w:rPr>
                <w:rFonts w:ascii="Times New Roman" w:hAnsi="Times New Roman"/>
                <w:i/>
                <w:sz w:val="24"/>
                <w:szCs w:val="24"/>
                <w:shd w:val="clear" w:color="auto" w:fill="FFFFFF"/>
              </w:rPr>
              <w:t xml:space="preserve"> Daucus carota</w:t>
            </w:r>
            <w:r w:rsidRPr="00CC3F28">
              <w:rPr>
                <w:rFonts w:ascii="Times New Roman" w:hAnsi="Times New Roman"/>
                <w:sz w:val="24"/>
                <w:szCs w:val="24"/>
                <w:shd w:val="clear" w:color="auto" w:fill="FFFFFF"/>
              </w:rPr>
              <w:t xml:space="preserve"> (Morcov sălbatic),</w:t>
            </w:r>
            <w:r w:rsidRPr="00CC3F28">
              <w:rPr>
                <w:rFonts w:ascii="Times New Roman" w:hAnsi="Times New Roman"/>
                <w:i/>
                <w:sz w:val="24"/>
                <w:szCs w:val="24"/>
              </w:rPr>
              <w:t xml:space="preserve"> Capsella bursa-pastoris</w:t>
            </w:r>
            <w:r w:rsidRPr="00CC3F28">
              <w:rPr>
                <w:rFonts w:ascii="Times New Roman" w:hAnsi="Times New Roman"/>
                <w:sz w:val="24"/>
                <w:szCs w:val="24"/>
              </w:rPr>
              <w:t xml:space="preserve"> (Traista ciobanului),</w:t>
            </w:r>
            <w:r w:rsidRPr="00CC3F28">
              <w:rPr>
                <w:rFonts w:ascii="Times New Roman" w:hAnsi="Times New Roman"/>
                <w:i/>
                <w:noProof w:val="0"/>
                <w:sz w:val="24"/>
                <w:szCs w:val="24"/>
                <w:lang w:val="en-US"/>
              </w:rPr>
              <w:t xml:space="preserve"> Cichorium intybus</w:t>
            </w:r>
            <w:r w:rsidRPr="00CC3F28">
              <w:rPr>
                <w:rFonts w:ascii="Times New Roman" w:hAnsi="Times New Roman"/>
                <w:noProof w:val="0"/>
                <w:sz w:val="24"/>
                <w:szCs w:val="24"/>
                <w:lang w:val="en-US"/>
              </w:rPr>
              <w:t xml:space="preserve"> (Cicoare),</w:t>
            </w:r>
            <w:r w:rsidRPr="00CC3F28">
              <w:rPr>
                <w:rFonts w:ascii="Times New Roman" w:hAnsi="Times New Roman"/>
                <w:i/>
                <w:sz w:val="24"/>
                <w:szCs w:val="24"/>
                <w:shd w:val="clear" w:color="auto" w:fill="FFFFFF"/>
              </w:rPr>
              <w:t xml:space="preserve"> Carun carvi</w:t>
            </w:r>
            <w:r w:rsidRPr="00CC3F28">
              <w:rPr>
                <w:rFonts w:ascii="Times New Roman" w:hAnsi="Times New Roman"/>
                <w:sz w:val="24"/>
                <w:szCs w:val="24"/>
                <w:shd w:val="clear" w:color="auto" w:fill="FFFFFF"/>
              </w:rPr>
              <w:t xml:space="preserve"> (Chimen), </w:t>
            </w:r>
            <w:r w:rsidRPr="00CC3F28">
              <w:rPr>
                <w:rFonts w:ascii="Times New Roman" w:hAnsi="Times New Roman"/>
                <w:i/>
                <w:sz w:val="24"/>
                <w:szCs w:val="24"/>
                <w:shd w:val="clear" w:color="auto" w:fill="FFFFFF"/>
              </w:rPr>
              <w:t>Rumex acetosa</w:t>
            </w:r>
            <w:r w:rsidRPr="00CC3F28">
              <w:rPr>
                <w:rFonts w:ascii="Times New Roman" w:hAnsi="Times New Roman"/>
                <w:sz w:val="24"/>
                <w:szCs w:val="24"/>
                <w:shd w:val="clear" w:color="auto" w:fill="FFFFFF"/>
              </w:rPr>
              <w:t xml:space="preserve"> (Măcriş)</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Plante dăunătoare şi toxice: </w:t>
            </w:r>
            <w:r w:rsidRPr="00CC3F28">
              <w:rPr>
                <w:rFonts w:ascii="Times New Roman" w:hAnsi="Times New Roman"/>
                <w:i/>
                <w:sz w:val="24"/>
                <w:szCs w:val="24"/>
              </w:rPr>
              <w:t>Onopordum acanthium</w:t>
            </w:r>
            <w:r w:rsidRPr="00CC3F28">
              <w:rPr>
                <w:rFonts w:ascii="Times New Roman" w:hAnsi="Times New Roman"/>
                <w:sz w:val="24"/>
                <w:szCs w:val="24"/>
              </w:rPr>
              <w:t xml:space="preserve"> (Scai măgăresc), </w:t>
            </w:r>
            <w:r w:rsidRPr="00CC3F28">
              <w:rPr>
                <w:rFonts w:ascii="Times New Roman" w:hAnsi="Times New Roman"/>
                <w:i/>
                <w:sz w:val="24"/>
                <w:szCs w:val="24"/>
              </w:rPr>
              <w:t>Carduus acanthoides</w:t>
            </w:r>
            <w:r w:rsidRPr="00CC3F28">
              <w:rPr>
                <w:rFonts w:ascii="Times New Roman" w:hAnsi="Times New Roman"/>
                <w:sz w:val="24"/>
                <w:szCs w:val="24"/>
              </w:rPr>
              <w:t xml:space="preserve"> (Scaiete)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Grad de acoperire cu vegetaţie a parcelei:   98%</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Încărcătura cu animale:  1,2 UVM/ha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Vegetaţia lemnoasă: arbuşti, în special </w:t>
            </w:r>
            <w:r w:rsidRPr="00CC3F28">
              <w:rPr>
                <w:rFonts w:ascii="Times New Roman" w:hAnsi="Times New Roman"/>
                <w:i/>
                <w:sz w:val="24"/>
                <w:szCs w:val="24"/>
              </w:rPr>
              <w:t>Rosa canina</w:t>
            </w:r>
            <w:r w:rsidRPr="00CC3F28">
              <w:rPr>
                <w:rFonts w:ascii="Times New Roman" w:hAnsi="Times New Roman"/>
                <w:sz w:val="24"/>
                <w:szCs w:val="24"/>
              </w:rPr>
              <w:t xml:space="preserve"> (Măcieş),</w:t>
            </w:r>
            <w:r w:rsidRPr="00CC3F28">
              <w:rPr>
                <w:rFonts w:ascii="Times New Roman" w:hAnsi="Times New Roman"/>
                <w:i/>
                <w:sz w:val="24"/>
                <w:szCs w:val="24"/>
                <w:shd w:val="clear" w:color="auto" w:fill="FFFFFF"/>
              </w:rPr>
              <w:t xml:space="preserve"> Crataegus monogyna </w:t>
            </w:r>
            <w:r w:rsidRPr="00CC3F28">
              <w:rPr>
                <w:rFonts w:ascii="Times New Roman" w:hAnsi="Times New Roman"/>
                <w:sz w:val="24"/>
                <w:szCs w:val="24"/>
                <w:shd w:val="clear" w:color="auto" w:fill="FFFFFF"/>
              </w:rPr>
              <w:t>(P</w:t>
            </w:r>
            <w:r w:rsidRPr="00CC3F28">
              <w:rPr>
                <w:rFonts w:ascii="Times New Roman" w:hAnsi="Times New Roman"/>
                <w:sz w:val="24"/>
                <w:szCs w:val="24"/>
              </w:rPr>
              <w:t xml:space="preserve">ăducel)  şi </w:t>
            </w:r>
            <w:r w:rsidRPr="00CC3F28">
              <w:rPr>
                <w:rFonts w:ascii="Times New Roman" w:hAnsi="Times New Roman"/>
                <w:i/>
                <w:sz w:val="24"/>
                <w:szCs w:val="24"/>
              </w:rPr>
              <w:t>Prunus spinosa</w:t>
            </w:r>
            <w:r w:rsidRPr="00CC3F28">
              <w:rPr>
                <w:rFonts w:ascii="Times New Roman" w:hAnsi="Times New Roman"/>
                <w:sz w:val="24"/>
                <w:szCs w:val="24"/>
              </w:rPr>
              <w:t xml:space="preserve"> (Porumbar), </w:t>
            </w:r>
            <w:r w:rsidRPr="00CC3F28">
              <w:rPr>
                <w:rFonts w:ascii="Times New Roman" w:hAnsi="Times New Roman"/>
                <w:sz w:val="24"/>
                <w:szCs w:val="24"/>
                <w:shd w:val="clear" w:color="auto" w:fill="FFFFFF"/>
              </w:rPr>
              <w:t>pe 2% din suprafaţă</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executate: curățirea vegetației lemnoase, întreținere drumuri de acces</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propuse:</w:t>
            </w:r>
            <w:r w:rsidRPr="00CC3F28">
              <w:rPr>
                <w:rFonts w:ascii="Times New Roman" w:hAnsi="Times New Roman"/>
                <w:b/>
                <w:color w:val="FF0000"/>
                <w:sz w:val="24"/>
                <w:szCs w:val="24"/>
              </w:rPr>
              <w:t xml:space="preserve"> </w:t>
            </w:r>
            <w:r w:rsidRPr="00CC3F28">
              <w:rPr>
                <w:rFonts w:ascii="Times New Roman" w:hAnsi="Times New Roman"/>
                <w:sz w:val="24"/>
                <w:szCs w:val="24"/>
              </w:rPr>
              <w:t xml:space="preserve">îmbunătățirea florei prin îndepărtarea vegetației lemnoase și a speciilor nevaloroase și toxice, culegerea pietrelor și a resturilor lemnoase, delimitarea parcelei prin amplasarea de borne din piatră marcate cu vopsea galbenă </w:t>
            </w:r>
          </w:p>
        </w:tc>
      </w:tr>
    </w:tbl>
    <w:p w:rsidR="006235E0" w:rsidRDefault="006235E0" w:rsidP="00C54B66">
      <w:pPr>
        <w:spacing w:after="120"/>
        <w:ind w:right="-91"/>
        <w:jc w:val="right"/>
        <w:rPr>
          <w:rFonts w:ascii="Times New Roman" w:hAnsi="Times New Roman"/>
          <w:sz w:val="24"/>
          <w:szCs w:val="24"/>
        </w:rPr>
      </w:pPr>
    </w:p>
    <w:p w:rsidR="006235E0" w:rsidRDefault="006235E0" w:rsidP="00C54B66">
      <w:pPr>
        <w:spacing w:after="120"/>
        <w:ind w:right="-91"/>
        <w:jc w:val="right"/>
        <w:rPr>
          <w:rFonts w:ascii="Times New Roman" w:hAnsi="Times New Roman"/>
          <w:sz w:val="24"/>
          <w:szCs w:val="24"/>
        </w:rPr>
      </w:pPr>
      <w:r>
        <w:rPr>
          <w:rFonts w:ascii="Times New Roman" w:hAnsi="Times New Roman"/>
          <w:sz w:val="24"/>
          <w:szCs w:val="24"/>
        </w:rPr>
        <w:t>Tabel 7.29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1134"/>
        <w:gridCol w:w="1843"/>
        <w:gridCol w:w="992"/>
        <w:gridCol w:w="1418"/>
        <w:gridCol w:w="1701"/>
        <w:gridCol w:w="1417"/>
      </w:tblGrid>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UAT</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Trup de pajişte</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Parcela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descriptivă</w:t>
            </w:r>
          </w:p>
        </w:tc>
        <w:tc>
          <w:tcPr>
            <w:tcW w:w="992"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Suprafaţa</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   (ha)</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Categoria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 folosinţă</w:t>
            </w:r>
          </w:p>
        </w:tc>
        <w:tc>
          <w:tcPr>
            <w:tcW w:w="1701"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 xml:space="preserve"> Unitate de relief</w:t>
            </w:r>
          </w:p>
        </w:tc>
        <w:tc>
          <w:tcPr>
            <w:tcW w:w="1417"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Configuraţie</w:t>
            </w: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Borşa </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24</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Ps1_Bărcărie</w:t>
            </w:r>
          </w:p>
        </w:tc>
        <w:tc>
          <w:tcPr>
            <w:tcW w:w="992"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2,40</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Fâneaţă</w:t>
            </w:r>
          </w:p>
        </w:tc>
        <w:tc>
          <w:tcPr>
            <w:tcW w:w="1701"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Deal</w:t>
            </w:r>
          </w:p>
        </w:tc>
        <w:tc>
          <w:tcPr>
            <w:tcW w:w="1417" w:type="dxa"/>
          </w:tcPr>
          <w:p w:rsidR="006235E0" w:rsidRPr="00CC3F28" w:rsidRDefault="006235E0" w:rsidP="00CC3F28">
            <w:pPr>
              <w:spacing w:after="0" w:line="240" w:lineRule="auto"/>
              <w:ind w:right="-91"/>
              <w:rPr>
                <w:rFonts w:ascii="Times New Roman" w:hAnsi="Times New Roman"/>
                <w:sz w:val="24"/>
                <w:szCs w:val="24"/>
              </w:rPr>
            </w:pP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Altitudine: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386 m</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Expoziţie: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S-V</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Înclinaţie: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15%</w:t>
            </w:r>
          </w:p>
        </w:tc>
        <w:tc>
          <w:tcPr>
            <w:tcW w:w="5528" w:type="dxa"/>
            <w:gridSpan w:val="4"/>
          </w:tcPr>
          <w:p w:rsidR="006235E0" w:rsidRPr="00CC3F28" w:rsidRDefault="006235E0" w:rsidP="00CC3F28">
            <w:pPr>
              <w:spacing w:after="0" w:line="240" w:lineRule="auto"/>
              <w:ind w:right="-91"/>
              <w:rPr>
                <w:rFonts w:ascii="Times New Roman" w:hAnsi="Times New Roman"/>
                <w:color w:val="FF0000"/>
                <w:sz w:val="24"/>
                <w:szCs w:val="24"/>
              </w:rPr>
            </w:pPr>
            <w:r w:rsidRPr="00CC3F28">
              <w:rPr>
                <w:rFonts w:ascii="Times New Roman" w:hAnsi="Times New Roman"/>
                <w:sz w:val="24"/>
                <w:szCs w:val="24"/>
              </w:rPr>
              <w:t>Sol: Cernoziom tipic</w:t>
            </w:r>
          </w:p>
          <w:p w:rsidR="006235E0" w:rsidRPr="00CC3F28" w:rsidRDefault="006235E0" w:rsidP="00CC3F28">
            <w:pPr>
              <w:spacing w:after="0" w:line="240" w:lineRule="auto"/>
              <w:ind w:right="-91"/>
              <w:rPr>
                <w:rFonts w:ascii="Times New Roman" w:hAnsi="Times New Roman"/>
                <w:b/>
                <w:color w:val="FF0000"/>
                <w:sz w:val="24"/>
                <w:szCs w:val="24"/>
              </w:rPr>
            </w:pPr>
            <w:r w:rsidRPr="00CC3F28">
              <w:rPr>
                <w:rFonts w:ascii="Times New Roman" w:hAnsi="Times New Roman"/>
                <w:sz w:val="24"/>
                <w:szCs w:val="24"/>
              </w:rPr>
              <w:t>Eroziune: 1%</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Tip de pajişte: Festuca rupicola – Poa pratensis angustifolia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Graminee:</w:t>
            </w:r>
            <w:r w:rsidRPr="00CC3F28">
              <w:rPr>
                <w:rFonts w:ascii="Times New Roman" w:hAnsi="Times New Roman"/>
                <w:i/>
                <w:sz w:val="24"/>
                <w:szCs w:val="24"/>
              </w:rPr>
              <w:t xml:space="preserve"> Festuca rupicola </w:t>
            </w:r>
            <w:r w:rsidRPr="00CC3F28">
              <w:rPr>
                <w:rFonts w:ascii="Times New Roman" w:hAnsi="Times New Roman"/>
                <w:sz w:val="24"/>
                <w:szCs w:val="24"/>
              </w:rPr>
              <w:t xml:space="preserve">(Păiuş de stepă), </w:t>
            </w:r>
            <w:r w:rsidRPr="00CC3F28">
              <w:rPr>
                <w:rFonts w:ascii="Times New Roman" w:hAnsi="Times New Roman"/>
                <w:i/>
                <w:sz w:val="24"/>
                <w:szCs w:val="24"/>
              </w:rPr>
              <w:t xml:space="preserve">Poa pratensis angustifolia </w:t>
            </w:r>
            <w:r w:rsidRPr="00CC3F28">
              <w:rPr>
                <w:rFonts w:ascii="Times New Roman" w:hAnsi="Times New Roman"/>
                <w:sz w:val="24"/>
                <w:szCs w:val="24"/>
              </w:rPr>
              <w:t>(Firuţă)</w:t>
            </w:r>
            <w:r w:rsidRPr="00CC3F28">
              <w:rPr>
                <w:rFonts w:ascii="Times New Roman" w:hAnsi="Times New Roman"/>
                <w:i/>
                <w:sz w:val="24"/>
                <w:szCs w:val="24"/>
              </w:rPr>
              <w:t>, Phleum pratense</w:t>
            </w:r>
            <w:r w:rsidRPr="00CC3F28">
              <w:rPr>
                <w:rFonts w:ascii="Times New Roman" w:hAnsi="Times New Roman"/>
                <w:sz w:val="24"/>
                <w:szCs w:val="24"/>
              </w:rPr>
              <w:t xml:space="preserve"> (Timoftică), </w:t>
            </w:r>
            <w:r w:rsidRPr="00CC3F28">
              <w:rPr>
                <w:rFonts w:ascii="Times New Roman" w:hAnsi="Times New Roman"/>
                <w:i/>
                <w:sz w:val="24"/>
                <w:szCs w:val="24"/>
              </w:rPr>
              <w:t>Nardus stricta</w:t>
            </w:r>
            <w:r w:rsidRPr="00CC3F28">
              <w:rPr>
                <w:rFonts w:ascii="Times New Roman" w:hAnsi="Times New Roman"/>
                <w:sz w:val="24"/>
                <w:szCs w:val="24"/>
              </w:rPr>
              <w:t xml:space="preserve"> (Ţepoşică),</w:t>
            </w:r>
            <w:r w:rsidRPr="00CC3F28">
              <w:rPr>
                <w:rFonts w:ascii="Times New Roman" w:hAnsi="Times New Roman"/>
                <w:i/>
                <w:noProof w:val="0"/>
                <w:sz w:val="24"/>
                <w:szCs w:val="24"/>
                <w:lang w:val="en-US"/>
              </w:rPr>
              <w:t xml:space="preserve"> </w:t>
            </w:r>
            <w:r w:rsidRPr="00CC3F28">
              <w:rPr>
                <w:rFonts w:ascii="Times New Roman" w:hAnsi="Times New Roman"/>
                <w:i/>
                <w:sz w:val="24"/>
                <w:szCs w:val="24"/>
              </w:rPr>
              <w:t>Bromus erectus</w:t>
            </w:r>
            <w:r w:rsidRPr="00CC3F28">
              <w:rPr>
                <w:rFonts w:ascii="Times New Roman" w:hAnsi="Times New Roman"/>
                <w:sz w:val="24"/>
                <w:szCs w:val="24"/>
              </w:rPr>
              <w:t xml:space="preserve"> (Obsiga), </w:t>
            </w:r>
            <w:r w:rsidRPr="00CC3F28">
              <w:rPr>
                <w:rFonts w:ascii="Times New Roman" w:hAnsi="Times New Roman"/>
                <w:i/>
                <w:sz w:val="24"/>
                <w:szCs w:val="24"/>
              </w:rPr>
              <w:t>Stipa capillata</w:t>
            </w:r>
            <w:r w:rsidRPr="00CC3F28">
              <w:rPr>
                <w:rFonts w:ascii="Times New Roman" w:hAnsi="Times New Roman"/>
                <w:sz w:val="24"/>
                <w:szCs w:val="24"/>
              </w:rPr>
              <w:t xml:space="preserve"> (Năgara),</w:t>
            </w:r>
            <w:r w:rsidRPr="00CC3F28">
              <w:rPr>
                <w:rFonts w:ascii="Times New Roman" w:hAnsi="Times New Roman"/>
                <w:i/>
                <w:sz w:val="24"/>
                <w:szCs w:val="24"/>
              </w:rPr>
              <w:t xml:space="preserve"> Lolium perene</w:t>
            </w:r>
            <w:r w:rsidRPr="00CC3F28">
              <w:rPr>
                <w:rFonts w:ascii="Times New Roman" w:hAnsi="Times New Roman"/>
                <w:sz w:val="24"/>
                <w:szCs w:val="24"/>
              </w:rPr>
              <w:t xml:space="preserve"> (Raigras englezesc), </w:t>
            </w:r>
            <w:r w:rsidRPr="00CC3F28">
              <w:rPr>
                <w:rFonts w:ascii="Times New Roman" w:hAnsi="Times New Roman"/>
                <w:i/>
                <w:sz w:val="24"/>
                <w:szCs w:val="24"/>
              </w:rPr>
              <w:t>Dactylis glomerata</w:t>
            </w:r>
            <w:r w:rsidRPr="00CC3F28">
              <w:rPr>
                <w:rFonts w:ascii="Times New Roman" w:hAnsi="Times New Roman"/>
                <w:sz w:val="24"/>
                <w:szCs w:val="24"/>
              </w:rPr>
              <w:t xml:space="preserve"> (Golomăț), </w:t>
            </w:r>
            <w:r w:rsidRPr="00CC3F28">
              <w:rPr>
                <w:rFonts w:ascii="Times New Roman" w:hAnsi="Times New Roman"/>
                <w:i/>
                <w:sz w:val="24"/>
                <w:szCs w:val="24"/>
              </w:rPr>
              <w:t>Briza media</w:t>
            </w:r>
            <w:r w:rsidRPr="00CC3F28">
              <w:rPr>
                <w:rFonts w:ascii="Times New Roman" w:hAnsi="Times New Roman"/>
                <w:sz w:val="24"/>
                <w:szCs w:val="24"/>
              </w:rPr>
              <w:t xml:space="preserve"> (Tremurătoare)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Leguminoase: </w:t>
            </w:r>
            <w:r w:rsidRPr="00CC3F28">
              <w:rPr>
                <w:rFonts w:ascii="Times New Roman" w:hAnsi="Times New Roman"/>
                <w:i/>
                <w:sz w:val="24"/>
                <w:szCs w:val="24"/>
              </w:rPr>
              <w:t xml:space="preserve">Trifolium repens </w:t>
            </w:r>
            <w:r w:rsidRPr="00CC3F28">
              <w:rPr>
                <w:rFonts w:ascii="Times New Roman" w:hAnsi="Times New Roman"/>
                <w:sz w:val="24"/>
                <w:szCs w:val="24"/>
              </w:rPr>
              <w:t xml:space="preserve">(Trifoi alb), </w:t>
            </w:r>
            <w:r w:rsidRPr="00CC3F28">
              <w:rPr>
                <w:rFonts w:ascii="Times New Roman" w:hAnsi="Times New Roman"/>
                <w:i/>
                <w:sz w:val="24"/>
                <w:szCs w:val="24"/>
              </w:rPr>
              <w:t xml:space="preserve">Trifolium campestre </w:t>
            </w:r>
            <w:r w:rsidRPr="00CC3F28">
              <w:rPr>
                <w:rFonts w:ascii="Times New Roman" w:hAnsi="Times New Roman"/>
                <w:sz w:val="24"/>
                <w:szCs w:val="24"/>
              </w:rPr>
              <w:t xml:space="preserve">(Trifoi de câmp), </w:t>
            </w:r>
            <w:r w:rsidRPr="00CC3F28">
              <w:rPr>
                <w:rFonts w:ascii="Times New Roman" w:hAnsi="Times New Roman"/>
                <w:i/>
                <w:sz w:val="24"/>
                <w:szCs w:val="24"/>
              </w:rPr>
              <w:t>Medicago falcata</w:t>
            </w:r>
            <w:r w:rsidRPr="00CC3F28">
              <w:rPr>
                <w:rFonts w:ascii="Times New Roman" w:hAnsi="Times New Roman"/>
                <w:sz w:val="24"/>
                <w:szCs w:val="24"/>
              </w:rPr>
              <w:t xml:space="preserve"> (Culbeceasă),</w:t>
            </w:r>
            <w:r w:rsidRPr="00CC3F28">
              <w:rPr>
                <w:rFonts w:ascii="Times New Roman" w:hAnsi="Times New Roman"/>
                <w:i/>
                <w:noProof w:val="0"/>
                <w:sz w:val="24"/>
                <w:szCs w:val="24"/>
                <w:lang w:val="en-US"/>
              </w:rPr>
              <w:t xml:space="preserve"> </w:t>
            </w:r>
            <w:r w:rsidRPr="00CC3F28">
              <w:rPr>
                <w:rFonts w:ascii="Times New Roman" w:hAnsi="Times New Roman"/>
                <w:i/>
                <w:sz w:val="24"/>
                <w:szCs w:val="24"/>
                <w:shd w:val="clear" w:color="auto" w:fill="FFFFFF"/>
              </w:rPr>
              <w:t>Vicia cracca</w:t>
            </w:r>
            <w:r w:rsidRPr="00CC3F28">
              <w:rPr>
                <w:rFonts w:ascii="Times New Roman" w:hAnsi="Times New Roman"/>
                <w:sz w:val="24"/>
                <w:szCs w:val="24"/>
                <w:shd w:val="clear" w:color="auto" w:fill="FFFFFF"/>
              </w:rPr>
              <w:t xml:space="preserve"> (Măzăriche), </w:t>
            </w:r>
            <w:r w:rsidRPr="00CC3F28">
              <w:rPr>
                <w:rFonts w:ascii="Times New Roman" w:hAnsi="Times New Roman"/>
                <w:i/>
                <w:noProof w:val="0"/>
                <w:sz w:val="24"/>
                <w:szCs w:val="24"/>
                <w:lang w:val="en-US"/>
              </w:rPr>
              <w:t>Lotus corniculatus</w:t>
            </w:r>
            <w:r w:rsidRPr="00CC3F28">
              <w:rPr>
                <w:rFonts w:ascii="Times New Roman" w:hAnsi="Times New Roman"/>
                <w:noProof w:val="0"/>
                <w:sz w:val="24"/>
                <w:szCs w:val="24"/>
                <w:lang w:val="en-US"/>
              </w:rPr>
              <w:t xml:space="preserve"> (Ghizdei mărunt), </w:t>
            </w:r>
            <w:r w:rsidRPr="00CC3F28">
              <w:rPr>
                <w:rFonts w:ascii="Times New Roman" w:hAnsi="Times New Roman"/>
                <w:i/>
                <w:noProof w:val="0"/>
                <w:sz w:val="24"/>
                <w:szCs w:val="24"/>
                <w:lang w:val="en-US"/>
              </w:rPr>
              <w:t>Ononis hircina</w:t>
            </w:r>
            <w:r w:rsidRPr="00CC3F28">
              <w:rPr>
                <w:rFonts w:ascii="Times New Roman" w:hAnsi="Times New Roman"/>
                <w:noProof w:val="0"/>
                <w:sz w:val="24"/>
                <w:szCs w:val="24"/>
                <w:lang w:val="en-US"/>
              </w:rPr>
              <w:t xml:space="preserve"> (Asudul calului),</w:t>
            </w:r>
            <w:r w:rsidRPr="00CC3F28">
              <w:rPr>
                <w:rFonts w:ascii="Times New Roman" w:hAnsi="Times New Roman"/>
                <w:i/>
                <w:sz w:val="24"/>
                <w:szCs w:val="24"/>
              </w:rPr>
              <w:t xml:space="preserve"> Lolium perene</w:t>
            </w:r>
            <w:r w:rsidRPr="00CC3F28">
              <w:rPr>
                <w:rFonts w:ascii="Times New Roman" w:hAnsi="Times New Roman"/>
                <w:sz w:val="24"/>
                <w:szCs w:val="24"/>
              </w:rPr>
              <w:t xml:space="preserve"> (Raigras englezesc), </w:t>
            </w:r>
            <w:r w:rsidRPr="00CC3F28">
              <w:rPr>
                <w:rFonts w:ascii="Times New Roman" w:hAnsi="Times New Roman"/>
                <w:i/>
                <w:sz w:val="24"/>
                <w:szCs w:val="24"/>
              </w:rPr>
              <w:t>Dactylis glomerata</w:t>
            </w:r>
            <w:r w:rsidRPr="00CC3F28">
              <w:rPr>
                <w:rFonts w:ascii="Times New Roman" w:hAnsi="Times New Roman"/>
                <w:sz w:val="24"/>
                <w:szCs w:val="24"/>
              </w:rPr>
              <w:t xml:space="preserve"> (Golomăț), </w:t>
            </w:r>
            <w:r w:rsidRPr="00CC3F28">
              <w:rPr>
                <w:rFonts w:ascii="Times New Roman" w:hAnsi="Times New Roman"/>
                <w:i/>
                <w:sz w:val="24"/>
                <w:szCs w:val="24"/>
              </w:rPr>
              <w:t>Briza media</w:t>
            </w:r>
            <w:r w:rsidRPr="00CC3F28">
              <w:rPr>
                <w:rFonts w:ascii="Times New Roman" w:hAnsi="Times New Roman"/>
                <w:sz w:val="24"/>
                <w:szCs w:val="24"/>
              </w:rPr>
              <w:t xml:space="preserve"> (Tremurătoare)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Diverse plante: </w:t>
            </w:r>
            <w:r w:rsidRPr="00CC3F28">
              <w:rPr>
                <w:rFonts w:ascii="Times New Roman" w:hAnsi="Times New Roman"/>
                <w:i/>
                <w:noProof w:val="0"/>
                <w:sz w:val="24"/>
                <w:szCs w:val="24"/>
                <w:lang w:val="en-US"/>
              </w:rPr>
              <w:t>Taraxacum officinale</w:t>
            </w:r>
            <w:r w:rsidRPr="00CC3F28">
              <w:rPr>
                <w:rFonts w:ascii="Times New Roman" w:hAnsi="Times New Roman"/>
                <w:noProof w:val="0"/>
                <w:sz w:val="24"/>
                <w:szCs w:val="24"/>
                <w:lang w:val="en-US"/>
              </w:rPr>
              <w:t xml:space="preserve"> (Păpădie),</w:t>
            </w:r>
            <w:r w:rsidRPr="00CC3F28">
              <w:rPr>
                <w:rFonts w:ascii="Times New Roman" w:hAnsi="Times New Roman"/>
                <w:i/>
                <w:sz w:val="24"/>
                <w:szCs w:val="24"/>
              </w:rPr>
              <w:t xml:space="preserve"> </w:t>
            </w:r>
            <w:r w:rsidRPr="00CC3F28">
              <w:rPr>
                <w:rFonts w:ascii="Times New Roman" w:hAnsi="Times New Roman"/>
                <w:i/>
                <w:sz w:val="24"/>
                <w:szCs w:val="24"/>
                <w:shd w:val="clear" w:color="auto" w:fill="FFFFFF"/>
              </w:rPr>
              <w:t>Achillea millefolium</w:t>
            </w:r>
            <w:r w:rsidRPr="00CC3F28">
              <w:rPr>
                <w:rFonts w:ascii="Times New Roman" w:hAnsi="Times New Roman"/>
                <w:sz w:val="24"/>
                <w:szCs w:val="24"/>
                <w:shd w:val="clear" w:color="auto" w:fill="FFFFFF"/>
              </w:rPr>
              <w:t xml:space="preserve"> (</w:t>
            </w:r>
            <w:hyperlink r:id="rId38" w:history="1">
              <w:r w:rsidRPr="00CC3F28">
                <w:rPr>
                  <w:rStyle w:val="Hyperlink"/>
                  <w:rFonts w:ascii="Times New Roman" w:hAnsi="Times New Roman"/>
                  <w:color w:val="auto"/>
                  <w:sz w:val="24"/>
                  <w:szCs w:val="24"/>
                  <w:u w:val="none"/>
                  <w:shd w:val="clear" w:color="auto" w:fill="FFFFFF"/>
                </w:rPr>
                <w:t xml:space="preserve">Coada </w:t>
              </w:r>
              <w:r w:rsidRPr="00CC3F28">
                <w:rPr>
                  <w:rStyle w:val="Hyperlink"/>
                  <w:rFonts w:ascii="Times New Roman" w:eastAsia="Times New Roman" w:hAnsi="Cambria Math"/>
                  <w:color w:val="auto"/>
                  <w:sz w:val="24"/>
                  <w:szCs w:val="24"/>
                  <w:u w:val="none"/>
                  <w:shd w:val="clear" w:color="auto" w:fill="FFFFFF"/>
                </w:rPr>
                <w:t>ș</w:t>
              </w:r>
              <w:r w:rsidRPr="00CC3F28">
                <w:rPr>
                  <w:rStyle w:val="Hyperlink"/>
                  <w:rFonts w:ascii="Times New Roman" w:hAnsi="Times New Roman"/>
                  <w:color w:val="auto"/>
                  <w:sz w:val="24"/>
                  <w:szCs w:val="24"/>
                  <w:u w:val="none"/>
                  <w:shd w:val="clear" w:color="auto" w:fill="FFFFFF"/>
                </w:rPr>
                <w:t>oricelului</w:t>
              </w:r>
            </w:hyperlink>
            <w:r w:rsidRPr="00CC3F28">
              <w:rPr>
                <w:rFonts w:ascii="Times New Roman" w:hAnsi="Times New Roman"/>
                <w:sz w:val="24"/>
                <w:szCs w:val="24"/>
              </w:rPr>
              <w:t>),</w:t>
            </w:r>
            <w:r w:rsidRPr="00CC3F28">
              <w:rPr>
                <w:rFonts w:ascii="Times New Roman" w:hAnsi="Times New Roman"/>
                <w:i/>
                <w:sz w:val="24"/>
                <w:szCs w:val="24"/>
                <w:shd w:val="clear" w:color="auto" w:fill="FFFFFF"/>
              </w:rPr>
              <w:t xml:space="preserve"> Daucus carota</w:t>
            </w:r>
            <w:r w:rsidRPr="00CC3F28">
              <w:rPr>
                <w:rFonts w:ascii="Times New Roman" w:hAnsi="Times New Roman"/>
                <w:sz w:val="24"/>
                <w:szCs w:val="24"/>
                <w:shd w:val="clear" w:color="auto" w:fill="FFFFFF"/>
              </w:rPr>
              <w:t xml:space="preserve"> (Morcov sălbatic),</w:t>
            </w:r>
            <w:r w:rsidRPr="00CC3F28">
              <w:rPr>
                <w:rFonts w:ascii="Times New Roman" w:hAnsi="Times New Roman"/>
                <w:i/>
                <w:sz w:val="24"/>
                <w:szCs w:val="24"/>
              </w:rPr>
              <w:t xml:space="preserve"> Capsella bursa-pastoris</w:t>
            </w:r>
            <w:r w:rsidRPr="00CC3F28">
              <w:rPr>
                <w:rFonts w:ascii="Times New Roman" w:hAnsi="Times New Roman"/>
                <w:sz w:val="24"/>
                <w:szCs w:val="24"/>
              </w:rPr>
              <w:t xml:space="preserve"> (Traista ciobanului),</w:t>
            </w:r>
            <w:r w:rsidRPr="00CC3F28">
              <w:rPr>
                <w:rFonts w:ascii="Times New Roman" w:hAnsi="Times New Roman"/>
                <w:i/>
                <w:noProof w:val="0"/>
                <w:sz w:val="24"/>
                <w:szCs w:val="24"/>
                <w:lang w:val="en-US"/>
              </w:rPr>
              <w:t xml:space="preserve"> Cichorium intybus</w:t>
            </w:r>
            <w:r w:rsidRPr="00CC3F28">
              <w:rPr>
                <w:rFonts w:ascii="Times New Roman" w:hAnsi="Times New Roman"/>
                <w:noProof w:val="0"/>
                <w:sz w:val="24"/>
                <w:szCs w:val="24"/>
                <w:lang w:val="en-US"/>
              </w:rPr>
              <w:t xml:space="preserve"> (Cicoare),</w:t>
            </w:r>
            <w:r w:rsidRPr="00CC3F28">
              <w:rPr>
                <w:rFonts w:ascii="Times New Roman" w:hAnsi="Times New Roman"/>
                <w:i/>
                <w:sz w:val="24"/>
                <w:szCs w:val="24"/>
                <w:shd w:val="clear" w:color="auto" w:fill="FFFFFF"/>
              </w:rPr>
              <w:t xml:space="preserve"> Carun carvi</w:t>
            </w:r>
            <w:r w:rsidRPr="00CC3F28">
              <w:rPr>
                <w:rFonts w:ascii="Times New Roman" w:hAnsi="Times New Roman"/>
                <w:sz w:val="24"/>
                <w:szCs w:val="24"/>
                <w:shd w:val="clear" w:color="auto" w:fill="FFFFFF"/>
              </w:rPr>
              <w:t xml:space="preserve"> (Chimen), </w:t>
            </w:r>
            <w:r w:rsidRPr="00CC3F28">
              <w:rPr>
                <w:rFonts w:ascii="Times New Roman" w:hAnsi="Times New Roman"/>
                <w:i/>
                <w:sz w:val="24"/>
                <w:szCs w:val="24"/>
                <w:shd w:val="clear" w:color="auto" w:fill="FFFFFF"/>
              </w:rPr>
              <w:t>Rumex acetosa</w:t>
            </w:r>
            <w:r w:rsidRPr="00CC3F28">
              <w:rPr>
                <w:rFonts w:ascii="Times New Roman" w:hAnsi="Times New Roman"/>
                <w:sz w:val="24"/>
                <w:szCs w:val="24"/>
                <w:shd w:val="clear" w:color="auto" w:fill="FFFFFF"/>
              </w:rPr>
              <w:t xml:space="preserve"> (Măcriş)</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Plante dăunătoare şi toxice: </w:t>
            </w:r>
            <w:r w:rsidRPr="00CC3F28">
              <w:rPr>
                <w:rFonts w:ascii="Times New Roman" w:hAnsi="Times New Roman"/>
                <w:i/>
                <w:sz w:val="24"/>
                <w:szCs w:val="24"/>
              </w:rPr>
              <w:t>Onopordum acanthium</w:t>
            </w:r>
            <w:r w:rsidRPr="00CC3F28">
              <w:rPr>
                <w:rFonts w:ascii="Times New Roman" w:hAnsi="Times New Roman"/>
                <w:sz w:val="24"/>
                <w:szCs w:val="24"/>
              </w:rPr>
              <w:t xml:space="preserve"> (Scai măgăresc), </w:t>
            </w:r>
            <w:r w:rsidRPr="00CC3F28">
              <w:rPr>
                <w:rFonts w:ascii="Times New Roman" w:hAnsi="Times New Roman"/>
                <w:i/>
                <w:sz w:val="24"/>
                <w:szCs w:val="24"/>
              </w:rPr>
              <w:t>Carduus acanthoides</w:t>
            </w:r>
            <w:r w:rsidRPr="00CC3F28">
              <w:rPr>
                <w:rFonts w:ascii="Times New Roman" w:hAnsi="Times New Roman"/>
                <w:sz w:val="24"/>
                <w:szCs w:val="24"/>
              </w:rPr>
              <w:t xml:space="preserve"> (Scaiete)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Grad de acoperire cu vegetaţie a parcelei:   98%</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Încărcătura cu animale: 1 UVM/ha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Vegetaţia lemnoasă: arbuşti, în special </w:t>
            </w:r>
            <w:r w:rsidRPr="00CC3F28">
              <w:rPr>
                <w:rFonts w:ascii="Times New Roman" w:hAnsi="Times New Roman"/>
                <w:i/>
                <w:sz w:val="24"/>
                <w:szCs w:val="24"/>
              </w:rPr>
              <w:t>Rosa canina</w:t>
            </w:r>
            <w:r w:rsidRPr="00CC3F28">
              <w:rPr>
                <w:rFonts w:ascii="Times New Roman" w:hAnsi="Times New Roman"/>
                <w:sz w:val="24"/>
                <w:szCs w:val="24"/>
              </w:rPr>
              <w:t xml:space="preserve"> (Măcieş),</w:t>
            </w:r>
            <w:r w:rsidRPr="00CC3F28">
              <w:rPr>
                <w:rFonts w:ascii="Times New Roman" w:hAnsi="Times New Roman"/>
                <w:i/>
                <w:sz w:val="24"/>
                <w:szCs w:val="24"/>
                <w:shd w:val="clear" w:color="auto" w:fill="FFFFFF"/>
              </w:rPr>
              <w:t xml:space="preserve"> Crataegus monogyna </w:t>
            </w:r>
            <w:r w:rsidRPr="00CC3F28">
              <w:rPr>
                <w:rFonts w:ascii="Times New Roman" w:hAnsi="Times New Roman"/>
                <w:sz w:val="24"/>
                <w:szCs w:val="24"/>
                <w:shd w:val="clear" w:color="auto" w:fill="FFFFFF"/>
              </w:rPr>
              <w:t>(P</w:t>
            </w:r>
            <w:r w:rsidRPr="00CC3F28">
              <w:rPr>
                <w:rFonts w:ascii="Times New Roman" w:hAnsi="Times New Roman"/>
                <w:sz w:val="24"/>
                <w:szCs w:val="24"/>
              </w:rPr>
              <w:t xml:space="preserve">ăducel)  şi </w:t>
            </w:r>
            <w:r w:rsidRPr="00CC3F28">
              <w:rPr>
                <w:rFonts w:ascii="Times New Roman" w:hAnsi="Times New Roman"/>
                <w:i/>
                <w:sz w:val="24"/>
                <w:szCs w:val="24"/>
              </w:rPr>
              <w:t>Prunus spinosa</w:t>
            </w:r>
            <w:r w:rsidRPr="00CC3F28">
              <w:rPr>
                <w:rFonts w:ascii="Times New Roman" w:hAnsi="Times New Roman"/>
                <w:sz w:val="24"/>
                <w:szCs w:val="24"/>
              </w:rPr>
              <w:t xml:space="preserve"> (Porumbar), </w:t>
            </w:r>
            <w:r w:rsidRPr="00CC3F28">
              <w:rPr>
                <w:rFonts w:ascii="Times New Roman" w:hAnsi="Times New Roman"/>
                <w:sz w:val="24"/>
                <w:szCs w:val="24"/>
                <w:shd w:val="clear" w:color="auto" w:fill="FFFFFF"/>
              </w:rPr>
              <w:t>pe 2% din suprafaţă</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executate: curățirea vegetației lemnoase, întreținere drumuri de acces</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propuse:</w:t>
            </w:r>
            <w:r w:rsidRPr="00CC3F28">
              <w:rPr>
                <w:rFonts w:ascii="Times New Roman" w:hAnsi="Times New Roman"/>
                <w:b/>
                <w:color w:val="FF0000"/>
                <w:sz w:val="24"/>
                <w:szCs w:val="24"/>
              </w:rPr>
              <w:t xml:space="preserve"> </w:t>
            </w:r>
            <w:r w:rsidRPr="00CC3F28">
              <w:rPr>
                <w:rFonts w:ascii="Times New Roman" w:hAnsi="Times New Roman"/>
                <w:sz w:val="24"/>
                <w:szCs w:val="24"/>
              </w:rPr>
              <w:t>îmbunătățirea florei prin îndepărtarea vegetației lemnoase și a speciilor nevaloroase și toxice, culegerea pietrelor și a resturilor lemnoase, delimitarea parcelei prin amplasarea de borne din piatră marcate cu vopsea galbenă</w:t>
            </w:r>
          </w:p>
        </w:tc>
      </w:tr>
    </w:tbl>
    <w:p w:rsidR="006235E0" w:rsidRDefault="006235E0" w:rsidP="00C54B66">
      <w:pPr>
        <w:spacing w:after="120"/>
        <w:ind w:right="-91"/>
        <w:jc w:val="right"/>
        <w:rPr>
          <w:rFonts w:ascii="Times New Roman" w:hAnsi="Times New Roman"/>
          <w:sz w:val="24"/>
          <w:szCs w:val="24"/>
        </w:rPr>
      </w:pPr>
    </w:p>
    <w:p w:rsidR="006235E0" w:rsidRDefault="006235E0" w:rsidP="00C54B66">
      <w:pPr>
        <w:spacing w:after="120"/>
        <w:ind w:right="-91"/>
        <w:jc w:val="right"/>
        <w:rPr>
          <w:rFonts w:ascii="Times New Roman" w:hAnsi="Times New Roman"/>
          <w:sz w:val="24"/>
          <w:szCs w:val="24"/>
        </w:rPr>
      </w:pPr>
      <w:r>
        <w:rPr>
          <w:rFonts w:ascii="Times New Roman" w:hAnsi="Times New Roman"/>
          <w:sz w:val="24"/>
          <w:szCs w:val="24"/>
        </w:rPr>
        <w:t>Tabel 7.30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1134"/>
        <w:gridCol w:w="1843"/>
        <w:gridCol w:w="992"/>
        <w:gridCol w:w="1418"/>
        <w:gridCol w:w="1701"/>
        <w:gridCol w:w="1417"/>
      </w:tblGrid>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UAT</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Trup de pajişte</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Parcela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descriptivă</w:t>
            </w:r>
          </w:p>
        </w:tc>
        <w:tc>
          <w:tcPr>
            <w:tcW w:w="992"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Suprafaţa</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   (ha)</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Categoria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 folosinţă</w:t>
            </w:r>
          </w:p>
        </w:tc>
        <w:tc>
          <w:tcPr>
            <w:tcW w:w="1701"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 xml:space="preserve"> Unitate de relief</w:t>
            </w:r>
          </w:p>
        </w:tc>
        <w:tc>
          <w:tcPr>
            <w:tcW w:w="1417"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Configuraţie</w:t>
            </w: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b/>
                <w:color w:val="FF0000"/>
                <w:sz w:val="24"/>
                <w:szCs w:val="24"/>
              </w:rPr>
            </w:pPr>
            <w:r w:rsidRPr="00CC3F28">
              <w:rPr>
                <w:rFonts w:ascii="Times New Roman" w:hAnsi="Times New Roman"/>
                <w:sz w:val="24"/>
                <w:szCs w:val="24"/>
              </w:rPr>
              <w:t>Borşa</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25</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Ps1_Orhedi</w:t>
            </w:r>
          </w:p>
        </w:tc>
        <w:tc>
          <w:tcPr>
            <w:tcW w:w="992"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88,47</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Păşune</w:t>
            </w:r>
          </w:p>
        </w:tc>
        <w:tc>
          <w:tcPr>
            <w:tcW w:w="1701"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Deal</w:t>
            </w:r>
          </w:p>
        </w:tc>
        <w:tc>
          <w:tcPr>
            <w:tcW w:w="1417" w:type="dxa"/>
          </w:tcPr>
          <w:p w:rsidR="006235E0" w:rsidRPr="00CC3F28" w:rsidRDefault="006235E0" w:rsidP="00CC3F28">
            <w:pPr>
              <w:spacing w:after="0" w:line="240" w:lineRule="auto"/>
              <w:ind w:right="-91"/>
              <w:rPr>
                <w:rFonts w:ascii="Times New Roman" w:hAnsi="Times New Roman"/>
                <w:sz w:val="24"/>
                <w:szCs w:val="24"/>
              </w:rPr>
            </w:pP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Altitudine: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398 m</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Expoziţie: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S</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Înclinaţie: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25%</w:t>
            </w:r>
          </w:p>
        </w:tc>
        <w:tc>
          <w:tcPr>
            <w:tcW w:w="5528" w:type="dxa"/>
            <w:gridSpan w:val="4"/>
          </w:tcPr>
          <w:p w:rsidR="006235E0" w:rsidRPr="00CC3F28" w:rsidRDefault="006235E0" w:rsidP="00CC3F28">
            <w:pPr>
              <w:spacing w:after="0" w:line="240" w:lineRule="auto"/>
              <w:ind w:right="-91"/>
              <w:rPr>
                <w:rFonts w:ascii="Times New Roman" w:hAnsi="Times New Roman"/>
                <w:color w:val="FF0000"/>
                <w:sz w:val="24"/>
                <w:szCs w:val="24"/>
              </w:rPr>
            </w:pPr>
            <w:r w:rsidRPr="00CC3F28">
              <w:rPr>
                <w:rFonts w:ascii="Times New Roman" w:hAnsi="Times New Roman"/>
                <w:sz w:val="24"/>
                <w:szCs w:val="24"/>
              </w:rPr>
              <w:t>Sol: Faeoziom cambic-stagnic</w:t>
            </w:r>
          </w:p>
          <w:p w:rsidR="006235E0" w:rsidRPr="00CC3F28" w:rsidRDefault="006235E0" w:rsidP="00CC3F28">
            <w:pPr>
              <w:spacing w:after="0" w:line="240" w:lineRule="auto"/>
              <w:ind w:right="-91"/>
              <w:rPr>
                <w:rFonts w:ascii="Times New Roman" w:hAnsi="Times New Roman"/>
                <w:b/>
                <w:color w:val="FF0000"/>
                <w:sz w:val="24"/>
                <w:szCs w:val="24"/>
              </w:rPr>
            </w:pPr>
            <w:r w:rsidRPr="00CC3F28">
              <w:rPr>
                <w:rFonts w:ascii="Times New Roman" w:hAnsi="Times New Roman"/>
                <w:sz w:val="24"/>
                <w:szCs w:val="24"/>
              </w:rPr>
              <w:t>Eroziune: 20%</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Tip de pajişte: Festuca rupicola – Poa pratensis angustifolia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Graminee:</w:t>
            </w:r>
            <w:r w:rsidRPr="00CC3F28">
              <w:rPr>
                <w:rFonts w:ascii="Times New Roman" w:hAnsi="Times New Roman"/>
                <w:i/>
                <w:sz w:val="24"/>
                <w:szCs w:val="24"/>
              </w:rPr>
              <w:t xml:space="preserve"> Festuca rupicola </w:t>
            </w:r>
            <w:r w:rsidRPr="00CC3F28">
              <w:rPr>
                <w:rFonts w:ascii="Times New Roman" w:hAnsi="Times New Roman"/>
                <w:sz w:val="24"/>
                <w:szCs w:val="24"/>
              </w:rPr>
              <w:t xml:space="preserve">(Păiuş roşu), </w:t>
            </w:r>
            <w:r w:rsidRPr="00CC3F28">
              <w:rPr>
                <w:rFonts w:ascii="Times New Roman" w:hAnsi="Times New Roman"/>
                <w:i/>
                <w:sz w:val="24"/>
                <w:szCs w:val="24"/>
              </w:rPr>
              <w:t xml:space="preserve">Poa pratensis angustifolia </w:t>
            </w:r>
            <w:r w:rsidRPr="00CC3F28">
              <w:rPr>
                <w:rFonts w:ascii="Times New Roman" w:hAnsi="Times New Roman"/>
                <w:sz w:val="24"/>
                <w:szCs w:val="24"/>
              </w:rPr>
              <w:t>(Firuţă)</w:t>
            </w:r>
            <w:r w:rsidRPr="00CC3F28">
              <w:rPr>
                <w:rFonts w:ascii="Times New Roman" w:hAnsi="Times New Roman"/>
                <w:i/>
                <w:sz w:val="24"/>
                <w:szCs w:val="24"/>
              </w:rPr>
              <w:t>, Phleum pratense</w:t>
            </w:r>
            <w:r w:rsidRPr="00CC3F28">
              <w:rPr>
                <w:rFonts w:ascii="Times New Roman" w:hAnsi="Times New Roman"/>
                <w:sz w:val="24"/>
                <w:szCs w:val="24"/>
              </w:rPr>
              <w:t xml:space="preserve"> (Timoftică), </w:t>
            </w:r>
            <w:r w:rsidRPr="00CC3F28">
              <w:rPr>
                <w:rFonts w:ascii="Times New Roman" w:hAnsi="Times New Roman"/>
                <w:i/>
                <w:sz w:val="24"/>
                <w:szCs w:val="24"/>
              </w:rPr>
              <w:t>Nardus stricta</w:t>
            </w:r>
            <w:r w:rsidRPr="00CC3F28">
              <w:rPr>
                <w:rFonts w:ascii="Times New Roman" w:hAnsi="Times New Roman"/>
                <w:sz w:val="24"/>
                <w:szCs w:val="24"/>
              </w:rPr>
              <w:t xml:space="preserve"> (Ţepoşică),</w:t>
            </w:r>
            <w:r w:rsidRPr="00CC3F28">
              <w:rPr>
                <w:rFonts w:ascii="Times New Roman" w:hAnsi="Times New Roman"/>
                <w:i/>
                <w:noProof w:val="0"/>
                <w:sz w:val="24"/>
                <w:szCs w:val="24"/>
                <w:lang w:val="en-US"/>
              </w:rPr>
              <w:t xml:space="preserve"> </w:t>
            </w:r>
            <w:r w:rsidRPr="00CC3F28">
              <w:rPr>
                <w:rFonts w:ascii="Times New Roman" w:hAnsi="Times New Roman"/>
                <w:i/>
                <w:sz w:val="24"/>
                <w:szCs w:val="24"/>
              </w:rPr>
              <w:t>Bromus erectus</w:t>
            </w:r>
            <w:r w:rsidRPr="00CC3F28">
              <w:rPr>
                <w:rFonts w:ascii="Times New Roman" w:hAnsi="Times New Roman"/>
                <w:sz w:val="24"/>
                <w:szCs w:val="24"/>
              </w:rPr>
              <w:t xml:space="preserve"> (Obsiga), </w:t>
            </w:r>
            <w:r w:rsidRPr="00CC3F28">
              <w:rPr>
                <w:rFonts w:ascii="Times New Roman" w:hAnsi="Times New Roman"/>
                <w:i/>
                <w:sz w:val="24"/>
                <w:szCs w:val="24"/>
              </w:rPr>
              <w:t>Stipa capillata</w:t>
            </w:r>
            <w:r w:rsidRPr="00CC3F28">
              <w:rPr>
                <w:rFonts w:ascii="Times New Roman" w:hAnsi="Times New Roman"/>
                <w:sz w:val="24"/>
                <w:szCs w:val="24"/>
              </w:rPr>
              <w:t xml:space="preserve"> (Năgara),</w:t>
            </w:r>
            <w:r w:rsidRPr="00CC3F28">
              <w:rPr>
                <w:rFonts w:ascii="Times New Roman" w:hAnsi="Times New Roman"/>
                <w:i/>
                <w:sz w:val="24"/>
                <w:szCs w:val="24"/>
              </w:rPr>
              <w:t xml:space="preserve"> Lolium perene</w:t>
            </w:r>
            <w:r w:rsidRPr="00CC3F28">
              <w:rPr>
                <w:rFonts w:ascii="Times New Roman" w:hAnsi="Times New Roman"/>
                <w:sz w:val="24"/>
                <w:szCs w:val="24"/>
              </w:rPr>
              <w:t xml:space="preserve"> (Raigras englezesc), </w:t>
            </w:r>
            <w:r w:rsidRPr="00CC3F28">
              <w:rPr>
                <w:rFonts w:ascii="Times New Roman" w:hAnsi="Times New Roman"/>
                <w:i/>
                <w:sz w:val="24"/>
                <w:szCs w:val="24"/>
              </w:rPr>
              <w:t>Dactylis glomerata</w:t>
            </w:r>
            <w:r w:rsidRPr="00CC3F28">
              <w:rPr>
                <w:rFonts w:ascii="Times New Roman" w:hAnsi="Times New Roman"/>
                <w:sz w:val="24"/>
                <w:szCs w:val="24"/>
              </w:rPr>
              <w:t xml:space="preserve"> (Golomăț), </w:t>
            </w:r>
            <w:r w:rsidRPr="00CC3F28">
              <w:rPr>
                <w:rFonts w:ascii="Times New Roman" w:hAnsi="Times New Roman"/>
                <w:i/>
                <w:sz w:val="24"/>
                <w:szCs w:val="24"/>
              </w:rPr>
              <w:t>Briza media</w:t>
            </w:r>
            <w:r w:rsidRPr="00CC3F28">
              <w:rPr>
                <w:rFonts w:ascii="Times New Roman" w:hAnsi="Times New Roman"/>
                <w:sz w:val="24"/>
                <w:szCs w:val="24"/>
              </w:rPr>
              <w:t xml:space="preserve"> (Tremurătoare)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Leguminoase: </w:t>
            </w:r>
            <w:r w:rsidRPr="00CC3F28">
              <w:rPr>
                <w:rFonts w:ascii="Times New Roman" w:hAnsi="Times New Roman"/>
                <w:i/>
                <w:sz w:val="24"/>
                <w:szCs w:val="24"/>
              </w:rPr>
              <w:t xml:space="preserve">Trifolium repens </w:t>
            </w:r>
            <w:r w:rsidRPr="00CC3F28">
              <w:rPr>
                <w:rFonts w:ascii="Times New Roman" w:hAnsi="Times New Roman"/>
                <w:sz w:val="24"/>
                <w:szCs w:val="24"/>
              </w:rPr>
              <w:t xml:space="preserve">(Trifoi alb), </w:t>
            </w:r>
            <w:r w:rsidRPr="00CC3F28">
              <w:rPr>
                <w:rFonts w:ascii="Times New Roman" w:hAnsi="Times New Roman"/>
                <w:i/>
                <w:sz w:val="24"/>
                <w:szCs w:val="24"/>
              </w:rPr>
              <w:t xml:space="preserve">Trifolium campestre </w:t>
            </w:r>
            <w:r w:rsidRPr="00CC3F28">
              <w:rPr>
                <w:rFonts w:ascii="Times New Roman" w:hAnsi="Times New Roman"/>
                <w:sz w:val="24"/>
                <w:szCs w:val="24"/>
              </w:rPr>
              <w:t xml:space="preserve">(Trifoi de câmp), </w:t>
            </w:r>
            <w:r w:rsidRPr="00CC3F28">
              <w:rPr>
                <w:rFonts w:ascii="Times New Roman" w:hAnsi="Times New Roman"/>
                <w:i/>
                <w:sz w:val="24"/>
                <w:szCs w:val="24"/>
              </w:rPr>
              <w:t>Medicago falcata</w:t>
            </w:r>
            <w:r w:rsidRPr="00CC3F28">
              <w:rPr>
                <w:rFonts w:ascii="Times New Roman" w:hAnsi="Times New Roman"/>
                <w:sz w:val="24"/>
                <w:szCs w:val="24"/>
              </w:rPr>
              <w:t xml:space="preserve"> (Culbeceasă),</w:t>
            </w:r>
            <w:r w:rsidRPr="00CC3F28">
              <w:rPr>
                <w:rFonts w:ascii="Times New Roman" w:hAnsi="Times New Roman"/>
                <w:i/>
                <w:noProof w:val="0"/>
                <w:sz w:val="24"/>
                <w:szCs w:val="24"/>
                <w:lang w:val="en-US"/>
              </w:rPr>
              <w:t xml:space="preserve"> </w:t>
            </w:r>
            <w:r w:rsidRPr="00CC3F28">
              <w:rPr>
                <w:rFonts w:ascii="Times New Roman" w:hAnsi="Times New Roman"/>
                <w:i/>
                <w:sz w:val="24"/>
                <w:szCs w:val="24"/>
                <w:shd w:val="clear" w:color="auto" w:fill="FFFFFF"/>
              </w:rPr>
              <w:t>Vicia cracca</w:t>
            </w:r>
            <w:r w:rsidRPr="00CC3F28">
              <w:rPr>
                <w:rFonts w:ascii="Times New Roman" w:hAnsi="Times New Roman"/>
                <w:sz w:val="24"/>
                <w:szCs w:val="24"/>
                <w:shd w:val="clear" w:color="auto" w:fill="FFFFFF"/>
              </w:rPr>
              <w:t xml:space="preserve"> (Măzăriche), </w:t>
            </w:r>
            <w:r w:rsidRPr="00CC3F28">
              <w:rPr>
                <w:rFonts w:ascii="Times New Roman" w:hAnsi="Times New Roman"/>
                <w:i/>
                <w:noProof w:val="0"/>
                <w:sz w:val="24"/>
                <w:szCs w:val="24"/>
                <w:lang w:val="en-US"/>
              </w:rPr>
              <w:t>Lotus corniculatus</w:t>
            </w:r>
            <w:r w:rsidRPr="00CC3F28">
              <w:rPr>
                <w:rFonts w:ascii="Times New Roman" w:hAnsi="Times New Roman"/>
                <w:noProof w:val="0"/>
                <w:sz w:val="24"/>
                <w:szCs w:val="24"/>
                <w:lang w:val="en-US"/>
              </w:rPr>
              <w:t xml:space="preserve"> (Ghizdei mărunt), </w:t>
            </w:r>
            <w:r w:rsidRPr="00CC3F28">
              <w:rPr>
                <w:rFonts w:ascii="Times New Roman" w:hAnsi="Times New Roman"/>
                <w:i/>
                <w:noProof w:val="0"/>
                <w:sz w:val="24"/>
                <w:szCs w:val="24"/>
                <w:lang w:val="en-US"/>
              </w:rPr>
              <w:t>Ononis hircina</w:t>
            </w:r>
            <w:r w:rsidRPr="00CC3F28">
              <w:rPr>
                <w:rFonts w:ascii="Times New Roman" w:hAnsi="Times New Roman"/>
                <w:noProof w:val="0"/>
                <w:sz w:val="24"/>
                <w:szCs w:val="24"/>
                <w:lang w:val="en-US"/>
              </w:rPr>
              <w:t xml:space="preserve"> (Asudul calului),</w:t>
            </w:r>
            <w:r w:rsidRPr="00CC3F28">
              <w:rPr>
                <w:rFonts w:ascii="Times New Roman" w:hAnsi="Times New Roman"/>
                <w:i/>
                <w:sz w:val="24"/>
                <w:szCs w:val="24"/>
              </w:rPr>
              <w:t xml:space="preserve"> Lolium perene</w:t>
            </w:r>
            <w:r w:rsidRPr="00CC3F28">
              <w:rPr>
                <w:rFonts w:ascii="Times New Roman" w:hAnsi="Times New Roman"/>
                <w:sz w:val="24"/>
                <w:szCs w:val="24"/>
              </w:rPr>
              <w:t xml:space="preserve"> (Raigras englezesc), </w:t>
            </w:r>
            <w:r w:rsidRPr="00CC3F28">
              <w:rPr>
                <w:rFonts w:ascii="Times New Roman" w:hAnsi="Times New Roman"/>
                <w:i/>
                <w:sz w:val="24"/>
                <w:szCs w:val="24"/>
              </w:rPr>
              <w:t>Dactylis glomerata</w:t>
            </w:r>
            <w:r w:rsidRPr="00CC3F28">
              <w:rPr>
                <w:rFonts w:ascii="Times New Roman" w:hAnsi="Times New Roman"/>
                <w:sz w:val="24"/>
                <w:szCs w:val="24"/>
              </w:rPr>
              <w:t xml:space="preserve"> (Golomăț), </w:t>
            </w:r>
            <w:r w:rsidRPr="00CC3F28">
              <w:rPr>
                <w:rFonts w:ascii="Times New Roman" w:hAnsi="Times New Roman"/>
                <w:i/>
                <w:sz w:val="24"/>
                <w:szCs w:val="24"/>
              </w:rPr>
              <w:t>Briza media</w:t>
            </w:r>
            <w:r w:rsidRPr="00CC3F28">
              <w:rPr>
                <w:rFonts w:ascii="Times New Roman" w:hAnsi="Times New Roman"/>
                <w:sz w:val="24"/>
                <w:szCs w:val="24"/>
              </w:rPr>
              <w:t xml:space="preserve"> (Tremurătoare)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Diverse plante: </w:t>
            </w:r>
            <w:r w:rsidRPr="00CC3F28">
              <w:rPr>
                <w:rFonts w:ascii="Times New Roman" w:hAnsi="Times New Roman"/>
                <w:i/>
                <w:noProof w:val="0"/>
                <w:sz w:val="24"/>
                <w:szCs w:val="24"/>
                <w:lang w:val="en-US"/>
              </w:rPr>
              <w:t>Taraxacum officinale</w:t>
            </w:r>
            <w:r w:rsidRPr="00CC3F28">
              <w:rPr>
                <w:rFonts w:ascii="Times New Roman" w:hAnsi="Times New Roman"/>
                <w:noProof w:val="0"/>
                <w:sz w:val="24"/>
                <w:szCs w:val="24"/>
                <w:lang w:val="en-US"/>
              </w:rPr>
              <w:t xml:space="preserve"> (Păpădie),</w:t>
            </w:r>
            <w:r w:rsidRPr="00CC3F28">
              <w:rPr>
                <w:rFonts w:ascii="Times New Roman" w:hAnsi="Times New Roman"/>
                <w:i/>
                <w:sz w:val="24"/>
                <w:szCs w:val="24"/>
              </w:rPr>
              <w:t xml:space="preserve"> </w:t>
            </w:r>
            <w:r w:rsidRPr="00CC3F28">
              <w:rPr>
                <w:rFonts w:ascii="Times New Roman" w:hAnsi="Times New Roman"/>
                <w:i/>
                <w:sz w:val="24"/>
                <w:szCs w:val="24"/>
                <w:shd w:val="clear" w:color="auto" w:fill="FFFFFF"/>
              </w:rPr>
              <w:t>Achillea millefolium</w:t>
            </w:r>
            <w:r w:rsidRPr="00CC3F28">
              <w:rPr>
                <w:rFonts w:ascii="Times New Roman" w:hAnsi="Times New Roman"/>
                <w:sz w:val="24"/>
                <w:szCs w:val="24"/>
                <w:shd w:val="clear" w:color="auto" w:fill="FFFFFF"/>
              </w:rPr>
              <w:t xml:space="preserve"> (</w:t>
            </w:r>
            <w:hyperlink r:id="rId39" w:history="1">
              <w:r w:rsidRPr="00CC3F28">
                <w:rPr>
                  <w:rStyle w:val="Hyperlink"/>
                  <w:rFonts w:ascii="Times New Roman" w:hAnsi="Times New Roman"/>
                  <w:color w:val="auto"/>
                  <w:sz w:val="24"/>
                  <w:szCs w:val="24"/>
                  <w:u w:val="none"/>
                  <w:shd w:val="clear" w:color="auto" w:fill="FFFFFF"/>
                </w:rPr>
                <w:t xml:space="preserve">Coada </w:t>
              </w:r>
              <w:r w:rsidRPr="00CC3F28">
                <w:rPr>
                  <w:rStyle w:val="Hyperlink"/>
                  <w:rFonts w:ascii="Times New Roman" w:eastAsia="Times New Roman" w:hAnsi="Cambria Math"/>
                  <w:color w:val="auto"/>
                  <w:sz w:val="24"/>
                  <w:szCs w:val="24"/>
                  <w:u w:val="none"/>
                  <w:shd w:val="clear" w:color="auto" w:fill="FFFFFF"/>
                </w:rPr>
                <w:t>ș</w:t>
              </w:r>
              <w:r w:rsidRPr="00CC3F28">
                <w:rPr>
                  <w:rStyle w:val="Hyperlink"/>
                  <w:rFonts w:ascii="Times New Roman" w:hAnsi="Times New Roman"/>
                  <w:color w:val="auto"/>
                  <w:sz w:val="24"/>
                  <w:szCs w:val="24"/>
                  <w:u w:val="none"/>
                  <w:shd w:val="clear" w:color="auto" w:fill="FFFFFF"/>
                </w:rPr>
                <w:t>oricelului</w:t>
              </w:r>
            </w:hyperlink>
            <w:r w:rsidRPr="00CC3F28">
              <w:rPr>
                <w:rFonts w:ascii="Times New Roman" w:hAnsi="Times New Roman"/>
                <w:sz w:val="24"/>
                <w:szCs w:val="24"/>
              </w:rPr>
              <w:t>),</w:t>
            </w:r>
            <w:r w:rsidRPr="00CC3F28">
              <w:rPr>
                <w:rFonts w:ascii="Times New Roman" w:hAnsi="Times New Roman"/>
                <w:i/>
                <w:sz w:val="24"/>
                <w:szCs w:val="24"/>
                <w:shd w:val="clear" w:color="auto" w:fill="FFFFFF"/>
              </w:rPr>
              <w:t xml:space="preserve"> Daucus carota</w:t>
            </w:r>
            <w:r w:rsidRPr="00CC3F28">
              <w:rPr>
                <w:rFonts w:ascii="Times New Roman" w:hAnsi="Times New Roman"/>
                <w:sz w:val="24"/>
                <w:szCs w:val="24"/>
                <w:shd w:val="clear" w:color="auto" w:fill="FFFFFF"/>
              </w:rPr>
              <w:t xml:space="preserve"> (Morcov sălbatic),</w:t>
            </w:r>
            <w:r w:rsidRPr="00CC3F28">
              <w:rPr>
                <w:rFonts w:ascii="Times New Roman" w:hAnsi="Times New Roman"/>
                <w:i/>
                <w:sz w:val="24"/>
                <w:szCs w:val="24"/>
              </w:rPr>
              <w:t xml:space="preserve"> Capsella bursa-pastoris</w:t>
            </w:r>
            <w:r w:rsidRPr="00CC3F28">
              <w:rPr>
                <w:rFonts w:ascii="Times New Roman" w:hAnsi="Times New Roman"/>
                <w:sz w:val="24"/>
                <w:szCs w:val="24"/>
              </w:rPr>
              <w:t xml:space="preserve"> (Traista ciobanului),</w:t>
            </w:r>
            <w:r w:rsidRPr="00CC3F28">
              <w:rPr>
                <w:rFonts w:ascii="Times New Roman" w:hAnsi="Times New Roman"/>
                <w:i/>
                <w:noProof w:val="0"/>
                <w:sz w:val="24"/>
                <w:szCs w:val="24"/>
                <w:lang w:val="en-US"/>
              </w:rPr>
              <w:t xml:space="preserve"> Cichorium intybus</w:t>
            </w:r>
            <w:r w:rsidRPr="00CC3F28">
              <w:rPr>
                <w:rFonts w:ascii="Times New Roman" w:hAnsi="Times New Roman"/>
                <w:noProof w:val="0"/>
                <w:sz w:val="24"/>
                <w:szCs w:val="24"/>
                <w:lang w:val="en-US"/>
              </w:rPr>
              <w:t xml:space="preserve"> (Cicoare),</w:t>
            </w:r>
            <w:r w:rsidRPr="00CC3F28">
              <w:rPr>
                <w:rFonts w:ascii="Times New Roman" w:hAnsi="Times New Roman"/>
                <w:i/>
                <w:sz w:val="24"/>
                <w:szCs w:val="24"/>
                <w:shd w:val="clear" w:color="auto" w:fill="FFFFFF"/>
              </w:rPr>
              <w:t xml:space="preserve"> Carun carvi</w:t>
            </w:r>
            <w:r w:rsidRPr="00CC3F28">
              <w:rPr>
                <w:rFonts w:ascii="Times New Roman" w:hAnsi="Times New Roman"/>
                <w:sz w:val="24"/>
                <w:szCs w:val="24"/>
                <w:shd w:val="clear" w:color="auto" w:fill="FFFFFF"/>
              </w:rPr>
              <w:t xml:space="preserve"> (Chimen), </w:t>
            </w:r>
            <w:r w:rsidRPr="00CC3F28">
              <w:rPr>
                <w:rFonts w:ascii="Times New Roman" w:hAnsi="Times New Roman"/>
                <w:i/>
                <w:sz w:val="24"/>
                <w:szCs w:val="24"/>
                <w:shd w:val="clear" w:color="auto" w:fill="FFFFFF"/>
              </w:rPr>
              <w:t>Rumex acetosa</w:t>
            </w:r>
            <w:r w:rsidRPr="00CC3F28">
              <w:rPr>
                <w:rFonts w:ascii="Times New Roman" w:hAnsi="Times New Roman"/>
                <w:sz w:val="24"/>
                <w:szCs w:val="24"/>
                <w:shd w:val="clear" w:color="auto" w:fill="FFFFFF"/>
              </w:rPr>
              <w:t xml:space="preserve"> (Măcriş)</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Plante dăunătoare şi toxice: </w:t>
            </w:r>
            <w:r w:rsidRPr="00CC3F28">
              <w:rPr>
                <w:rFonts w:ascii="Times New Roman" w:hAnsi="Times New Roman"/>
                <w:i/>
                <w:sz w:val="24"/>
                <w:szCs w:val="24"/>
              </w:rPr>
              <w:t>Onopordum acanthium</w:t>
            </w:r>
            <w:r w:rsidRPr="00CC3F28">
              <w:rPr>
                <w:rFonts w:ascii="Times New Roman" w:hAnsi="Times New Roman"/>
                <w:sz w:val="24"/>
                <w:szCs w:val="24"/>
              </w:rPr>
              <w:t xml:space="preserve"> (Scai măgăresc), </w:t>
            </w:r>
            <w:r w:rsidRPr="00CC3F28">
              <w:rPr>
                <w:rFonts w:ascii="Times New Roman" w:hAnsi="Times New Roman"/>
                <w:i/>
                <w:sz w:val="24"/>
                <w:szCs w:val="24"/>
              </w:rPr>
              <w:t>Carduus acanthoides</w:t>
            </w:r>
            <w:r w:rsidRPr="00CC3F28">
              <w:rPr>
                <w:rFonts w:ascii="Times New Roman" w:hAnsi="Times New Roman"/>
                <w:sz w:val="24"/>
                <w:szCs w:val="24"/>
              </w:rPr>
              <w:t xml:space="preserve"> (Scaiete)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Grad de acoperire cu vegetaţie a parcelei:   95%</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Încărcătura cu animale:  0,8 UVM/ha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Vegetaţia lemnoasă: arbuşti, în special </w:t>
            </w:r>
            <w:r w:rsidRPr="00CC3F28">
              <w:rPr>
                <w:rFonts w:ascii="Times New Roman" w:hAnsi="Times New Roman"/>
                <w:i/>
                <w:sz w:val="24"/>
                <w:szCs w:val="24"/>
              </w:rPr>
              <w:t>Rosa canina</w:t>
            </w:r>
            <w:r w:rsidRPr="00CC3F28">
              <w:rPr>
                <w:rFonts w:ascii="Times New Roman" w:hAnsi="Times New Roman"/>
                <w:sz w:val="24"/>
                <w:szCs w:val="24"/>
              </w:rPr>
              <w:t xml:space="preserve"> (Măcieş), </w:t>
            </w:r>
            <w:r w:rsidRPr="00CC3F28">
              <w:rPr>
                <w:rFonts w:ascii="Times New Roman" w:hAnsi="Times New Roman"/>
                <w:i/>
                <w:sz w:val="24"/>
                <w:szCs w:val="24"/>
                <w:shd w:val="clear" w:color="auto" w:fill="FFFFFF"/>
              </w:rPr>
              <w:t xml:space="preserve">Crataegus monogyna </w:t>
            </w:r>
            <w:r w:rsidRPr="00CC3F28">
              <w:rPr>
                <w:rFonts w:ascii="Times New Roman" w:hAnsi="Times New Roman"/>
                <w:sz w:val="24"/>
                <w:szCs w:val="24"/>
                <w:shd w:val="clear" w:color="auto" w:fill="FFFFFF"/>
              </w:rPr>
              <w:t>(P</w:t>
            </w:r>
            <w:r w:rsidRPr="00CC3F28">
              <w:rPr>
                <w:rFonts w:ascii="Times New Roman" w:hAnsi="Times New Roman"/>
                <w:sz w:val="24"/>
                <w:szCs w:val="24"/>
              </w:rPr>
              <w:t xml:space="preserve">ăducel) şi </w:t>
            </w:r>
            <w:r w:rsidRPr="00CC3F28">
              <w:rPr>
                <w:rFonts w:ascii="Times New Roman" w:hAnsi="Times New Roman"/>
                <w:i/>
                <w:sz w:val="24"/>
                <w:szCs w:val="24"/>
              </w:rPr>
              <w:t>Prunus spinosa</w:t>
            </w:r>
            <w:r w:rsidRPr="00CC3F28">
              <w:rPr>
                <w:rFonts w:ascii="Times New Roman" w:hAnsi="Times New Roman"/>
                <w:sz w:val="24"/>
                <w:szCs w:val="24"/>
              </w:rPr>
              <w:t xml:space="preserve"> (Porumbar), </w:t>
            </w:r>
            <w:r w:rsidRPr="00CC3F28">
              <w:rPr>
                <w:rFonts w:ascii="Times New Roman" w:hAnsi="Times New Roman"/>
                <w:i/>
                <w:sz w:val="24"/>
                <w:szCs w:val="24"/>
              </w:rPr>
              <w:t>Cornus mas</w:t>
            </w:r>
            <w:r w:rsidRPr="00CC3F28">
              <w:rPr>
                <w:rFonts w:ascii="Times New Roman" w:hAnsi="Times New Roman"/>
                <w:sz w:val="24"/>
                <w:szCs w:val="24"/>
              </w:rPr>
              <w:t xml:space="preserve"> (Corn)</w:t>
            </w:r>
            <w:r w:rsidRPr="00CC3F28">
              <w:rPr>
                <w:rFonts w:ascii="Times New Roman" w:hAnsi="Times New Roman"/>
                <w:i/>
                <w:sz w:val="24"/>
                <w:szCs w:val="24"/>
                <w:shd w:val="clear" w:color="auto" w:fill="FFFFFF"/>
              </w:rPr>
              <w:t>,</w:t>
            </w:r>
            <w:r w:rsidRPr="00CC3F28">
              <w:rPr>
                <w:rFonts w:ascii="Times New Roman" w:hAnsi="Times New Roman"/>
                <w:sz w:val="24"/>
                <w:szCs w:val="24"/>
                <w:shd w:val="clear" w:color="auto" w:fill="FFFFFF"/>
              </w:rPr>
              <w:t xml:space="preserve"> şi arbori, în special </w:t>
            </w:r>
            <w:r w:rsidRPr="00CC3F28">
              <w:rPr>
                <w:rFonts w:ascii="Times New Roman" w:hAnsi="Times New Roman"/>
                <w:i/>
                <w:sz w:val="24"/>
                <w:szCs w:val="24"/>
                <w:shd w:val="clear" w:color="auto" w:fill="FFFFFF"/>
              </w:rPr>
              <w:t xml:space="preserve">Quercus robur </w:t>
            </w:r>
            <w:r w:rsidRPr="00CC3F28">
              <w:rPr>
                <w:rFonts w:ascii="Times New Roman" w:hAnsi="Times New Roman"/>
                <w:sz w:val="24"/>
                <w:szCs w:val="24"/>
                <w:shd w:val="clear" w:color="auto" w:fill="FFFFFF"/>
              </w:rPr>
              <w:t xml:space="preserve">(Stejar), </w:t>
            </w:r>
            <w:r w:rsidRPr="00CC3F28">
              <w:rPr>
                <w:rFonts w:ascii="Times New Roman" w:hAnsi="Times New Roman"/>
                <w:i/>
                <w:sz w:val="24"/>
                <w:szCs w:val="24"/>
                <w:shd w:val="clear" w:color="auto" w:fill="FFFFFF"/>
              </w:rPr>
              <w:t xml:space="preserve">Quercus cerris </w:t>
            </w:r>
            <w:r w:rsidRPr="00CC3F28">
              <w:rPr>
                <w:rFonts w:ascii="Times New Roman" w:hAnsi="Times New Roman"/>
                <w:sz w:val="24"/>
                <w:szCs w:val="24"/>
                <w:shd w:val="clear" w:color="auto" w:fill="FFFFFF"/>
              </w:rPr>
              <w:t xml:space="preserve">(Cer) şi </w:t>
            </w:r>
            <w:r w:rsidRPr="00CC3F28">
              <w:rPr>
                <w:rFonts w:ascii="Times New Roman" w:hAnsi="Times New Roman"/>
                <w:i/>
                <w:sz w:val="24"/>
                <w:szCs w:val="24"/>
                <w:shd w:val="clear" w:color="auto" w:fill="FFFFFF"/>
              </w:rPr>
              <w:t>Carpinus betulus</w:t>
            </w:r>
            <w:r w:rsidRPr="00CC3F28">
              <w:rPr>
                <w:rFonts w:ascii="Times New Roman" w:hAnsi="Times New Roman"/>
                <w:sz w:val="24"/>
                <w:szCs w:val="24"/>
                <w:shd w:val="clear" w:color="auto" w:fill="FFFFFF"/>
              </w:rPr>
              <w:t xml:space="preserve"> (Carpen), pe 5%</w:t>
            </w:r>
            <w:r w:rsidRPr="00CC3F28">
              <w:rPr>
                <w:rFonts w:ascii="Times New Roman" w:hAnsi="Times New Roman"/>
                <w:color w:val="FF0000"/>
                <w:sz w:val="24"/>
                <w:szCs w:val="24"/>
                <w:shd w:val="clear" w:color="auto" w:fill="FFFFFF"/>
              </w:rPr>
              <w:t xml:space="preserve"> </w:t>
            </w:r>
            <w:r w:rsidRPr="00CC3F28">
              <w:rPr>
                <w:rFonts w:ascii="Times New Roman" w:hAnsi="Times New Roman"/>
                <w:sz w:val="24"/>
                <w:szCs w:val="24"/>
                <w:shd w:val="clear" w:color="auto" w:fill="FFFFFF"/>
              </w:rPr>
              <w:t>din suprafaţă</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executate: curățirea vegetației lemnoase, întreținerea sursei de apă, întreținere drumuri de acces</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propuse:</w:t>
            </w:r>
            <w:r w:rsidRPr="00CC3F28">
              <w:rPr>
                <w:rFonts w:ascii="Times New Roman" w:hAnsi="Times New Roman"/>
                <w:b/>
                <w:color w:val="FF0000"/>
                <w:sz w:val="24"/>
                <w:szCs w:val="24"/>
              </w:rPr>
              <w:t xml:space="preserve"> </w:t>
            </w:r>
            <w:r w:rsidRPr="00CC3F28">
              <w:rPr>
                <w:rFonts w:ascii="Times New Roman" w:hAnsi="Times New Roman"/>
                <w:sz w:val="24"/>
                <w:szCs w:val="24"/>
              </w:rPr>
              <w:t>îmbunătățirea florei prin îndepărtarea vegetației lemnoase și a speciilor nevaloroase și toxice, culegerea pietrelor și a resturilor lemnoase, fertilizare organică pe 10 ha, delimitarea parcelei prin amplasarea de borne din piatră marcate cu vopsea galbenă</w:t>
            </w:r>
          </w:p>
        </w:tc>
      </w:tr>
    </w:tbl>
    <w:p w:rsidR="006235E0" w:rsidRDefault="006235E0" w:rsidP="00C54B66">
      <w:pPr>
        <w:spacing w:after="120"/>
        <w:ind w:right="-91"/>
        <w:jc w:val="right"/>
        <w:rPr>
          <w:rFonts w:ascii="Times New Roman" w:hAnsi="Times New Roman"/>
          <w:sz w:val="24"/>
          <w:szCs w:val="24"/>
        </w:rPr>
      </w:pPr>
    </w:p>
    <w:p w:rsidR="006235E0" w:rsidRDefault="006235E0" w:rsidP="00C54B66">
      <w:pPr>
        <w:spacing w:after="120"/>
        <w:ind w:right="-91"/>
        <w:jc w:val="right"/>
        <w:rPr>
          <w:rFonts w:ascii="Times New Roman" w:hAnsi="Times New Roman"/>
          <w:sz w:val="24"/>
          <w:szCs w:val="24"/>
        </w:rPr>
      </w:pPr>
    </w:p>
    <w:p w:rsidR="006235E0" w:rsidRDefault="006235E0" w:rsidP="00C54B66">
      <w:pPr>
        <w:spacing w:after="120"/>
        <w:ind w:right="-91"/>
        <w:jc w:val="right"/>
        <w:rPr>
          <w:rFonts w:ascii="Times New Roman" w:hAnsi="Times New Roman"/>
          <w:sz w:val="24"/>
          <w:szCs w:val="24"/>
        </w:rPr>
      </w:pPr>
      <w:r>
        <w:rPr>
          <w:rFonts w:ascii="Times New Roman" w:hAnsi="Times New Roman"/>
          <w:sz w:val="24"/>
          <w:szCs w:val="24"/>
        </w:rPr>
        <w:t>Tabel 7.31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1134"/>
        <w:gridCol w:w="1843"/>
        <w:gridCol w:w="992"/>
        <w:gridCol w:w="1418"/>
        <w:gridCol w:w="1701"/>
        <w:gridCol w:w="1417"/>
      </w:tblGrid>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UAT</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Trup de pajişte</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Parcela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descriptivă</w:t>
            </w:r>
          </w:p>
        </w:tc>
        <w:tc>
          <w:tcPr>
            <w:tcW w:w="992"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Suprafaţa</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   (ha)</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Categoria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 folosinţă</w:t>
            </w:r>
          </w:p>
        </w:tc>
        <w:tc>
          <w:tcPr>
            <w:tcW w:w="1701"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 xml:space="preserve"> Unitate de relief</w:t>
            </w:r>
          </w:p>
        </w:tc>
        <w:tc>
          <w:tcPr>
            <w:tcW w:w="1417"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Configuraţie</w:t>
            </w: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Borşa</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26</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Ps1_Oarza</w:t>
            </w:r>
          </w:p>
        </w:tc>
        <w:tc>
          <w:tcPr>
            <w:tcW w:w="992"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96,20</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Păşune</w:t>
            </w:r>
          </w:p>
        </w:tc>
        <w:tc>
          <w:tcPr>
            <w:tcW w:w="1701"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Deal</w:t>
            </w:r>
          </w:p>
        </w:tc>
        <w:tc>
          <w:tcPr>
            <w:tcW w:w="1417" w:type="dxa"/>
          </w:tcPr>
          <w:p w:rsidR="006235E0" w:rsidRPr="00CC3F28" w:rsidRDefault="006235E0" w:rsidP="00CC3F28">
            <w:pPr>
              <w:spacing w:after="0" w:line="240" w:lineRule="auto"/>
              <w:ind w:right="-91"/>
              <w:rPr>
                <w:rFonts w:ascii="Times New Roman" w:hAnsi="Times New Roman"/>
                <w:sz w:val="24"/>
                <w:szCs w:val="24"/>
              </w:rPr>
            </w:pP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Altitudine: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426 m</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Expoziţie: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N-V</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Înclinaţie: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20%</w:t>
            </w:r>
          </w:p>
        </w:tc>
        <w:tc>
          <w:tcPr>
            <w:tcW w:w="5528" w:type="dxa"/>
            <w:gridSpan w:val="4"/>
          </w:tcPr>
          <w:p w:rsidR="006235E0" w:rsidRPr="00CC3F28" w:rsidRDefault="006235E0" w:rsidP="00CC3F28">
            <w:pPr>
              <w:spacing w:after="0" w:line="240" w:lineRule="auto"/>
              <w:ind w:right="-91"/>
              <w:rPr>
                <w:rFonts w:ascii="Times New Roman" w:hAnsi="Times New Roman"/>
                <w:color w:val="FF0000"/>
                <w:sz w:val="24"/>
                <w:szCs w:val="24"/>
              </w:rPr>
            </w:pPr>
            <w:r w:rsidRPr="00CC3F28">
              <w:rPr>
                <w:rFonts w:ascii="Times New Roman" w:hAnsi="Times New Roman"/>
                <w:sz w:val="24"/>
                <w:szCs w:val="24"/>
              </w:rPr>
              <w:t>Sol: Faeoziom argic</w:t>
            </w:r>
          </w:p>
          <w:p w:rsidR="006235E0" w:rsidRPr="00CC3F28" w:rsidRDefault="006235E0" w:rsidP="00CC3F28">
            <w:pPr>
              <w:spacing w:after="0" w:line="240" w:lineRule="auto"/>
              <w:ind w:right="-91"/>
              <w:rPr>
                <w:rFonts w:ascii="Times New Roman" w:hAnsi="Times New Roman"/>
                <w:b/>
                <w:color w:val="FF0000"/>
                <w:sz w:val="24"/>
                <w:szCs w:val="24"/>
              </w:rPr>
            </w:pPr>
            <w:r w:rsidRPr="00CC3F28">
              <w:rPr>
                <w:rFonts w:ascii="Times New Roman" w:hAnsi="Times New Roman"/>
                <w:sz w:val="24"/>
                <w:szCs w:val="24"/>
              </w:rPr>
              <w:t>Eroziune: 2%</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Tip de pajişte: Festuca rupicola – Poa pratensis angustifolia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Graminee:</w:t>
            </w:r>
            <w:r w:rsidRPr="00CC3F28">
              <w:rPr>
                <w:rFonts w:ascii="Times New Roman" w:hAnsi="Times New Roman"/>
                <w:i/>
                <w:sz w:val="24"/>
                <w:szCs w:val="24"/>
              </w:rPr>
              <w:t xml:space="preserve"> Festuca rupicola </w:t>
            </w:r>
            <w:r w:rsidRPr="00CC3F28">
              <w:rPr>
                <w:rFonts w:ascii="Times New Roman" w:hAnsi="Times New Roman"/>
                <w:sz w:val="24"/>
                <w:szCs w:val="24"/>
              </w:rPr>
              <w:t>(Păiuş de stepă),</w:t>
            </w:r>
            <w:r w:rsidRPr="00CC3F28">
              <w:rPr>
                <w:rFonts w:ascii="Times New Roman" w:hAnsi="Times New Roman"/>
                <w:i/>
                <w:sz w:val="24"/>
                <w:szCs w:val="24"/>
              </w:rPr>
              <w:t xml:space="preserve"> Poa pratensis angustifolia</w:t>
            </w:r>
            <w:r w:rsidRPr="00CC3F28">
              <w:rPr>
                <w:rFonts w:ascii="Times New Roman" w:hAnsi="Times New Roman"/>
                <w:sz w:val="24"/>
                <w:szCs w:val="24"/>
              </w:rPr>
              <w:t xml:space="preserve"> (Firuţă)</w:t>
            </w:r>
            <w:r w:rsidRPr="00CC3F28">
              <w:rPr>
                <w:rFonts w:ascii="Times New Roman" w:hAnsi="Times New Roman"/>
                <w:i/>
                <w:sz w:val="24"/>
                <w:szCs w:val="24"/>
              </w:rPr>
              <w:t>, Phleum pratense</w:t>
            </w:r>
            <w:r w:rsidRPr="00CC3F28">
              <w:rPr>
                <w:rFonts w:ascii="Times New Roman" w:hAnsi="Times New Roman"/>
                <w:sz w:val="24"/>
                <w:szCs w:val="24"/>
              </w:rPr>
              <w:t xml:space="preserve"> (Timoftică), </w:t>
            </w:r>
            <w:r w:rsidRPr="00CC3F28">
              <w:rPr>
                <w:rFonts w:ascii="Times New Roman" w:hAnsi="Times New Roman"/>
                <w:i/>
                <w:sz w:val="24"/>
                <w:szCs w:val="24"/>
              </w:rPr>
              <w:t>Nardus stricta</w:t>
            </w:r>
            <w:r w:rsidRPr="00CC3F28">
              <w:rPr>
                <w:rFonts w:ascii="Times New Roman" w:hAnsi="Times New Roman"/>
                <w:sz w:val="24"/>
                <w:szCs w:val="24"/>
              </w:rPr>
              <w:t xml:space="preserve"> (Ţepoşică),</w:t>
            </w:r>
            <w:r w:rsidRPr="00CC3F28">
              <w:rPr>
                <w:rFonts w:ascii="Times New Roman" w:hAnsi="Times New Roman"/>
                <w:i/>
                <w:noProof w:val="0"/>
                <w:sz w:val="24"/>
                <w:szCs w:val="24"/>
                <w:lang w:val="en-US"/>
              </w:rPr>
              <w:t xml:space="preserve"> </w:t>
            </w:r>
            <w:r w:rsidRPr="00CC3F28">
              <w:rPr>
                <w:rFonts w:ascii="Times New Roman" w:hAnsi="Times New Roman"/>
                <w:i/>
                <w:sz w:val="24"/>
                <w:szCs w:val="24"/>
              </w:rPr>
              <w:t>Bromus erectus</w:t>
            </w:r>
            <w:r w:rsidRPr="00CC3F28">
              <w:rPr>
                <w:rFonts w:ascii="Times New Roman" w:hAnsi="Times New Roman"/>
                <w:sz w:val="24"/>
                <w:szCs w:val="24"/>
              </w:rPr>
              <w:t xml:space="preserve"> (Obsiga), </w:t>
            </w:r>
            <w:r w:rsidRPr="00CC3F28">
              <w:rPr>
                <w:rFonts w:ascii="Times New Roman" w:hAnsi="Times New Roman"/>
                <w:i/>
                <w:sz w:val="24"/>
                <w:szCs w:val="24"/>
              </w:rPr>
              <w:t>Stipa capillata</w:t>
            </w:r>
            <w:r w:rsidRPr="00CC3F28">
              <w:rPr>
                <w:rFonts w:ascii="Times New Roman" w:hAnsi="Times New Roman"/>
                <w:sz w:val="24"/>
                <w:szCs w:val="24"/>
              </w:rPr>
              <w:t xml:space="preserve"> (Năgara),</w:t>
            </w:r>
            <w:r w:rsidRPr="00CC3F28">
              <w:rPr>
                <w:rFonts w:ascii="Times New Roman" w:hAnsi="Times New Roman"/>
                <w:i/>
                <w:sz w:val="24"/>
                <w:szCs w:val="24"/>
              </w:rPr>
              <w:t xml:space="preserve"> Lolium perene</w:t>
            </w:r>
            <w:r w:rsidRPr="00CC3F28">
              <w:rPr>
                <w:rFonts w:ascii="Times New Roman" w:hAnsi="Times New Roman"/>
                <w:sz w:val="24"/>
                <w:szCs w:val="24"/>
              </w:rPr>
              <w:t xml:space="preserve"> (Raigras englezesc), </w:t>
            </w:r>
            <w:r w:rsidRPr="00CC3F28">
              <w:rPr>
                <w:rFonts w:ascii="Times New Roman" w:hAnsi="Times New Roman"/>
                <w:i/>
                <w:sz w:val="24"/>
                <w:szCs w:val="24"/>
              </w:rPr>
              <w:t>Dactylis glomerata</w:t>
            </w:r>
            <w:r w:rsidRPr="00CC3F28">
              <w:rPr>
                <w:rFonts w:ascii="Times New Roman" w:hAnsi="Times New Roman"/>
                <w:sz w:val="24"/>
                <w:szCs w:val="24"/>
              </w:rPr>
              <w:t xml:space="preserve"> (Golomăț), </w:t>
            </w:r>
            <w:r w:rsidRPr="00CC3F28">
              <w:rPr>
                <w:rFonts w:ascii="Times New Roman" w:hAnsi="Times New Roman"/>
                <w:i/>
                <w:sz w:val="24"/>
                <w:szCs w:val="24"/>
              </w:rPr>
              <w:t>Briza media</w:t>
            </w:r>
            <w:r w:rsidRPr="00CC3F28">
              <w:rPr>
                <w:rFonts w:ascii="Times New Roman" w:hAnsi="Times New Roman"/>
                <w:sz w:val="24"/>
                <w:szCs w:val="24"/>
              </w:rPr>
              <w:t xml:space="preserve"> (Tremurătoare)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Leguminoase: </w:t>
            </w:r>
            <w:r w:rsidRPr="00CC3F28">
              <w:rPr>
                <w:rFonts w:ascii="Times New Roman" w:hAnsi="Times New Roman"/>
                <w:i/>
                <w:sz w:val="24"/>
                <w:szCs w:val="24"/>
              </w:rPr>
              <w:t xml:space="preserve">Trifolium repens </w:t>
            </w:r>
            <w:r w:rsidRPr="00CC3F28">
              <w:rPr>
                <w:rFonts w:ascii="Times New Roman" w:hAnsi="Times New Roman"/>
                <w:sz w:val="24"/>
                <w:szCs w:val="24"/>
              </w:rPr>
              <w:t xml:space="preserve">(Trifoi alb), </w:t>
            </w:r>
            <w:r w:rsidRPr="00CC3F28">
              <w:rPr>
                <w:rFonts w:ascii="Times New Roman" w:hAnsi="Times New Roman"/>
                <w:i/>
                <w:sz w:val="24"/>
                <w:szCs w:val="24"/>
              </w:rPr>
              <w:t xml:space="preserve">Trifolium campestre </w:t>
            </w:r>
            <w:r w:rsidRPr="00CC3F28">
              <w:rPr>
                <w:rFonts w:ascii="Times New Roman" w:hAnsi="Times New Roman"/>
                <w:sz w:val="24"/>
                <w:szCs w:val="24"/>
              </w:rPr>
              <w:t xml:space="preserve">(Trifoi de câmp), </w:t>
            </w:r>
            <w:r w:rsidRPr="00CC3F28">
              <w:rPr>
                <w:rFonts w:ascii="Times New Roman" w:hAnsi="Times New Roman"/>
                <w:i/>
                <w:sz w:val="24"/>
                <w:szCs w:val="24"/>
              </w:rPr>
              <w:t>Medicago falcata</w:t>
            </w:r>
            <w:r w:rsidRPr="00CC3F28">
              <w:rPr>
                <w:rFonts w:ascii="Times New Roman" w:hAnsi="Times New Roman"/>
                <w:sz w:val="24"/>
                <w:szCs w:val="24"/>
              </w:rPr>
              <w:t xml:space="preserve"> (Culbeceasă),</w:t>
            </w:r>
            <w:r w:rsidRPr="00CC3F28">
              <w:rPr>
                <w:rFonts w:ascii="Times New Roman" w:hAnsi="Times New Roman"/>
                <w:i/>
                <w:noProof w:val="0"/>
                <w:sz w:val="24"/>
                <w:szCs w:val="24"/>
                <w:lang w:val="en-US"/>
              </w:rPr>
              <w:t xml:space="preserve"> </w:t>
            </w:r>
            <w:r w:rsidRPr="00CC3F28">
              <w:rPr>
                <w:rFonts w:ascii="Times New Roman" w:hAnsi="Times New Roman"/>
                <w:i/>
                <w:sz w:val="24"/>
                <w:szCs w:val="24"/>
                <w:shd w:val="clear" w:color="auto" w:fill="FFFFFF"/>
              </w:rPr>
              <w:t>Vicia cracca</w:t>
            </w:r>
            <w:r w:rsidRPr="00CC3F28">
              <w:rPr>
                <w:rFonts w:ascii="Times New Roman" w:hAnsi="Times New Roman"/>
                <w:sz w:val="24"/>
                <w:szCs w:val="24"/>
                <w:shd w:val="clear" w:color="auto" w:fill="FFFFFF"/>
              </w:rPr>
              <w:t xml:space="preserve"> (Măzăriche), </w:t>
            </w:r>
            <w:r w:rsidRPr="00CC3F28">
              <w:rPr>
                <w:rFonts w:ascii="Times New Roman" w:hAnsi="Times New Roman"/>
                <w:i/>
                <w:noProof w:val="0"/>
                <w:sz w:val="24"/>
                <w:szCs w:val="24"/>
                <w:lang w:val="en-US"/>
              </w:rPr>
              <w:t>Lotus corniculatus</w:t>
            </w:r>
            <w:r w:rsidRPr="00CC3F28">
              <w:rPr>
                <w:rFonts w:ascii="Times New Roman" w:hAnsi="Times New Roman"/>
                <w:noProof w:val="0"/>
                <w:sz w:val="24"/>
                <w:szCs w:val="24"/>
                <w:lang w:val="en-US"/>
              </w:rPr>
              <w:t xml:space="preserve"> (Ghizdei mărunt), </w:t>
            </w:r>
            <w:r w:rsidRPr="00CC3F28">
              <w:rPr>
                <w:rFonts w:ascii="Times New Roman" w:hAnsi="Times New Roman"/>
                <w:i/>
                <w:noProof w:val="0"/>
                <w:sz w:val="24"/>
                <w:szCs w:val="24"/>
                <w:lang w:val="en-US"/>
              </w:rPr>
              <w:t>Ononis hircina</w:t>
            </w:r>
            <w:r w:rsidRPr="00CC3F28">
              <w:rPr>
                <w:rFonts w:ascii="Times New Roman" w:hAnsi="Times New Roman"/>
                <w:noProof w:val="0"/>
                <w:sz w:val="24"/>
                <w:szCs w:val="24"/>
                <w:lang w:val="en-US"/>
              </w:rPr>
              <w:t xml:space="preserve"> (Asudul calului),</w:t>
            </w:r>
            <w:r w:rsidRPr="00CC3F28">
              <w:rPr>
                <w:rFonts w:ascii="Times New Roman" w:hAnsi="Times New Roman"/>
                <w:i/>
                <w:sz w:val="24"/>
                <w:szCs w:val="24"/>
              </w:rPr>
              <w:t xml:space="preserve"> Lolium perene</w:t>
            </w:r>
            <w:r w:rsidRPr="00CC3F28">
              <w:rPr>
                <w:rFonts w:ascii="Times New Roman" w:hAnsi="Times New Roman"/>
                <w:sz w:val="24"/>
                <w:szCs w:val="24"/>
              </w:rPr>
              <w:t xml:space="preserve"> (Raigras englezesc), </w:t>
            </w:r>
            <w:r w:rsidRPr="00CC3F28">
              <w:rPr>
                <w:rFonts w:ascii="Times New Roman" w:hAnsi="Times New Roman"/>
                <w:i/>
                <w:sz w:val="24"/>
                <w:szCs w:val="24"/>
              </w:rPr>
              <w:t>Dactylis glomerata</w:t>
            </w:r>
            <w:r w:rsidRPr="00CC3F28">
              <w:rPr>
                <w:rFonts w:ascii="Times New Roman" w:hAnsi="Times New Roman"/>
                <w:sz w:val="24"/>
                <w:szCs w:val="24"/>
              </w:rPr>
              <w:t xml:space="preserve"> (Golomăț), </w:t>
            </w:r>
            <w:r w:rsidRPr="00CC3F28">
              <w:rPr>
                <w:rFonts w:ascii="Times New Roman" w:hAnsi="Times New Roman"/>
                <w:i/>
                <w:sz w:val="24"/>
                <w:szCs w:val="24"/>
              </w:rPr>
              <w:t>Briza media</w:t>
            </w:r>
            <w:r w:rsidRPr="00CC3F28">
              <w:rPr>
                <w:rFonts w:ascii="Times New Roman" w:hAnsi="Times New Roman"/>
                <w:sz w:val="24"/>
                <w:szCs w:val="24"/>
              </w:rPr>
              <w:t xml:space="preserve"> (Tremurătoare)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Diverse plante: </w:t>
            </w:r>
            <w:r w:rsidRPr="00CC3F28">
              <w:rPr>
                <w:rFonts w:ascii="Times New Roman" w:hAnsi="Times New Roman"/>
                <w:i/>
                <w:noProof w:val="0"/>
                <w:sz w:val="24"/>
                <w:szCs w:val="24"/>
                <w:lang w:val="en-US"/>
              </w:rPr>
              <w:t>Taraxacum officinale</w:t>
            </w:r>
            <w:r w:rsidRPr="00CC3F28">
              <w:rPr>
                <w:rFonts w:ascii="Times New Roman" w:hAnsi="Times New Roman"/>
                <w:noProof w:val="0"/>
                <w:sz w:val="24"/>
                <w:szCs w:val="24"/>
                <w:lang w:val="en-US"/>
              </w:rPr>
              <w:t xml:space="preserve"> (Păpădie),</w:t>
            </w:r>
            <w:r w:rsidRPr="00CC3F28">
              <w:rPr>
                <w:rFonts w:ascii="Times New Roman" w:hAnsi="Times New Roman"/>
                <w:i/>
                <w:sz w:val="24"/>
                <w:szCs w:val="24"/>
              </w:rPr>
              <w:t xml:space="preserve"> </w:t>
            </w:r>
            <w:r w:rsidRPr="00CC3F28">
              <w:rPr>
                <w:rFonts w:ascii="Times New Roman" w:hAnsi="Times New Roman"/>
                <w:i/>
                <w:sz w:val="24"/>
                <w:szCs w:val="24"/>
                <w:shd w:val="clear" w:color="auto" w:fill="FFFFFF"/>
              </w:rPr>
              <w:t>Achillea millefolium</w:t>
            </w:r>
            <w:r w:rsidRPr="00CC3F28">
              <w:rPr>
                <w:rFonts w:ascii="Times New Roman" w:hAnsi="Times New Roman"/>
                <w:sz w:val="24"/>
                <w:szCs w:val="24"/>
                <w:shd w:val="clear" w:color="auto" w:fill="FFFFFF"/>
              </w:rPr>
              <w:t xml:space="preserve"> (</w:t>
            </w:r>
            <w:hyperlink r:id="rId40" w:history="1">
              <w:r w:rsidRPr="00CC3F28">
                <w:rPr>
                  <w:rStyle w:val="Hyperlink"/>
                  <w:rFonts w:ascii="Times New Roman" w:hAnsi="Times New Roman"/>
                  <w:color w:val="auto"/>
                  <w:sz w:val="24"/>
                  <w:szCs w:val="24"/>
                  <w:u w:val="none"/>
                  <w:shd w:val="clear" w:color="auto" w:fill="FFFFFF"/>
                </w:rPr>
                <w:t xml:space="preserve">Coada </w:t>
              </w:r>
              <w:r w:rsidRPr="00CC3F28">
                <w:rPr>
                  <w:rStyle w:val="Hyperlink"/>
                  <w:rFonts w:ascii="Times New Roman" w:eastAsia="Times New Roman" w:hAnsi="Cambria Math"/>
                  <w:color w:val="auto"/>
                  <w:sz w:val="24"/>
                  <w:szCs w:val="24"/>
                  <w:u w:val="none"/>
                  <w:shd w:val="clear" w:color="auto" w:fill="FFFFFF"/>
                </w:rPr>
                <w:t>ș</w:t>
              </w:r>
              <w:r w:rsidRPr="00CC3F28">
                <w:rPr>
                  <w:rStyle w:val="Hyperlink"/>
                  <w:rFonts w:ascii="Times New Roman" w:hAnsi="Times New Roman"/>
                  <w:color w:val="auto"/>
                  <w:sz w:val="24"/>
                  <w:szCs w:val="24"/>
                  <w:u w:val="none"/>
                  <w:shd w:val="clear" w:color="auto" w:fill="FFFFFF"/>
                </w:rPr>
                <w:t>oricelului</w:t>
              </w:r>
            </w:hyperlink>
            <w:r w:rsidRPr="00CC3F28">
              <w:rPr>
                <w:rFonts w:ascii="Times New Roman" w:hAnsi="Times New Roman"/>
                <w:sz w:val="24"/>
                <w:szCs w:val="24"/>
              </w:rPr>
              <w:t>),</w:t>
            </w:r>
            <w:r w:rsidRPr="00CC3F28">
              <w:rPr>
                <w:rFonts w:ascii="Times New Roman" w:hAnsi="Times New Roman"/>
                <w:i/>
                <w:sz w:val="24"/>
                <w:szCs w:val="24"/>
                <w:shd w:val="clear" w:color="auto" w:fill="FFFFFF"/>
              </w:rPr>
              <w:t xml:space="preserve"> Daucus carota</w:t>
            </w:r>
            <w:r w:rsidRPr="00CC3F28">
              <w:rPr>
                <w:rFonts w:ascii="Times New Roman" w:hAnsi="Times New Roman"/>
                <w:sz w:val="24"/>
                <w:szCs w:val="24"/>
                <w:shd w:val="clear" w:color="auto" w:fill="FFFFFF"/>
              </w:rPr>
              <w:t xml:space="preserve"> (Morcov sălbatic),</w:t>
            </w:r>
            <w:r w:rsidRPr="00CC3F28">
              <w:rPr>
                <w:rFonts w:ascii="Times New Roman" w:hAnsi="Times New Roman"/>
                <w:i/>
                <w:sz w:val="24"/>
                <w:szCs w:val="24"/>
              </w:rPr>
              <w:t xml:space="preserve"> Capsella bursa-pastoris</w:t>
            </w:r>
            <w:r w:rsidRPr="00CC3F28">
              <w:rPr>
                <w:rFonts w:ascii="Times New Roman" w:hAnsi="Times New Roman"/>
                <w:sz w:val="24"/>
                <w:szCs w:val="24"/>
              </w:rPr>
              <w:t xml:space="preserve"> (Traista ciobanului),</w:t>
            </w:r>
            <w:r w:rsidRPr="00CC3F28">
              <w:rPr>
                <w:rFonts w:ascii="Times New Roman" w:hAnsi="Times New Roman"/>
                <w:i/>
                <w:noProof w:val="0"/>
                <w:sz w:val="24"/>
                <w:szCs w:val="24"/>
                <w:lang w:val="en-US"/>
              </w:rPr>
              <w:t xml:space="preserve"> Cichorium intybus</w:t>
            </w:r>
            <w:r w:rsidRPr="00CC3F28">
              <w:rPr>
                <w:rFonts w:ascii="Times New Roman" w:hAnsi="Times New Roman"/>
                <w:noProof w:val="0"/>
                <w:sz w:val="24"/>
                <w:szCs w:val="24"/>
                <w:lang w:val="en-US"/>
              </w:rPr>
              <w:t xml:space="preserve"> (Cicoare),</w:t>
            </w:r>
            <w:r w:rsidRPr="00CC3F28">
              <w:rPr>
                <w:rFonts w:ascii="Times New Roman" w:hAnsi="Times New Roman"/>
                <w:i/>
                <w:sz w:val="24"/>
                <w:szCs w:val="24"/>
                <w:shd w:val="clear" w:color="auto" w:fill="FFFFFF"/>
              </w:rPr>
              <w:t xml:space="preserve"> Carun carvi</w:t>
            </w:r>
            <w:r w:rsidRPr="00CC3F28">
              <w:rPr>
                <w:rFonts w:ascii="Times New Roman" w:hAnsi="Times New Roman"/>
                <w:sz w:val="24"/>
                <w:szCs w:val="24"/>
                <w:shd w:val="clear" w:color="auto" w:fill="FFFFFF"/>
              </w:rPr>
              <w:t xml:space="preserve"> (Chimen), </w:t>
            </w:r>
            <w:r w:rsidRPr="00CC3F28">
              <w:rPr>
                <w:rFonts w:ascii="Times New Roman" w:hAnsi="Times New Roman"/>
                <w:i/>
                <w:sz w:val="24"/>
                <w:szCs w:val="24"/>
                <w:shd w:val="clear" w:color="auto" w:fill="FFFFFF"/>
              </w:rPr>
              <w:t>Rumex acetosa</w:t>
            </w:r>
            <w:r w:rsidRPr="00CC3F28">
              <w:rPr>
                <w:rFonts w:ascii="Times New Roman" w:hAnsi="Times New Roman"/>
                <w:sz w:val="24"/>
                <w:szCs w:val="24"/>
                <w:shd w:val="clear" w:color="auto" w:fill="FFFFFF"/>
              </w:rPr>
              <w:t xml:space="preserve"> (Măcriş)</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Plante dăunătoare şi toxice: </w:t>
            </w:r>
            <w:r w:rsidRPr="00CC3F28">
              <w:rPr>
                <w:rFonts w:ascii="Times New Roman" w:hAnsi="Times New Roman"/>
                <w:i/>
                <w:sz w:val="24"/>
                <w:szCs w:val="24"/>
              </w:rPr>
              <w:t>Onopordum acanthium</w:t>
            </w:r>
            <w:r w:rsidRPr="00CC3F28">
              <w:rPr>
                <w:rFonts w:ascii="Times New Roman" w:hAnsi="Times New Roman"/>
                <w:sz w:val="24"/>
                <w:szCs w:val="24"/>
              </w:rPr>
              <w:t xml:space="preserve"> (Scai măgăresc), </w:t>
            </w:r>
            <w:r w:rsidRPr="00CC3F28">
              <w:rPr>
                <w:rFonts w:ascii="Times New Roman" w:hAnsi="Times New Roman"/>
                <w:i/>
                <w:sz w:val="24"/>
                <w:szCs w:val="24"/>
              </w:rPr>
              <w:t>Carduus acanthoides</w:t>
            </w:r>
            <w:r w:rsidRPr="00CC3F28">
              <w:rPr>
                <w:rFonts w:ascii="Times New Roman" w:hAnsi="Times New Roman"/>
                <w:sz w:val="24"/>
                <w:szCs w:val="24"/>
              </w:rPr>
              <w:t xml:space="preserve"> (Scaiete)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Grad de acoperire cu vegetaţie a parcelei:   90%</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Încărcătura cu animale:  1,3 UVM/ha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Vegetaţia lemnoasă: arbuşti, în special </w:t>
            </w:r>
            <w:r w:rsidRPr="00CC3F28">
              <w:rPr>
                <w:rFonts w:ascii="Times New Roman" w:hAnsi="Times New Roman"/>
                <w:i/>
                <w:sz w:val="24"/>
                <w:szCs w:val="24"/>
              </w:rPr>
              <w:t>Rosa canina</w:t>
            </w:r>
            <w:r w:rsidRPr="00CC3F28">
              <w:rPr>
                <w:rFonts w:ascii="Times New Roman" w:hAnsi="Times New Roman"/>
                <w:sz w:val="24"/>
                <w:szCs w:val="24"/>
              </w:rPr>
              <w:t xml:space="preserve"> (Măcieş),</w:t>
            </w:r>
            <w:r w:rsidRPr="00CC3F28">
              <w:rPr>
                <w:rFonts w:ascii="Times New Roman" w:hAnsi="Times New Roman"/>
                <w:i/>
                <w:sz w:val="24"/>
                <w:szCs w:val="24"/>
                <w:shd w:val="clear" w:color="auto" w:fill="FFFFFF"/>
              </w:rPr>
              <w:t xml:space="preserve"> Crataegus monogyna </w:t>
            </w:r>
            <w:r w:rsidRPr="00CC3F28">
              <w:rPr>
                <w:rFonts w:ascii="Times New Roman" w:hAnsi="Times New Roman"/>
                <w:sz w:val="24"/>
                <w:szCs w:val="24"/>
                <w:shd w:val="clear" w:color="auto" w:fill="FFFFFF"/>
              </w:rPr>
              <w:t>(P</w:t>
            </w:r>
            <w:r w:rsidRPr="00CC3F28">
              <w:rPr>
                <w:rFonts w:ascii="Times New Roman" w:hAnsi="Times New Roman"/>
                <w:sz w:val="24"/>
                <w:szCs w:val="24"/>
              </w:rPr>
              <w:t xml:space="preserve">ăducel)  şi </w:t>
            </w:r>
            <w:r w:rsidRPr="00CC3F28">
              <w:rPr>
                <w:rFonts w:ascii="Times New Roman" w:hAnsi="Times New Roman"/>
                <w:i/>
                <w:sz w:val="24"/>
                <w:szCs w:val="24"/>
              </w:rPr>
              <w:t>Prunus spinosa</w:t>
            </w:r>
            <w:r w:rsidRPr="00CC3F28">
              <w:rPr>
                <w:rFonts w:ascii="Times New Roman" w:hAnsi="Times New Roman"/>
                <w:sz w:val="24"/>
                <w:szCs w:val="24"/>
              </w:rPr>
              <w:t xml:space="preserve"> (Porumbar), </w:t>
            </w:r>
            <w:r w:rsidRPr="00CC3F28">
              <w:rPr>
                <w:rFonts w:ascii="Times New Roman" w:hAnsi="Times New Roman"/>
                <w:sz w:val="24"/>
                <w:szCs w:val="24"/>
                <w:shd w:val="clear" w:color="auto" w:fill="FFFFFF"/>
              </w:rPr>
              <w:t>pe 10% din suprafaţă</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executate: curățirea vegetației lemnoase, întreținerea sursei de apă, întreținere drumuri de acces</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propuse:</w:t>
            </w:r>
            <w:r w:rsidRPr="00CC3F28">
              <w:rPr>
                <w:rFonts w:ascii="Times New Roman" w:hAnsi="Times New Roman"/>
                <w:b/>
                <w:color w:val="FF0000"/>
                <w:sz w:val="24"/>
                <w:szCs w:val="24"/>
              </w:rPr>
              <w:t xml:space="preserve"> </w:t>
            </w:r>
            <w:r w:rsidRPr="00CC3F28">
              <w:rPr>
                <w:rFonts w:ascii="Times New Roman" w:hAnsi="Times New Roman"/>
                <w:sz w:val="24"/>
                <w:szCs w:val="24"/>
              </w:rPr>
              <w:t>îmbunătățirea florei prin îndepărtarea vegetației lemnoase și a speciilor nevaloroase și toxice, culegerea pietrelor și a resturilor lemnoase, fertilizare organică pe 5 ha, delimitarea parcelei prin amplasarea de borne din piatră marcate cu vopsea galbenă</w:t>
            </w:r>
          </w:p>
        </w:tc>
      </w:tr>
    </w:tbl>
    <w:p w:rsidR="006235E0" w:rsidRDefault="006235E0" w:rsidP="004E4D8A">
      <w:pPr>
        <w:spacing w:after="120"/>
        <w:ind w:right="-91"/>
        <w:jc w:val="right"/>
        <w:rPr>
          <w:rFonts w:ascii="Times New Roman" w:hAnsi="Times New Roman"/>
          <w:sz w:val="24"/>
          <w:szCs w:val="24"/>
        </w:rPr>
      </w:pPr>
    </w:p>
    <w:p w:rsidR="006235E0" w:rsidRDefault="006235E0" w:rsidP="004E4D8A">
      <w:pPr>
        <w:spacing w:after="120"/>
        <w:ind w:right="-91"/>
        <w:jc w:val="right"/>
        <w:rPr>
          <w:rFonts w:ascii="Times New Roman" w:hAnsi="Times New Roman"/>
          <w:sz w:val="24"/>
          <w:szCs w:val="24"/>
        </w:rPr>
      </w:pPr>
      <w:r>
        <w:rPr>
          <w:rFonts w:ascii="Times New Roman" w:hAnsi="Times New Roman"/>
          <w:sz w:val="24"/>
          <w:szCs w:val="24"/>
        </w:rPr>
        <w:t>Tabel 7.32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1134"/>
        <w:gridCol w:w="1843"/>
        <w:gridCol w:w="992"/>
        <w:gridCol w:w="1418"/>
        <w:gridCol w:w="1701"/>
        <w:gridCol w:w="1417"/>
      </w:tblGrid>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UAT</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Trup de pajişte</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Parcela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descriptivă</w:t>
            </w:r>
          </w:p>
        </w:tc>
        <w:tc>
          <w:tcPr>
            <w:tcW w:w="992"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Suprafaţa</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   (ha)</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Categoria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 folosinţă</w:t>
            </w:r>
          </w:p>
        </w:tc>
        <w:tc>
          <w:tcPr>
            <w:tcW w:w="1701"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 xml:space="preserve"> Unitate de relief</w:t>
            </w:r>
          </w:p>
        </w:tc>
        <w:tc>
          <w:tcPr>
            <w:tcW w:w="1417"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Configuraţie</w:t>
            </w: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Borşa</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27</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Ps5_Ordocut</w:t>
            </w:r>
          </w:p>
        </w:tc>
        <w:tc>
          <w:tcPr>
            <w:tcW w:w="992"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89,56</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Păşune</w:t>
            </w:r>
          </w:p>
        </w:tc>
        <w:tc>
          <w:tcPr>
            <w:tcW w:w="1701"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Deal</w:t>
            </w:r>
          </w:p>
        </w:tc>
        <w:tc>
          <w:tcPr>
            <w:tcW w:w="1417" w:type="dxa"/>
          </w:tcPr>
          <w:p w:rsidR="006235E0" w:rsidRPr="00CC3F28" w:rsidRDefault="006235E0" w:rsidP="00CC3F28">
            <w:pPr>
              <w:spacing w:after="0" w:line="240" w:lineRule="auto"/>
              <w:ind w:right="-91"/>
              <w:rPr>
                <w:rFonts w:ascii="Times New Roman" w:hAnsi="Times New Roman"/>
                <w:sz w:val="24"/>
                <w:szCs w:val="24"/>
              </w:rPr>
            </w:pP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Altitudine: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467 m</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Expoziţie: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E</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Înclinaţie: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15%</w:t>
            </w:r>
          </w:p>
        </w:tc>
        <w:tc>
          <w:tcPr>
            <w:tcW w:w="5528" w:type="dxa"/>
            <w:gridSpan w:val="4"/>
          </w:tcPr>
          <w:p w:rsidR="006235E0" w:rsidRPr="00CC3F28" w:rsidRDefault="006235E0" w:rsidP="00CC3F28">
            <w:pPr>
              <w:spacing w:after="0" w:line="240" w:lineRule="auto"/>
              <w:ind w:right="-91"/>
              <w:rPr>
                <w:rFonts w:ascii="Times New Roman" w:hAnsi="Times New Roman"/>
                <w:color w:val="FF0000"/>
                <w:sz w:val="24"/>
                <w:szCs w:val="24"/>
              </w:rPr>
            </w:pPr>
            <w:r w:rsidRPr="00CC3F28">
              <w:rPr>
                <w:rFonts w:ascii="Times New Roman" w:hAnsi="Times New Roman"/>
                <w:sz w:val="24"/>
                <w:szCs w:val="24"/>
              </w:rPr>
              <w:t>Sol: Preluvosol tipic</w:t>
            </w:r>
          </w:p>
          <w:p w:rsidR="006235E0" w:rsidRPr="00CC3F28" w:rsidRDefault="006235E0" w:rsidP="00CC3F28">
            <w:pPr>
              <w:spacing w:after="0" w:line="240" w:lineRule="auto"/>
              <w:ind w:right="-91"/>
              <w:rPr>
                <w:rFonts w:ascii="Times New Roman" w:hAnsi="Times New Roman"/>
                <w:b/>
                <w:color w:val="FF0000"/>
                <w:sz w:val="24"/>
                <w:szCs w:val="24"/>
              </w:rPr>
            </w:pPr>
            <w:r w:rsidRPr="00CC3F28">
              <w:rPr>
                <w:rFonts w:ascii="Times New Roman" w:hAnsi="Times New Roman"/>
                <w:sz w:val="24"/>
                <w:szCs w:val="24"/>
              </w:rPr>
              <w:t>Eroziune: 2%</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Tip de pajişte: Festuca rupicola – Poa pratensis angustifolia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Graminee:</w:t>
            </w:r>
            <w:r w:rsidRPr="00CC3F28">
              <w:rPr>
                <w:rFonts w:ascii="Times New Roman" w:hAnsi="Times New Roman"/>
                <w:i/>
                <w:sz w:val="24"/>
                <w:szCs w:val="24"/>
              </w:rPr>
              <w:t xml:space="preserve"> Festuca rupicola </w:t>
            </w:r>
            <w:r w:rsidRPr="00CC3F28">
              <w:rPr>
                <w:rFonts w:ascii="Times New Roman" w:hAnsi="Times New Roman"/>
                <w:sz w:val="24"/>
                <w:szCs w:val="24"/>
              </w:rPr>
              <w:t xml:space="preserve">(Păiuş de stepă), </w:t>
            </w:r>
            <w:r w:rsidRPr="00CC3F28">
              <w:rPr>
                <w:rFonts w:ascii="Times New Roman" w:hAnsi="Times New Roman"/>
                <w:i/>
                <w:sz w:val="24"/>
                <w:szCs w:val="24"/>
              </w:rPr>
              <w:t xml:space="preserve">Poa pratensis angustifolia </w:t>
            </w:r>
            <w:r w:rsidRPr="00CC3F28">
              <w:rPr>
                <w:rFonts w:ascii="Times New Roman" w:hAnsi="Times New Roman"/>
                <w:sz w:val="24"/>
                <w:szCs w:val="24"/>
              </w:rPr>
              <w:t>(Firuţă)</w:t>
            </w:r>
            <w:r w:rsidRPr="00CC3F28">
              <w:rPr>
                <w:rFonts w:ascii="Times New Roman" w:hAnsi="Times New Roman"/>
                <w:i/>
                <w:sz w:val="24"/>
                <w:szCs w:val="24"/>
              </w:rPr>
              <w:t>, Phleum pratense</w:t>
            </w:r>
            <w:r w:rsidRPr="00CC3F28">
              <w:rPr>
                <w:rFonts w:ascii="Times New Roman" w:hAnsi="Times New Roman"/>
                <w:sz w:val="24"/>
                <w:szCs w:val="24"/>
              </w:rPr>
              <w:t xml:space="preserve"> (Timoftică), </w:t>
            </w:r>
            <w:r w:rsidRPr="00CC3F28">
              <w:rPr>
                <w:rFonts w:ascii="Times New Roman" w:hAnsi="Times New Roman"/>
                <w:i/>
                <w:sz w:val="24"/>
                <w:szCs w:val="24"/>
              </w:rPr>
              <w:t>Nardus stricta</w:t>
            </w:r>
            <w:r w:rsidRPr="00CC3F28">
              <w:rPr>
                <w:rFonts w:ascii="Times New Roman" w:hAnsi="Times New Roman"/>
                <w:sz w:val="24"/>
                <w:szCs w:val="24"/>
              </w:rPr>
              <w:t xml:space="preserve"> (Ţepoşică),</w:t>
            </w:r>
            <w:r w:rsidRPr="00CC3F28">
              <w:rPr>
                <w:rFonts w:ascii="Times New Roman" w:hAnsi="Times New Roman"/>
                <w:i/>
                <w:noProof w:val="0"/>
                <w:sz w:val="24"/>
                <w:szCs w:val="24"/>
                <w:lang w:val="en-US"/>
              </w:rPr>
              <w:t xml:space="preserve"> </w:t>
            </w:r>
            <w:r w:rsidRPr="00CC3F28">
              <w:rPr>
                <w:rFonts w:ascii="Times New Roman" w:hAnsi="Times New Roman"/>
                <w:i/>
                <w:sz w:val="24"/>
                <w:szCs w:val="24"/>
              </w:rPr>
              <w:t>Bromus erectus</w:t>
            </w:r>
            <w:r w:rsidRPr="00CC3F28">
              <w:rPr>
                <w:rFonts w:ascii="Times New Roman" w:hAnsi="Times New Roman"/>
                <w:sz w:val="24"/>
                <w:szCs w:val="24"/>
              </w:rPr>
              <w:t xml:space="preserve"> (Obsiga), </w:t>
            </w:r>
            <w:r w:rsidRPr="00CC3F28">
              <w:rPr>
                <w:rFonts w:ascii="Times New Roman" w:hAnsi="Times New Roman"/>
                <w:i/>
                <w:sz w:val="24"/>
                <w:szCs w:val="24"/>
              </w:rPr>
              <w:t>Stipa capillata</w:t>
            </w:r>
            <w:r w:rsidRPr="00CC3F28">
              <w:rPr>
                <w:rFonts w:ascii="Times New Roman" w:hAnsi="Times New Roman"/>
                <w:sz w:val="24"/>
                <w:szCs w:val="24"/>
              </w:rPr>
              <w:t xml:space="preserve"> (Năgara),</w:t>
            </w:r>
            <w:r w:rsidRPr="00CC3F28">
              <w:rPr>
                <w:rFonts w:ascii="Times New Roman" w:hAnsi="Times New Roman"/>
                <w:i/>
                <w:sz w:val="24"/>
                <w:szCs w:val="24"/>
              </w:rPr>
              <w:t xml:space="preserve"> Lolium perene</w:t>
            </w:r>
            <w:r w:rsidRPr="00CC3F28">
              <w:rPr>
                <w:rFonts w:ascii="Times New Roman" w:hAnsi="Times New Roman"/>
                <w:sz w:val="24"/>
                <w:szCs w:val="24"/>
              </w:rPr>
              <w:t xml:space="preserve"> (Raigras englezesc), </w:t>
            </w:r>
            <w:r w:rsidRPr="00CC3F28">
              <w:rPr>
                <w:rFonts w:ascii="Times New Roman" w:hAnsi="Times New Roman"/>
                <w:i/>
                <w:sz w:val="24"/>
                <w:szCs w:val="24"/>
              </w:rPr>
              <w:t>Dactylis glomerata</w:t>
            </w:r>
            <w:r w:rsidRPr="00CC3F28">
              <w:rPr>
                <w:rFonts w:ascii="Times New Roman" w:hAnsi="Times New Roman"/>
                <w:sz w:val="24"/>
                <w:szCs w:val="24"/>
              </w:rPr>
              <w:t xml:space="preserve"> (Golomăț), </w:t>
            </w:r>
            <w:r w:rsidRPr="00CC3F28">
              <w:rPr>
                <w:rFonts w:ascii="Times New Roman" w:hAnsi="Times New Roman"/>
                <w:i/>
                <w:sz w:val="24"/>
                <w:szCs w:val="24"/>
              </w:rPr>
              <w:t>Briza media</w:t>
            </w:r>
            <w:r w:rsidRPr="00CC3F28">
              <w:rPr>
                <w:rFonts w:ascii="Times New Roman" w:hAnsi="Times New Roman"/>
                <w:sz w:val="24"/>
                <w:szCs w:val="24"/>
              </w:rPr>
              <w:t xml:space="preserve"> (Tremurătoare)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Leguminoase: </w:t>
            </w:r>
            <w:r w:rsidRPr="00CC3F28">
              <w:rPr>
                <w:rFonts w:ascii="Times New Roman" w:hAnsi="Times New Roman"/>
                <w:i/>
                <w:sz w:val="24"/>
                <w:szCs w:val="24"/>
              </w:rPr>
              <w:t xml:space="preserve">Trifolium repens </w:t>
            </w:r>
            <w:r w:rsidRPr="00CC3F28">
              <w:rPr>
                <w:rFonts w:ascii="Times New Roman" w:hAnsi="Times New Roman"/>
                <w:sz w:val="24"/>
                <w:szCs w:val="24"/>
              </w:rPr>
              <w:t xml:space="preserve">(Trifoi alb), </w:t>
            </w:r>
            <w:r w:rsidRPr="00CC3F28">
              <w:rPr>
                <w:rFonts w:ascii="Times New Roman" w:hAnsi="Times New Roman"/>
                <w:i/>
                <w:sz w:val="24"/>
                <w:szCs w:val="24"/>
              </w:rPr>
              <w:t xml:space="preserve">Trifolium campestre </w:t>
            </w:r>
            <w:r w:rsidRPr="00CC3F28">
              <w:rPr>
                <w:rFonts w:ascii="Times New Roman" w:hAnsi="Times New Roman"/>
                <w:sz w:val="24"/>
                <w:szCs w:val="24"/>
              </w:rPr>
              <w:t xml:space="preserve">(Trifoi de câmp), </w:t>
            </w:r>
            <w:r w:rsidRPr="00CC3F28">
              <w:rPr>
                <w:rFonts w:ascii="Times New Roman" w:hAnsi="Times New Roman"/>
                <w:i/>
                <w:sz w:val="24"/>
                <w:szCs w:val="24"/>
              </w:rPr>
              <w:t>Medicago falcata</w:t>
            </w:r>
            <w:r w:rsidRPr="00CC3F28">
              <w:rPr>
                <w:rFonts w:ascii="Times New Roman" w:hAnsi="Times New Roman"/>
                <w:sz w:val="24"/>
                <w:szCs w:val="24"/>
              </w:rPr>
              <w:t xml:space="preserve"> (Culbeceasă),</w:t>
            </w:r>
            <w:r w:rsidRPr="00CC3F28">
              <w:rPr>
                <w:rFonts w:ascii="Times New Roman" w:hAnsi="Times New Roman"/>
                <w:i/>
                <w:noProof w:val="0"/>
                <w:sz w:val="24"/>
                <w:szCs w:val="24"/>
                <w:lang w:val="en-US"/>
              </w:rPr>
              <w:t xml:space="preserve"> </w:t>
            </w:r>
            <w:r w:rsidRPr="00CC3F28">
              <w:rPr>
                <w:rFonts w:ascii="Times New Roman" w:hAnsi="Times New Roman"/>
                <w:i/>
                <w:sz w:val="24"/>
                <w:szCs w:val="24"/>
                <w:shd w:val="clear" w:color="auto" w:fill="FFFFFF"/>
              </w:rPr>
              <w:t>Vicia cracca</w:t>
            </w:r>
            <w:r w:rsidRPr="00CC3F28">
              <w:rPr>
                <w:rFonts w:ascii="Times New Roman" w:hAnsi="Times New Roman"/>
                <w:sz w:val="24"/>
                <w:szCs w:val="24"/>
                <w:shd w:val="clear" w:color="auto" w:fill="FFFFFF"/>
              </w:rPr>
              <w:t xml:space="preserve"> (Măzăriche), </w:t>
            </w:r>
            <w:r w:rsidRPr="00CC3F28">
              <w:rPr>
                <w:rFonts w:ascii="Times New Roman" w:hAnsi="Times New Roman"/>
                <w:i/>
                <w:noProof w:val="0"/>
                <w:sz w:val="24"/>
                <w:szCs w:val="24"/>
                <w:lang w:val="en-US"/>
              </w:rPr>
              <w:t>Lotus corniculatus</w:t>
            </w:r>
            <w:r w:rsidRPr="00CC3F28">
              <w:rPr>
                <w:rFonts w:ascii="Times New Roman" w:hAnsi="Times New Roman"/>
                <w:noProof w:val="0"/>
                <w:sz w:val="24"/>
                <w:szCs w:val="24"/>
                <w:lang w:val="en-US"/>
              </w:rPr>
              <w:t xml:space="preserve"> (Ghizdei mărunt), </w:t>
            </w:r>
            <w:r w:rsidRPr="00CC3F28">
              <w:rPr>
                <w:rFonts w:ascii="Times New Roman" w:hAnsi="Times New Roman"/>
                <w:i/>
                <w:noProof w:val="0"/>
                <w:sz w:val="24"/>
                <w:szCs w:val="24"/>
                <w:lang w:val="en-US"/>
              </w:rPr>
              <w:t>Ononis hircina</w:t>
            </w:r>
            <w:r w:rsidRPr="00CC3F28">
              <w:rPr>
                <w:rFonts w:ascii="Times New Roman" w:hAnsi="Times New Roman"/>
                <w:noProof w:val="0"/>
                <w:sz w:val="24"/>
                <w:szCs w:val="24"/>
                <w:lang w:val="en-US"/>
              </w:rPr>
              <w:t xml:space="preserve"> (Asudul calului),</w:t>
            </w:r>
            <w:r w:rsidRPr="00CC3F28">
              <w:rPr>
                <w:rFonts w:ascii="Times New Roman" w:hAnsi="Times New Roman"/>
                <w:i/>
                <w:sz w:val="24"/>
                <w:szCs w:val="24"/>
              </w:rPr>
              <w:t xml:space="preserve"> Lolium perene</w:t>
            </w:r>
            <w:r w:rsidRPr="00CC3F28">
              <w:rPr>
                <w:rFonts w:ascii="Times New Roman" w:hAnsi="Times New Roman"/>
                <w:sz w:val="24"/>
                <w:szCs w:val="24"/>
              </w:rPr>
              <w:t xml:space="preserve"> (Raigras englezesc), </w:t>
            </w:r>
            <w:r w:rsidRPr="00CC3F28">
              <w:rPr>
                <w:rFonts w:ascii="Times New Roman" w:hAnsi="Times New Roman"/>
                <w:i/>
                <w:sz w:val="24"/>
                <w:szCs w:val="24"/>
              </w:rPr>
              <w:t>Dactylis glomerata</w:t>
            </w:r>
            <w:r w:rsidRPr="00CC3F28">
              <w:rPr>
                <w:rFonts w:ascii="Times New Roman" w:hAnsi="Times New Roman"/>
                <w:sz w:val="24"/>
                <w:szCs w:val="24"/>
              </w:rPr>
              <w:t xml:space="preserve"> (Golomăț), </w:t>
            </w:r>
            <w:r w:rsidRPr="00CC3F28">
              <w:rPr>
                <w:rFonts w:ascii="Times New Roman" w:hAnsi="Times New Roman"/>
                <w:i/>
                <w:sz w:val="24"/>
                <w:szCs w:val="24"/>
              </w:rPr>
              <w:t>Briza media</w:t>
            </w:r>
            <w:r w:rsidRPr="00CC3F28">
              <w:rPr>
                <w:rFonts w:ascii="Times New Roman" w:hAnsi="Times New Roman"/>
                <w:sz w:val="24"/>
                <w:szCs w:val="24"/>
              </w:rPr>
              <w:t xml:space="preserve"> (Tremurătoare)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Diverse plante: </w:t>
            </w:r>
            <w:r w:rsidRPr="00CC3F28">
              <w:rPr>
                <w:rFonts w:ascii="Times New Roman" w:hAnsi="Times New Roman"/>
                <w:i/>
                <w:noProof w:val="0"/>
                <w:sz w:val="24"/>
                <w:szCs w:val="24"/>
                <w:lang w:val="en-US"/>
              </w:rPr>
              <w:t>Taraxacum officinale</w:t>
            </w:r>
            <w:r w:rsidRPr="00CC3F28">
              <w:rPr>
                <w:rFonts w:ascii="Times New Roman" w:hAnsi="Times New Roman"/>
                <w:noProof w:val="0"/>
                <w:sz w:val="24"/>
                <w:szCs w:val="24"/>
                <w:lang w:val="en-US"/>
              </w:rPr>
              <w:t xml:space="preserve"> (Păpădie),</w:t>
            </w:r>
            <w:r w:rsidRPr="00CC3F28">
              <w:rPr>
                <w:rFonts w:ascii="Times New Roman" w:hAnsi="Times New Roman"/>
                <w:i/>
                <w:sz w:val="24"/>
                <w:szCs w:val="24"/>
              </w:rPr>
              <w:t xml:space="preserve"> </w:t>
            </w:r>
            <w:r w:rsidRPr="00CC3F28">
              <w:rPr>
                <w:rFonts w:ascii="Times New Roman" w:hAnsi="Times New Roman"/>
                <w:i/>
                <w:sz w:val="24"/>
                <w:szCs w:val="24"/>
                <w:shd w:val="clear" w:color="auto" w:fill="FFFFFF"/>
              </w:rPr>
              <w:t>Achillea millefolium</w:t>
            </w:r>
            <w:r w:rsidRPr="00CC3F28">
              <w:rPr>
                <w:rFonts w:ascii="Times New Roman" w:hAnsi="Times New Roman"/>
                <w:sz w:val="24"/>
                <w:szCs w:val="24"/>
                <w:shd w:val="clear" w:color="auto" w:fill="FFFFFF"/>
              </w:rPr>
              <w:t xml:space="preserve"> (</w:t>
            </w:r>
            <w:hyperlink r:id="rId41" w:history="1">
              <w:r w:rsidRPr="00CC3F28">
                <w:rPr>
                  <w:rStyle w:val="Hyperlink"/>
                  <w:rFonts w:ascii="Times New Roman" w:hAnsi="Times New Roman"/>
                  <w:color w:val="auto"/>
                  <w:sz w:val="24"/>
                  <w:szCs w:val="24"/>
                  <w:u w:val="none"/>
                  <w:shd w:val="clear" w:color="auto" w:fill="FFFFFF"/>
                </w:rPr>
                <w:t xml:space="preserve">Coada </w:t>
              </w:r>
              <w:r w:rsidRPr="00CC3F28">
                <w:rPr>
                  <w:rStyle w:val="Hyperlink"/>
                  <w:rFonts w:ascii="Times New Roman" w:eastAsia="Times New Roman" w:hAnsi="Cambria Math"/>
                  <w:color w:val="auto"/>
                  <w:sz w:val="24"/>
                  <w:szCs w:val="24"/>
                  <w:u w:val="none"/>
                  <w:shd w:val="clear" w:color="auto" w:fill="FFFFFF"/>
                </w:rPr>
                <w:t>ș</w:t>
              </w:r>
              <w:r w:rsidRPr="00CC3F28">
                <w:rPr>
                  <w:rStyle w:val="Hyperlink"/>
                  <w:rFonts w:ascii="Times New Roman" w:hAnsi="Times New Roman"/>
                  <w:color w:val="auto"/>
                  <w:sz w:val="24"/>
                  <w:szCs w:val="24"/>
                  <w:u w:val="none"/>
                  <w:shd w:val="clear" w:color="auto" w:fill="FFFFFF"/>
                </w:rPr>
                <w:t>oricelului</w:t>
              </w:r>
            </w:hyperlink>
            <w:r w:rsidRPr="00CC3F28">
              <w:rPr>
                <w:rFonts w:ascii="Times New Roman" w:hAnsi="Times New Roman"/>
                <w:sz w:val="24"/>
                <w:szCs w:val="24"/>
              </w:rPr>
              <w:t>),</w:t>
            </w:r>
            <w:r w:rsidRPr="00CC3F28">
              <w:rPr>
                <w:rFonts w:ascii="Times New Roman" w:hAnsi="Times New Roman"/>
                <w:i/>
                <w:sz w:val="24"/>
                <w:szCs w:val="24"/>
                <w:shd w:val="clear" w:color="auto" w:fill="FFFFFF"/>
              </w:rPr>
              <w:t xml:space="preserve"> Daucus carota</w:t>
            </w:r>
            <w:r w:rsidRPr="00CC3F28">
              <w:rPr>
                <w:rFonts w:ascii="Times New Roman" w:hAnsi="Times New Roman"/>
                <w:sz w:val="24"/>
                <w:szCs w:val="24"/>
                <w:shd w:val="clear" w:color="auto" w:fill="FFFFFF"/>
              </w:rPr>
              <w:t xml:space="preserve"> (Morcov sălbatic),</w:t>
            </w:r>
            <w:r w:rsidRPr="00CC3F28">
              <w:rPr>
                <w:rFonts w:ascii="Times New Roman" w:hAnsi="Times New Roman"/>
                <w:i/>
                <w:sz w:val="24"/>
                <w:szCs w:val="24"/>
              </w:rPr>
              <w:t xml:space="preserve"> Capsella bursa-pastoris</w:t>
            </w:r>
            <w:r w:rsidRPr="00CC3F28">
              <w:rPr>
                <w:rFonts w:ascii="Times New Roman" w:hAnsi="Times New Roman"/>
                <w:sz w:val="24"/>
                <w:szCs w:val="24"/>
              </w:rPr>
              <w:t xml:space="preserve"> (Traista ciobanului),</w:t>
            </w:r>
            <w:r w:rsidRPr="00CC3F28">
              <w:rPr>
                <w:rFonts w:ascii="Times New Roman" w:hAnsi="Times New Roman"/>
                <w:i/>
                <w:noProof w:val="0"/>
                <w:sz w:val="24"/>
                <w:szCs w:val="24"/>
                <w:lang w:val="en-US"/>
              </w:rPr>
              <w:t xml:space="preserve"> Cichorium intybus</w:t>
            </w:r>
            <w:r w:rsidRPr="00CC3F28">
              <w:rPr>
                <w:rFonts w:ascii="Times New Roman" w:hAnsi="Times New Roman"/>
                <w:noProof w:val="0"/>
                <w:sz w:val="24"/>
                <w:szCs w:val="24"/>
                <w:lang w:val="en-US"/>
              </w:rPr>
              <w:t xml:space="preserve"> (Cicoare),</w:t>
            </w:r>
            <w:r w:rsidRPr="00CC3F28">
              <w:rPr>
                <w:rFonts w:ascii="Times New Roman" w:hAnsi="Times New Roman"/>
                <w:i/>
                <w:sz w:val="24"/>
                <w:szCs w:val="24"/>
                <w:shd w:val="clear" w:color="auto" w:fill="FFFFFF"/>
              </w:rPr>
              <w:t xml:space="preserve"> Carun carvi</w:t>
            </w:r>
            <w:r w:rsidRPr="00CC3F28">
              <w:rPr>
                <w:rFonts w:ascii="Times New Roman" w:hAnsi="Times New Roman"/>
                <w:sz w:val="24"/>
                <w:szCs w:val="24"/>
                <w:shd w:val="clear" w:color="auto" w:fill="FFFFFF"/>
              </w:rPr>
              <w:t xml:space="preserve"> (Chimen), </w:t>
            </w:r>
            <w:r w:rsidRPr="00CC3F28">
              <w:rPr>
                <w:rFonts w:ascii="Times New Roman" w:hAnsi="Times New Roman"/>
                <w:i/>
                <w:sz w:val="24"/>
                <w:szCs w:val="24"/>
                <w:shd w:val="clear" w:color="auto" w:fill="FFFFFF"/>
              </w:rPr>
              <w:t>Rumex acetosa</w:t>
            </w:r>
            <w:r w:rsidRPr="00CC3F28">
              <w:rPr>
                <w:rFonts w:ascii="Times New Roman" w:hAnsi="Times New Roman"/>
                <w:sz w:val="24"/>
                <w:szCs w:val="24"/>
                <w:shd w:val="clear" w:color="auto" w:fill="FFFFFF"/>
              </w:rPr>
              <w:t xml:space="preserve"> (Măcriş)</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Plante dăunătoare şi toxice: </w:t>
            </w:r>
            <w:r w:rsidRPr="00CC3F28">
              <w:rPr>
                <w:rFonts w:ascii="Times New Roman" w:hAnsi="Times New Roman"/>
                <w:i/>
                <w:sz w:val="24"/>
                <w:szCs w:val="24"/>
              </w:rPr>
              <w:t>Onopordum acanthium</w:t>
            </w:r>
            <w:r w:rsidRPr="00CC3F28">
              <w:rPr>
                <w:rFonts w:ascii="Times New Roman" w:hAnsi="Times New Roman"/>
                <w:sz w:val="24"/>
                <w:szCs w:val="24"/>
              </w:rPr>
              <w:t xml:space="preserve"> (Scai măgăresc), </w:t>
            </w:r>
            <w:r w:rsidRPr="00CC3F28">
              <w:rPr>
                <w:rFonts w:ascii="Times New Roman" w:hAnsi="Times New Roman"/>
                <w:i/>
                <w:sz w:val="24"/>
                <w:szCs w:val="24"/>
              </w:rPr>
              <w:t>Carduus acanthoides</w:t>
            </w:r>
            <w:r w:rsidRPr="00CC3F28">
              <w:rPr>
                <w:rFonts w:ascii="Times New Roman" w:hAnsi="Times New Roman"/>
                <w:sz w:val="24"/>
                <w:szCs w:val="24"/>
              </w:rPr>
              <w:t xml:space="preserve"> (Scaiete)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Grad de acoperire cu vegetaţie a parcelei:   90%</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Încărcătura cu animale:  1 UVM/ha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Vegetaţia lemnoasă: arbuşti, în special </w:t>
            </w:r>
            <w:r w:rsidRPr="00CC3F28">
              <w:rPr>
                <w:rFonts w:ascii="Times New Roman" w:hAnsi="Times New Roman"/>
                <w:i/>
                <w:sz w:val="24"/>
                <w:szCs w:val="24"/>
              </w:rPr>
              <w:t>Rosa canina</w:t>
            </w:r>
            <w:r w:rsidRPr="00CC3F28">
              <w:rPr>
                <w:rFonts w:ascii="Times New Roman" w:hAnsi="Times New Roman"/>
                <w:sz w:val="24"/>
                <w:szCs w:val="24"/>
              </w:rPr>
              <w:t xml:space="preserve"> (Măcieş),</w:t>
            </w:r>
            <w:r w:rsidRPr="00CC3F28">
              <w:rPr>
                <w:rFonts w:ascii="Times New Roman" w:hAnsi="Times New Roman"/>
                <w:i/>
                <w:sz w:val="24"/>
                <w:szCs w:val="24"/>
                <w:shd w:val="clear" w:color="auto" w:fill="FFFFFF"/>
              </w:rPr>
              <w:t xml:space="preserve"> Crataegus monogyna </w:t>
            </w:r>
            <w:r w:rsidRPr="00CC3F28">
              <w:rPr>
                <w:rFonts w:ascii="Times New Roman" w:hAnsi="Times New Roman"/>
                <w:sz w:val="24"/>
                <w:szCs w:val="24"/>
                <w:shd w:val="clear" w:color="auto" w:fill="FFFFFF"/>
              </w:rPr>
              <w:t>(P</w:t>
            </w:r>
            <w:r w:rsidRPr="00CC3F28">
              <w:rPr>
                <w:rFonts w:ascii="Times New Roman" w:hAnsi="Times New Roman"/>
                <w:sz w:val="24"/>
                <w:szCs w:val="24"/>
              </w:rPr>
              <w:t xml:space="preserve">ăducel)  şi </w:t>
            </w:r>
            <w:r w:rsidRPr="00CC3F28">
              <w:rPr>
                <w:rFonts w:ascii="Times New Roman" w:hAnsi="Times New Roman"/>
                <w:i/>
                <w:sz w:val="24"/>
                <w:szCs w:val="24"/>
              </w:rPr>
              <w:t>Prunus spinosa</w:t>
            </w:r>
            <w:r w:rsidRPr="00CC3F28">
              <w:rPr>
                <w:rFonts w:ascii="Times New Roman" w:hAnsi="Times New Roman"/>
                <w:sz w:val="24"/>
                <w:szCs w:val="24"/>
              </w:rPr>
              <w:t xml:space="preserve"> (Porumbar), </w:t>
            </w:r>
            <w:r w:rsidRPr="00CC3F28">
              <w:rPr>
                <w:rFonts w:ascii="Times New Roman" w:hAnsi="Times New Roman"/>
                <w:sz w:val="24"/>
                <w:szCs w:val="24"/>
                <w:shd w:val="clear" w:color="auto" w:fill="FFFFFF"/>
              </w:rPr>
              <w:t>pe 10% din suprafaţă</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executate: curățirea vegetației lemnoase, întreținerea sursei de apă, întreținere drumuri de acces</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propuse:</w:t>
            </w:r>
            <w:r w:rsidRPr="00CC3F28">
              <w:rPr>
                <w:rFonts w:ascii="Times New Roman" w:hAnsi="Times New Roman"/>
                <w:b/>
                <w:color w:val="FF0000"/>
                <w:sz w:val="24"/>
                <w:szCs w:val="24"/>
              </w:rPr>
              <w:t xml:space="preserve"> </w:t>
            </w:r>
            <w:r w:rsidRPr="00CC3F28">
              <w:rPr>
                <w:rFonts w:ascii="Times New Roman" w:hAnsi="Times New Roman"/>
                <w:sz w:val="24"/>
                <w:szCs w:val="24"/>
              </w:rPr>
              <w:t xml:space="preserve">îmbunătățirea florei prin îndepărtarea vegetației lemnoase și a speciilor nevaloroase și toxice, culegerea pietrelor și a resturilor lemnoase, delimitarea parcelei prin amplasarea de borne din piatră marcate cu vopsea galbenă </w:t>
            </w:r>
          </w:p>
        </w:tc>
      </w:tr>
    </w:tbl>
    <w:p w:rsidR="006235E0" w:rsidRDefault="006235E0" w:rsidP="000F68E5">
      <w:pPr>
        <w:spacing w:after="0"/>
        <w:ind w:right="-91"/>
        <w:jc w:val="both"/>
        <w:rPr>
          <w:rFonts w:ascii="Times New Roman" w:hAnsi="Times New Roman"/>
          <w:sz w:val="24"/>
          <w:szCs w:val="24"/>
        </w:rPr>
      </w:pPr>
    </w:p>
    <w:p w:rsidR="006235E0" w:rsidRPr="00813890" w:rsidRDefault="006235E0" w:rsidP="000F68E5">
      <w:pPr>
        <w:spacing w:after="0"/>
        <w:ind w:right="-91"/>
        <w:jc w:val="both"/>
        <w:rPr>
          <w:rFonts w:ascii="Times New Roman" w:hAnsi="Times New Roman"/>
          <w:sz w:val="12"/>
          <w:szCs w:val="12"/>
        </w:rPr>
      </w:pPr>
    </w:p>
    <w:p w:rsidR="006235E0" w:rsidRDefault="006235E0" w:rsidP="004E4D8A">
      <w:pPr>
        <w:spacing w:after="120"/>
        <w:ind w:right="-91"/>
        <w:jc w:val="right"/>
        <w:rPr>
          <w:rFonts w:ascii="Times New Roman" w:hAnsi="Times New Roman"/>
          <w:sz w:val="24"/>
          <w:szCs w:val="24"/>
        </w:rPr>
      </w:pPr>
      <w:r>
        <w:rPr>
          <w:rFonts w:ascii="Times New Roman" w:hAnsi="Times New Roman"/>
          <w:sz w:val="24"/>
          <w:szCs w:val="24"/>
        </w:rPr>
        <w:t>Tabel 7.33</w:t>
      </w: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1041"/>
        <w:gridCol w:w="2070"/>
        <w:gridCol w:w="992"/>
        <w:gridCol w:w="1418"/>
        <w:gridCol w:w="1701"/>
        <w:gridCol w:w="1289"/>
      </w:tblGrid>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UAT</w:t>
            </w:r>
          </w:p>
        </w:tc>
        <w:tc>
          <w:tcPr>
            <w:tcW w:w="1041"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Trup de pajişte</w:t>
            </w:r>
          </w:p>
        </w:tc>
        <w:tc>
          <w:tcPr>
            <w:tcW w:w="2070"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Parcela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descriptivă</w:t>
            </w:r>
          </w:p>
        </w:tc>
        <w:tc>
          <w:tcPr>
            <w:tcW w:w="992"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Suprafaţa</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   (ha)</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Categoria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 folosinţă</w:t>
            </w:r>
          </w:p>
        </w:tc>
        <w:tc>
          <w:tcPr>
            <w:tcW w:w="1701"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 xml:space="preserve"> Unitate de relief</w:t>
            </w:r>
          </w:p>
        </w:tc>
        <w:tc>
          <w:tcPr>
            <w:tcW w:w="1289" w:type="dxa"/>
          </w:tcPr>
          <w:p w:rsidR="006235E0" w:rsidRPr="00CC3F28" w:rsidRDefault="006235E0" w:rsidP="00CC3F28">
            <w:pPr>
              <w:spacing w:after="0" w:line="240" w:lineRule="auto"/>
              <w:ind w:left="-74" w:right="-91"/>
              <w:rPr>
                <w:rFonts w:ascii="Times New Roman" w:hAnsi="Times New Roman"/>
                <w:sz w:val="24"/>
                <w:szCs w:val="24"/>
              </w:rPr>
            </w:pPr>
            <w:r w:rsidRPr="00CC3F28">
              <w:rPr>
                <w:rFonts w:ascii="Times New Roman" w:hAnsi="Times New Roman"/>
                <w:sz w:val="24"/>
                <w:szCs w:val="24"/>
              </w:rPr>
              <w:t>Configuraţie</w:t>
            </w: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Borşa</w:t>
            </w:r>
          </w:p>
        </w:tc>
        <w:tc>
          <w:tcPr>
            <w:tcW w:w="1041"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28</w:t>
            </w:r>
          </w:p>
        </w:tc>
        <w:tc>
          <w:tcPr>
            <w:tcW w:w="2070" w:type="dxa"/>
          </w:tcPr>
          <w:p w:rsidR="006235E0" w:rsidRPr="00CC3F28" w:rsidRDefault="006235E0" w:rsidP="00CC3F28">
            <w:pPr>
              <w:spacing w:after="0" w:line="240" w:lineRule="auto"/>
              <w:ind w:left="-104" w:right="-91"/>
              <w:rPr>
                <w:rFonts w:ascii="Times New Roman" w:hAnsi="Times New Roman"/>
                <w:sz w:val="24"/>
                <w:szCs w:val="24"/>
              </w:rPr>
            </w:pPr>
            <w:r w:rsidRPr="00CC3F28">
              <w:rPr>
                <w:rFonts w:ascii="Times New Roman" w:hAnsi="Times New Roman"/>
                <w:sz w:val="24"/>
                <w:szCs w:val="24"/>
              </w:rPr>
              <w:t>Ps3_Dosu Ciumăfăii</w:t>
            </w:r>
          </w:p>
        </w:tc>
        <w:tc>
          <w:tcPr>
            <w:tcW w:w="992"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59,16</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Păşune</w:t>
            </w:r>
          </w:p>
        </w:tc>
        <w:tc>
          <w:tcPr>
            <w:tcW w:w="1701"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Deal</w:t>
            </w:r>
          </w:p>
        </w:tc>
        <w:tc>
          <w:tcPr>
            <w:tcW w:w="1289" w:type="dxa"/>
          </w:tcPr>
          <w:p w:rsidR="006235E0" w:rsidRPr="00CC3F28" w:rsidRDefault="006235E0" w:rsidP="00CC3F28">
            <w:pPr>
              <w:spacing w:after="0" w:line="240" w:lineRule="auto"/>
              <w:ind w:right="-91"/>
              <w:rPr>
                <w:rFonts w:ascii="Times New Roman" w:hAnsi="Times New Roman"/>
                <w:sz w:val="24"/>
                <w:szCs w:val="24"/>
              </w:rPr>
            </w:pP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Altitudine: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465 m</w:t>
            </w:r>
          </w:p>
        </w:tc>
        <w:tc>
          <w:tcPr>
            <w:tcW w:w="1041" w:type="dxa"/>
          </w:tcPr>
          <w:p w:rsidR="006235E0" w:rsidRPr="00CC3F28" w:rsidRDefault="006235E0" w:rsidP="00CC3F28">
            <w:pPr>
              <w:spacing w:after="0" w:line="240" w:lineRule="auto"/>
              <w:ind w:left="-59" w:right="-195"/>
              <w:rPr>
                <w:rFonts w:ascii="Times New Roman" w:hAnsi="Times New Roman"/>
                <w:sz w:val="24"/>
                <w:szCs w:val="24"/>
              </w:rPr>
            </w:pPr>
            <w:r w:rsidRPr="00CC3F28">
              <w:rPr>
                <w:rFonts w:ascii="Times New Roman" w:hAnsi="Times New Roman"/>
                <w:sz w:val="24"/>
                <w:szCs w:val="24"/>
              </w:rPr>
              <w:t>Expoziţie: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N</w:t>
            </w:r>
          </w:p>
        </w:tc>
        <w:tc>
          <w:tcPr>
            <w:tcW w:w="2070"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Înclinaţie: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15%</w:t>
            </w:r>
          </w:p>
        </w:tc>
        <w:tc>
          <w:tcPr>
            <w:tcW w:w="5400" w:type="dxa"/>
            <w:gridSpan w:val="4"/>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Sol: Preluvosol stagnic</w:t>
            </w:r>
          </w:p>
          <w:p w:rsidR="006235E0" w:rsidRPr="00CC3F28" w:rsidRDefault="006235E0" w:rsidP="00CC3F28">
            <w:pPr>
              <w:spacing w:after="0" w:line="240" w:lineRule="auto"/>
              <w:ind w:right="-91"/>
              <w:rPr>
                <w:rFonts w:ascii="Times New Roman" w:hAnsi="Times New Roman"/>
                <w:b/>
                <w:color w:val="FF0000"/>
                <w:sz w:val="24"/>
                <w:szCs w:val="24"/>
              </w:rPr>
            </w:pPr>
            <w:r w:rsidRPr="00CC3F28">
              <w:rPr>
                <w:rFonts w:ascii="Times New Roman" w:hAnsi="Times New Roman"/>
                <w:sz w:val="24"/>
                <w:szCs w:val="24"/>
              </w:rPr>
              <w:t>Eroziune: 2%</w:t>
            </w:r>
          </w:p>
        </w:tc>
      </w:tr>
      <w:tr w:rsidR="006235E0" w:rsidRPr="00CC3F28" w:rsidTr="00CC3F28">
        <w:tc>
          <w:tcPr>
            <w:tcW w:w="9895"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Tip de pajişte: Festuca rupicola – Poa pratensis angustifolia</w:t>
            </w:r>
          </w:p>
        </w:tc>
      </w:tr>
      <w:tr w:rsidR="006235E0" w:rsidRPr="00CC3F28" w:rsidTr="00CC3F28">
        <w:tc>
          <w:tcPr>
            <w:tcW w:w="9895"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Graminee:</w:t>
            </w:r>
            <w:r w:rsidRPr="00CC3F28">
              <w:rPr>
                <w:rFonts w:ascii="Times New Roman" w:hAnsi="Times New Roman"/>
                <w:i/>
                <w:sz w:val="24"/>
                <w:szCs w:val="24"/>
              </w:rPr>
              <w:t xml:space="preserve"> Festuca rupicola </w:t>
            </w:r>
            <w:r w:rsidRPr="00CC3F28">
              <w:rPr>
                <w:rFonts w:ascii="Times New Roman" w:hAnsi="Times New Roman"/>
                <w:sz w:val="24"/>
                <w:szCs w:val="24"/>
              </w:rPr>
              <w:t xml:space="preserve">(Păiuş de stepă), </w:t>
            </w:r>
            <w:r w:rsidRPr="00CC3F28">
              <w:rPr>
                <w:rFonts w:ascii="Times New Roman" w:hAnsi="Times New Roman"/>
                <w:i/>
                <w:sz w:val="24"/>
                <w:szCs w:val="24"/>
              </w:rPr>
              <w:t xml:space="preserve">Poa pratensis angustifolia </w:t>
            </w:r>
            <w:r w:rsidRPr="00CC3F28">
              <w:rPr>
                <w:rFonts w:ascii="Times New Roman" w:hAnsi="Times New Roman"/>
                <w:sz w:val="24"/>
                <w:szCs w:val="24"/>
              </w:rPr>
              <w:t>(Firuţă)</w:t>
            </w:r>
            <w:r w:rsidRPr="00CC3F28">
              <w:rPr>
                <w:rFonts w:ascii="Times New Roman" w:hAnsi="Times New Roman"/>
                <w:i/>
                <w:sz w:val="24"/>
                <w:szCs w:val="24"/>
              </w:rPr>
              <w:t>, Phleum pratense</w:t>
            </w:r>
            <w:r w:rsidRPr="00CC3F28">
              <w:rPr>
                <w:rFonts w:ascii="Times New Roman" w:hAnsi="Times New Roman"/>
                <w:sz w:val="24"/>
                <w:szCs w:val="24"/>
              </w:rPr>
              <w:t xml:space="preserve"> (Timoftică), </w:t>
            </w:r>
            <w:r w:rsidRPr="00CC3F28">
              <w:rPr>
                <w:rFonts w:ascii="Times New Roman" w:hAnsi="Times New Roman"/>
                <w:i/>
                <w:sz w:val="24"/>
                <w:szCs w:val="24"/>
              </w:rPr>
              <w:t>Nardus stricta</w:t>
            </w:r>
            <w:r w:rsidRPr="00CC3F28">
              <w:rPr>
                <w:rFonts w:ascii="Times New Roman" w:hAnsi="Times New Roman"/>
                <w:sz w:val="24"/>
                <w:szCs w:val="24"/>
              </w:rPr>
              <w:t xml:space="preserve"> (Ţepoşică),</w:t>
            </w:r>
            <w:r w:rsidRPr="00CC3F28">
              <w:rPr>
                <w:rFonts w:ascii="Times New Roman" w:hAnsi="Times New Roman"/>
                <w:i/>
                <w:noProof w:val="0"/>
                <w:sz w:val="24"/>
                <w:szCs w:val="24"/>
                <w:lang w:val="en-US"/>
              </w:rPr>
              <w:t xml:space="preserve"> </w:t>
            </w:r>
            <w:r w:rsidRPr="00CC3F28">
              <w:rPr>
                <w:rFonts w:ascii="Times New Roman" w:hAnsi="Times New Roman"/>
                <w:i/>
                <w:sz w:val="24"/>
                <w:szCs w:val="24"/>
              </w:rPr>
              <w:t>Bromus erectus</w:t>
            </w:r>
            <w:r w:rsidRPr="00CC3F28">
              <w:rPr>
                <w:rFonts w:ascii="Times New Roman" w:hAnsi="Times New Roman"/>
                <w:sz w:val="24"/>
                <w:szCs w:val="24"/>
              </w:rPr>
              <w:t xml:space="preserve"> (Obsiga), </w:t>
            </w:r>
            <w:r w:rsidRPr="00CC3F28">
              <w:rPr>
                <w:rFonts w:ascii="Times New Roman" w:hAnsi="Times New Roman"/>
                <w:i/>
                <w:sz w:val="24"/>
                <w:szCs w:val="24"/>
              </w:rPr>
              <w:t>Stipa capillata</w:t>
            </w:r>
            <w:r w:rsidRPr="00CC3F28">
              <w:rPr>
                <w:rFonts w:ascii="Times New Roman" w:hAnsi="Times New Roman"/>
                <w:sz w:val="24"/>
                <w:szCs w:val="24"/>
              </w:rPr>
              <w:t xml:space="preserve"> (Năgara),</w:t>
            </w:r>
            <w:r w:rsidRPr="00CC3F28">
              <w:rPr>
                <w:rFonts w:ascii="Times New Roman" w:hAnsi="Times New Roman"/>
                <w:i/>
                <w:sz w:val="24"/>
                <w:szCs w:val="24"/>
              </w:rPr>
              <w:t xml:space="preserve"> Lolium perene</w:t>
            </w:r>
            <w:r w:rsidRPr="00CC3F28">
              <w:rPr>
                <w:rFonts w:ascii="Times New Roman" w:hAnsi="Times New Roman"/>
                <w:sz w:val="24"/>
                <w:szCs w:val="24"/>
              </w:rPr>
              <w:t xml:space="preserve"> (Raigras englezesc), </w:t>
            </w:r>
            <w:r w:rsidRPr="00CC3F28">
              <w:rPr>
                <w:rFonts w:ascii="Times New Roman" w:hAnsi="Times New Roman"/>
                <w:i/>
                <w:sz w:val="24"/>
                <w:szCs w:val="24"/>
              </w:rPr>
              <w:t>Dactylis glomerata</w:t>
            </w:r>
            <w:r w:rsidRPr="00CC3F28">
              <w:rPr>
                <w:rFonts w:ascii="Times New Roman" w:hAnsi="Times New Roman"/>
                <w:sz w:val="24"/>
                <w:szCs w:val="24"/>
              </w:rPr>
              <w:t xml:space="preserve"> (Golomăț), </w:t>
            </w:r>
            <w:r w:rsidRPr="00CC3F28">
              <w:rPr>
                <w:rFonts w:ascii="Times New Roman" w:hAnsi="Times New Roman"/>
                <w:i/>
                <w:sz w:val="24"/>
                <w:szCs w:val="24"/>
              </w:rPr>
              <w:t>Briza media</w:t>
            </w:r>
            <w:r w:rsidRPr="00CC3F28">
              <w:rPr>
                <w:rFonts w:ascii="Times New Roman" w:hAnsi="Times New Roman"/>
                <w:sz w:val="24"/>
                <w:szCs w:val="24"/>
              </w:rPr>
              <w:t xml:space="preserve"> (Tremurătoare)</w:t>
            </w:r>
          </w:p>
        </w:tc>
      </w:tr>
      <w:tr w:rsidR="006235E0" w:rsidRPr="00CC3F28" w:rsidTr="00CC3F28">
        <w:tc>
          <w:tcPr>
            <w:tcW w:w="9895"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Leguminoase: </w:t>
            </w:r>
            <w:r w:rsidRPr="00CC3F28">
              <w:rPr>
                <w:rFonts w:ascii="Times New Roman" w:hAnsi="Times New Roman"/>
                <w:i/>
                <w:sz w:val="24"/>
                <w:szCs w:val="24"/>
              </w:rPr>
              <w:t xml:space="preserve">Trifolium repens </w:t>
            </w:r>
            <w:r w:rsidRPr="00CC3F28">
              <w:rPr>
                <w:rFonts w:ascii="Times New Roman" w:hAnsi="Times New Roman"/>
                <w:sz w:val="24"/>
                <w:szCs w:val="24"/>
              </w:rPr>
              <w:t xml:space="preserve">(Trifoi alb), </w:t>
            </w:r>
            <w:r w:rsidRPr="00CC3F28">
              <w:rPr>
                <w:rFonts w:ascii="Times New Roman" w:hAnsi="Times New Roman"/>
                <w:i/>
                <w:sz w:val="24"/>
                <w:szCs w:val="24"/>
              </w:rPr>
              <w:t xml:space="preserve">Trifolium campestre </w:t>
            </w:r>
            <w:r w:rsidRPr="00CC3F28">
              <w:rPr>
                <w:rFonts w:ascii="Times New Roman" w:hAnsi="Times New Roman"/>
                <w:sz w:val="24"/>
                <w:szCs w:val="24"/>
              </w:rPr>
              <w:t xml:space="preserve">(Trifoi de câmp), </w:t>
            </w:r>
            <w:r w:rsidRPr="00CC3F28">
              <w:rPr>
                <w:rFonts w:ascii="Times New Roman" w:hAnsi="Times New Roman"/>
                <w:i/>
                <w:sz w:val="24"/>
                <w:szCs w:val="24"/>
              </w:rPr>
              <w:t>Medicago falcata</w:t>
            </w:r>
            <w:r w:rsidRPr="00CC3F28">
              <w:rPr>
                <w:rFonts w:ascii="Times New Roman" w:hAnsi="Times New Roman"/>
                <w:sz w:val="24"/>
                <w:szCs w:val="24"/>
              </w:rPr>
              <w:t xml:space="preserve"> (Culbeceasă),</w:t>
            </w:r>
            <w:r w:rsidRPr="00CC3F28">
              <w:rPr>
                <w:rFonts w:ascii="Times New Roman" w:hAnsi="Times New Roman"/>
                <w:i/>
                <w:noProof w:val="0"/>
                <w:sz w:val="24"/>
                <w:szCs w:val="24"/>
                <w:lang w:val="en-US"/>
              </w:rPr>
              <w:t xml:space="preserve"> </w:t>
            </w:r>
            <w:r w:rsidRPr="00CC3F28">
              <w:rPr>
                <w:rFonts w:ascii="Times New Roman" w:hAnsi="Times New Roman"/>
                <w:i/>
                <w:sz w:val="24"/>
                <w:szCs w:val="24"/>
                <w:shd w:val="clear" w:color="auto" w:fill="FFFFFF"/>
              </w:rPr>
              <w:t>Vicia cracca</w:t>
            </w:r>
            <w:r w:rsidRPr="00CC3F28">
              <w:rPr>
                <w:rFonts w:ascii="Times New Roman" w:hAnsi="Times New Roman"/>
                <w:sz w:val="24"/>
                <w:szCs w:val="24"/>
                <w:shd w:val="clear" w:color="auto" w:fill="FFFFFF"/>
              </w:rPr>
              <w:t xml:space="preserve"> (Măzăriche), </w:t>
            </w:r>
            <w:r w:rsidRPr="00CC3F28">
              <w:rPr>
                <w:rFonts w:ascii="Times New Roman" w:hAnsi="Times New Roman"/>
                <w:i/>
                <w:noProof w:val="0"/>
                <w:sz w:val="24"/>
                <w:szCs w:val="24"/>
                <w:lang w:val="en-US"/>
              </w:rPr>
              <w:t>Lotus corniculatus</w:t>
            </w:r>
            <w:r w:rsidRPr="00CC3F28">
              <w:rPr>
                <w:rFonts w:ascii="Times New Roman" w:hAnsi="Times New Roman"/>
                <w:noProof w:val="0"/>
                <w:sz w:val="24"/>
                <w:szCs w:val="24"/>
                <w:lang w:val="en-US"/>
              </w:rPr>
              <w:t xml:space="preserve"> (Ghizdei mărunt), </w:t>
            </w:r>
            <w:r w:rsidRPr="00CC3F28">
              <w:rPr>
                <w:rFonts w:ascii="Times New Roman" w:hAnsi="Times New Roman"/>
                <w:i/>
                <w:noProof w:val="0"/>
                <w:sz w:val="24"/>
                <w:szCs w:val="24"/>
                <w:lang w:val="en-US"/>
              </w:rPr>
              <w:t>Ononis hircina</w:t>
            </w:r>
            <w:r w:rsidRPr="00CC3F28">
              <w:rPr>
                <w:rFonts w:ascii="Times New Roman" w:hAnsi="Times New Roman"/>
                <w:noProof w:val="0"/>
                <w:sz w:val="24"/>
                <w:szCs w:val="24"/>
                <w:lang w:val="en-US"/>
              </w:rPr>
              <w:t xml:space="preserve"> (Asudul calului),</w:t>
            </w:r>
            <w:r w:rsidRPr="00CC3F28">
              <w:rPr>
                <w:rFonts w:ascii="Times New Roman" w:hAnsi="Times New Roman"/>
                <w:i/>
                <w:sz w:val="24"/>
                <w:szCs w:val="24"/>
              </w:rPr>
              <w:t xml:space="preserve"> Lolium perene</w:t>
            </w:r>
            <w:r w:rsidRPr="00CC3F28">
              <w:rPr>
                <w:rFonts w:ascii="Times New Roman" w:hAnsi="Times New Roman"/>
                <w:sz w:val="24"/>
                <w:szCs w:val="24"/>
              </w:rPr>
              <w:t xml:space="preserve"> (Raigras englezesc), </w:t>
            </w:r>
            <w:r w:rsidRPr="00CC3F28">
              <w:rPr>
                <w:rFonts w:ascii="Times New Roman" w:hAnsi="Times New Roman"/>
                <w:i/>
                <w:sz w:val="24"/>
                <w:szCs w:val="24"/>
              </w:rPr>
              <w:t>Dactylis glomerata</w:t>
            </w:r>
            <w:r w:rsidRPr="00CC3F28">
              <w:rPr>
                <w:rFonts w:ascii="Times New Roman" w:hAnsi="Times New Roman"/>
                <w:sz w:val="24"/>
                <w:szCs w:val="24"/>
              </w:rPr>
              <w:t xml:space="preserve"> (Golomăț), </w:t>
            </w:r>
            <w:r w:rsidRPr="00CC3F28">
              <w:rPr>
                <w:rFonts w:ascii="Times New Roman" w:hAnsi="Times New Roman"/>
                <w:i/>
                <w:sz w:val="24"/>
                <w:szCs w:val="24"/>
              </w:rPr>
              <w:t>Briza media</w:t>
            </w:r>
            <w:r w:rsidRPr="00CC3F28">
              <w:rPr>
                <w:rFonts w:ascii="Times New Roman" w:hAnsi="Times New Roman"/>
                <w:sz w:val="24"/>
                <w:szCs w:val="24"/>
              </w:rPr>
              <w:t xml:space="preserve"> (Tremurătoare)</w:t>
            </w:r>
          </w:p>
        </w:tc>
      </w:tr>
      <w:tr w:rsidR="006235E0" w:rsidRPr="00CC3F28" w:rsidTr="00CC3F28">
        <w:tc>
          <w:tcPr>
            <w:tcW w:w="9895"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Diverse plante: </w:t>
            </w:r>
            <w:r w:rsidRPr="00CC3F28">
              <w:rPr>
                <w:rFonts w:ascii="Times New Roman" w:hAnsi="Times New Roman"/>
                <w:i/>
                <w:noProof w:val="0"/>
                <w:sz w:val="24"/>
                <w:szCs w:val="24"/>
                <w:lang w:val="en-US"/>
              </w:rPr>
              <w:t>Taraxacum officinale</w:t>
            </w:r>
            <w:r w:rsidRPr="00CC3F28">
              <w:rPr>
                <w:rFonts w:ascii="Times New Roman" w:hAnsi="Times New Roman"/>
                <w:noProof w:val="0"/>
                <w:sz w:val="24"/>
                <w:szCs w:val="24"/>
                <w:lang w:val="en-US"/>
              </w:rPr>
              <w:t xml:space="preserve"> (Păpădie),</w:t>
            </w:r>
            <w:r w:rsidRPr="00CC3F28">
              <w:rPr>
                <w:rFonts w:ascii="Times New Roman" w:hAnsi="Times New Roman"/>
                <w:i/>
                <w:sz w:val="24"/>
                <w:szCs w:val="24"/>
              </w:rPr>
              <w:t xml:space="preserve"> </w:t>
            </w:r>
            <w:r w:rsidRPr="00CC3F28">
              <w:rPr>
                <w:rFonts w:ascii="Times New Roman" w:hAnsi="Times New Roman"/>
                <w:i/>
                <w:sz w:val="24"/>
                <w:szCs w:val="24"/>
                <w:shd w:val="clear" w:color="auto" w:fill="FFFFFF"/>
              </w:rPr>
              <w:t>Achillea millefolium</w:t>
            </w:r>
            <w:r w:rsidRPr="00CC3F28">
              <w:rPr>
                <w:rFonts w:ascii="Times New Roman" w:hAnsi="Times New Roman"/>
                <w:sz w:val="24"/>
                <w:szCs w:val="24"/>
                <w:shd w:val="clear" w:color="auto" w:fill="FFFFFF"/>
              </w:rPr>
              <w:t xml:space="preserve"> (</w:t>
            </w:r>
            <w:hyperlink r:id="rId42" w:history="1">
              <w:r w:rsidRPr="00CC3F28">
                <w:rPr>
                  <w:rStyle w:val="Hyperlink"/>
                  <w:rFonts w:ascii="Times New Roman" w:hAnsi="Times New Roman"/>
                  <w:color w:val="auto"/>
                  <w:sz w:val="24"/>
                  <w:szCs w:val="24"/>
                  <w:u w:val="none"/>
                  <w:shd w:val="clear" w:color="auto" w:fill="FFFFFF"/>
                </w:rPr>
                <w:t xml:space="preserve">Coada </w:t>
              </w:r>
              <w:r w:rsidRPr="00CC3F28">
                <w:rPr>
                  <w:rStyle w:val="Hyperlink"/>
                  <w:rFonts w:ascii="Times New Roman" w:eastAsia="Times New Roman" w:hAnsi="Cambria Math"/>
                  <w:color w:val="auto"/>
                  <w:sz w:val="24"/>
                  <w:szCs w:val="24"/>
                  <w:u w:val="none"/>
                  <w:shd w:val="clear" w:color="auto" w:fill="FFFFFF"/>
                </w:rPr>
                <w:t>ș</w:t>
              </w:r>
              <w:r w:rsidRPr="00CC3F28">
                <w:rPr>
                  <w:rStyle w:val="Hyperlink"/>
                  <w:rFonts w:ascii="Times New Roman" w:hAnsi="Times New Roman"/>
                  <w:color w:val="auto"/>
                  <w:sz w:val="24"/>
                  <w:szCs w:val="24"/>
                  <w:u w:val="none"/>
                  <w:shd w:val="clear" w:color="auto" w:fill="FFFFFF"/>
                </w:rPr>
                <w:t>oricelului</w:t>
              </w:r>
            </w:hyperlink>
            <w:r w:rsidRPr="00CC3F28">
              <w:rPr>
                <w:rFonts w:ascii="Times New Roman" w:hAnsi="Times New Roman"/>
                <w:sz w:val="24"/>
                <w:szCs w:val="24"/>
              </w:rPr>
              <w:t>),</w:t>
            </w:r>
            <w:r w:rsidRPr="00CC3F28">
              <w:rPr>
                <w:rFonts w:ascii="Times New Roman" w:hAnsi="Times New Roman"/>
                <w:i/>
                <w:sz w:val="24"/>
                <w:szCs w:val="24"/>
                <w:shd w:val="clear" w:color="auto" w:fill="FFFFFF"/>
              </w:rPr>
              <w:t xml:space="preserve"> Daucus carota</w:t>
            </w:r>
            <w:r w:rsidRPr="00CC3F28">
              <w:rPr>
                <w:rFonts w:ascii="Times New Roman" w:hAnsi="Times New Roman"/>
                <w:sz w:val="24"/>
                <w:szCs w:val="24"/>
                <w:shd w:val="clear" w:color="auto" w:fill="FFFFFF"/>
              </w:rPr>
              <w:t xml:space="preserve"> (Morcov sălbatic),</w:t>
            </w:r>
            <w:r w:rsidRPr="00CC3F28">
              <w:rPr>
                <w:rFonts w:ascii="Times New Roman" w:hAnsi="Times New Roman"/>
                <w:i/>
                <w:sz w:val="24"/>
                <w:szCs w:val="24"/>
              </w:rPr>
              <w:t xml:space="preserve"> Capsella bursa-pastoris</w:t>
            </w:r>
            <w:r w:rsidRPr="00CC3F28">
              <w:rPr>
                <w:rFonts w:ascii="Times New Roman" w:hAnsi="Times New Roman"/>
                <w:sz w:val="24"/>
                <w:szCs w:val="24"/>
              </w:rPr>
              <w:t xml:space="preserve"> (Traista ciobanului),</w:t>
            </w:r>
            <w:r w:rsidRPr="00CC3F28">
              <w:rPr>
                <w:rFonts w:ascii="Times New Roman" w:hAnsi="Times New Roman"/>
                <w:i/>
                <w:noProof w:val="0"/>
                <w:sz w:val="24"/>
                <w:szCs w:val="24"/>
                <w:lang w:val="en-US"/>
              </w:rPr>
              <w:t xml:space="preserve"> Cichorium intybus</w:t>
            </w:r>
            <w:r w:rsidRPr="00CC3F28">
              <w:rPr>
                <w:rFonts w:ascii="Times New Roman" w:hAnsi="Times New Roman"/>
                <w:noProof w:val="0"/>
                <w:sz w:val="24"/>
                <w:szCs w:val="24"/>
                <w:lang w:val="en-US"/>
              </w:rPr>
              <w:t xml:space="preserve"> (Cicoare),</w:t>
            </w:r>
            <w:r w:rsidRPr="00CC3F28">
              <w:rPr>
                <w:rFonts w:ascii="Times New Roman" w:hAnsi="Times New Roman"/>
                <w:i/>
                <w:sz w:val="24"/>
                <w:szCs w:val="24"/>
                <w:shd w:val="clear" w:color="auto" w:fill="FFFFFF"/>
              </w:rPr>
              <w:t xml:space="preserve"> Carun carvi</w:t>
            </w:r>
            <w:r w:rsidRPr="00CC3F28">
              <w:rPr>
                <w:rFonts w:ascii="Times New Roman" w:hAnsi="Times New Roman"/>
                <w:sz w:val="24"/>
                <w:szCs w:val="24"/>
                <w:shd w:val="clear" w:color="auto" w:fill="FFFFFF"/>
              </w:rPr>
              <w:t xml:space="preserve"> (Chimen), </w:t>
            </w:r>
            <w:r w:rsidRPr="00CC3F28">
              <w:rPr>
                <w:rFonts w:ascii="Times New Roman" w:hAnsi="Times New Roman"/>
                <w:i/>
                <w:sz w:val="24"/>
                <w:szCs w:val="24"/>
                <w:shd w:val="clear" w:color="auto" w:fill="FFFFFF"/>
              </w:rPr>
              <w:t>Rumex acetosa</w:t>
            </w:r>
            <w:r w:rsidRPr="00CC3F28">
              <w:rPr>
                <w:rFonts w:ascii="Times New Roman" w:hAnsi="Times New Roman"/>
                <w:sz w:val="24"/>
                <w:szCs w:val="24"/>
                <w:shd w:val="clear" w:color="auto" w:fill="FFFFFF"/>
              </w:rPr>
              <w:t xml:space="preserve"> (Măcriş)</w:t>
            </w:r>
          </w:p>
        </w:tc>
      </w:tr>
      <w:tr w:rsidR="006235E0" w:rsidRPr="00CC3F28" w:rsidTr="00CC3F28">
        <w:tc>
          <w:tcPr>
            <w:tcW w:w="9895"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Plante dăunătoare şi toxice: </w:t>
            </w:r>
            <w:r w:rsidRPr="00CC3F28">
              <w:rPr>
                <w:rFonts w:ascii="Times New Roman" w:hAnsi="Times New Roman"/>
                <w:i/>
                <w:sz w:val="24"/>
                <w:szCs w:val="24"/>
              </w:rPr>
              <w:t>Onopordum acanthium</w:t>
            </w:r>
            <w:r w:rsidRPr="00CC3F28">
              <w:rPr>
                <w:rFonts w:ascii="Times New Roman" w:hAnsi="Times New Roman"/>
                <w:sz w:val="24"/>
                <w:szCs w:val="24"/>
              </w:rPr>
              <w:t xml:space="preserve"> (Scai măgăresc), </w:t>
            </w:r>
            <w:r w:rsidRPr="00CC3F28">
              <w:rPr>
                <w:rFonts w:ascii="Times New Roman" w:hAnsi="Times New Roman"/>
                <w:i/>
                <w:sz w:val="24"/>
                <w:szCs w:val="24"/>
              </w:rPr>
              <w:t>Carduus acanthoides</w:t>
            </w:r>
            <w:r w:rsidRPr="00CC3F28">
              <w:rPr>
                <w:rFonts w:ascii="Times New Roman" w:hAnsi="Times New Roman"/>
                <w:sz w:val="24"/>
                <w:szCs w:val="24"/>
              </w:rPr>
              <w:t xml:space="preserve"> (Scaiete)</w:t>
            </w:r>
          </w:p>
        </w:tc>
      </w:tr>
      <w:tr w:rsidR="006235E0" w:rsidRPr="00CC3F28" w:rsidTr="00CC3F28">
        <w:tc>
          <w:tcPr>
            <w:tcW w:w="9895"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Grad de acoperire cu vegetaţie a parcelei:  92%</w:t>
            </w:r>
          </w:p>
        </w:tc>
      </w:tr>
      <w:tr w:rsidR="006235E0" w:rsidRPr="00CC3F28" w:rsidTr="00CC3F28">
        <w:tc>
          <w:tcPr>
            <w:tcW w:w="9895"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Încărcătura cu animale: 1 UVM/ha</w:t>
            </w:r>
          </w:p>
        </w:tc>
      </w:tr>
      <w:tr w:rsidR="006235E0" w:rsidRPr="00CC3F28" w:rsidTr="00CC3F28">
        <w:tc>
          <w:tcPr>
            <w:tcW w:w="9895"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Vegetaţia lemnoasă: arbuşti, în special </w:t>
            </w:r>
            <w:r w:rsidRPr="00CC3F28">
              <w:rPr>
                <w:rFonts w:ascii="Times New Roman" w:hAnsi="Times New Roman"/>
                <w:i/>
                <w:sz w:val="24"/>
                <w:szCs w:val="24"/>
              </w:rPr>
              <w:t>Rosa canina</w:t>
            </w:r>
            <w:r w:rsidRPr="00CC3F28">
              <w:rPr>
                <w:rFonts w:ascii="Times New Roman" w:hAnsi="Times New Roman"/>
                <w:sz w:val="24"/>
                <w:szCs w:val="24"/>
              </w:rPr>
              <w:t xml:space="preserve"> (Măcieş),</w:t>
            </w:r>
            <w:r w:rsidRPr="00CC3F28">
              <w:rPr>
                <w:rFonts w:ascii="Times New Roman" w:hAnsi="Times New Roman"/>
                <w:i/>
                <w:sz w:val="24"/>
                <w:szCs w:val="24"/>
                <w:shd w:val="clear" w:color="auto" w:fill="FFFFFF"/>
              </w:rPr>
              <w:t xml:space="preserve"> Crataegus monogyna </w:t>
            </w:r>
            <w:r w:rsidRPr="00CC3F28">
              <w:rPr>
                <w:rFonts w:ascii="Times New Roman" w:hAnsi="Times New Roman"/>
                <w:sz w:val="24"/>
                <w:szCs w:val="24"/>
                <w:shd w:val="clear" w:color="auto" w:fill="FFFFFF"/>
              </w:rPr>
              <w:t>(P</w:t>
            </w:r>
            <w:r w:rsidRPr="00CC3F28">
              <w:rPr>
                <w:rFonts w:ascii="Times New Roman" w:hAnsi="Times New Roman"/>
                <w:sz w:val="24"/>
                <w:szCs w:val="24"/>
              </w:rPr>
              <w:t xml:space="preserve">ăducel)  şi </w:t>
            </w:r>
            <w:r w:rsidRPr="00CC3F28">
              <w:rPr>
                <w:rFonts w:ascii="Times New Roman" w:hAnsi="Times New Roman"/>
                <w:i/>
                <w:sz w:val="24"/>
                <w:szCs w:val="24"/>
              </w:rPr>
              <w:t>Prunus spinosa</w:t>
            </w:r>
            <w:r w:rsidRPr="00CC3F28">
              <w:rPr>
                <w:rFonts w:ascii="Times New Roman" w:hAnsi="Times New Roman"/>
                <w:sz w:val="24"/>
                <w:szCs w:val="24"/>
              </w:rPr>
              <w:t xml:space="preserve"> (Porumbar), </w:t>
            </w:r>
            <w:r w:rsidRPr="00CC3F28">
              <w:rPr>
                <w:rFonts w:ascii="Times New Roman" w:hAnsi="Times New Roman"/>
                <w:sz w:val="24"/>
                <w:szCs w:val="24"/>
                <w:shd w:val="clear" w:color="auto" w:fill="FFFFFF"/>
              </w:rPr>
              <w:t>pe 8% din suprafaţă</w:t>
            </w:r>
          </w:p>
        </w:tc>
      </w:tr>
      <w:tr w:rsidR="006235E0" w:rsidRPr="00CC3F28" w:rsidTr="00CC3F28">
        <w:tc>
          <w:tcPr>
            <w:tcW w:w="9895"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executate: curățirea vegetației lemnoase, întreținerea sursei de apă, întreținere drumuri de acces</w:t>
            </w:r>
          </w:p>
        </w:tc>
      </w:tr>
      <w:tr w:rsidR="006235E0" w:rsidRPr="00CC3F28" w:rsidTr="00CC3F28">
        <w:tc>
          <w:tcPr>
            <w:tcW w:w="9895"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propuse:</w:t>
            </w:r>
            <w:r w:rsidRPr="00CC3F28">
              <w:rPr>
                <w:rFonts w:ascii="Times New Roman" w:hAnsi="Times New Roman"/>
                <w:b/>
                <w:color w:val="FF0000"/>
                <w:sz w:val="24"/>
                <w:szCs w:val="24"/>
              </w:rPr>
              <w:t xml:space="preserve"> </w:t>
            </w:r>
            <w:r w:rsidRPr="00CC3F28">
              <w:rPr>
                <w:rFonts w:ascii="Times New Roman" w:hAnsi="Times New Roman"/>
                <w:sz w:val="24"/>
                <w:szCs w:val="24"/>
              </w:rPr>
              <w:t>îmbunătățirea florei prin îndepărtarea vegetației lemnoase și a speciilor nevaloroase și toxice, culegerea pietrelor și a resturilor lemnoase, fertilizare organică pe 20 ha, delimitarea parcelei prin amplasarea de borne din piatră marcate cu vopsea galbenă</w:t>
            </w:r>
          </w:p>
        </w:tc>
      </w:tr>
    </w:tbl>
    <w:p w:rsidR="006235E0" w:rsidRDefault="006235E0" w:rsidP="000F68E5">
      <w:pPr>
        <w:spacing w:after="0"/>
        <w:ind w:right="-91"/>
        <w:jc w:val="both"/>
        <w:rPr>
          <w:rFonts w:ascii="Times New Roman" w:hAnsi="Times New Roman"/>
          <w:sz w:val="24"/>
          <w:szCs w:val="24"/>
        </w:rPr>
      </w:pPr>
    </w:p>
    <w:p w:rsidR="006235E0" w:rsidRPr="00EF72A6" w:rsidRDefault="006235E0" w:rsidP="000F68E5">
      <w:pPr>
        <w:spacing w:after="0"/>
        <w:ind w:right="-91"/>
        <w:jc w:val="both"/>
        <w:rPr>
          <w:rFonts w:ascii="Times New Roman" w:hAnsi="Times New Roman"/>
          <w:sz w:val="12"/>
          <w:szCs w:val="12"/>
        </w:rPr>
      </w:pPr>
    </w:p>
    <w:p w:rsidR="006235E0" w:rsidRDefault="006235E0" w:rsidP="004E4D8A">
      <w:pPr>
        <w:spacing w:after="120"/>
        <w:ind w:right="-91"/>
        <w:jc w:val="right"/>
        <w:rPr>
          <w:rFonts w:ascii="Times New Roman" w:hAnsi="Times New Roman"/>
          <w:sz w:val="24"/>
          <w:szCs w:val="24"/>
        </w:rPr>
      </w:pPr>
      <w:r>
        <w:rPr>
          <w:rFonts w:ascii="Times New Roman" w:hAnsi="Times New Roman"/>
          <w:sz w:val="24"/>
          <w:szCs w:val="24"/>
        </w:rPr>
        <w:t>Tabel 7.34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1134"/>
        <w:gridCol w:w="1843"/>
        <w:gridCol w:w="992"/>
        <w:gridCol w:w="1418"/>
        <w:gridCol w:w="1701"/>
        <w:gridCol w:w="1417"/>
      </w:tblGrid>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UAT</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Trup de pajişte</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Parcela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descriptivă</w:t>
            </w:r>
          </w:p>
        </w:tc>
        <w:tc>
          <w:tcPr>
            <w:tcW w:w="992"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Suprafaţa</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   (ha)</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Categoria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 folosinţă</w:t>
            </w:r>
          </w:p>
        </w:tc>
        <w:tc>
          <w:tcPr>
            <w:tcW w:w="1701"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 xml:space="preserve"> Unitate de relief</w:t>
            </w:r>
          </w:p>
        </w:tc>
        <w:tc>
          <w:tcPr>
            <w:tcW w:w="1417"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Configuraţie</w:t>
            </w: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Borşa</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29</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Ps3_Branişte</w:t>
            </w:r>
          </w:p>
        </w:tc>
        <w:tc>
          <w:tcPr>
            <w:tcW w:w="992"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12,60</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Fâneață</w:t>
            </w:r>
          </w:p>
        </w:tc>
        <w:tc>
          <w:tcPr>
            <w:tcW w:w="1701"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Deal</w:t>
            </w:r>
          </w:p>
        </w:tc>
        <w:tc>
          <w:tcPr>
            <w:tcW w:w="1417" w:type="dxa"/>
          </w:tcPr>
          <w:p w:rsidR="006235E0" w:rsidRPr="00CC3F28" w:rsidRDefault="006235E0" w:rsidP="00CC3F28">
            <w:pPr>
              <w:spacing w:after="0" w:line="240" w:lineRule="auto"/>
              <w:ind w:right="-91"/>
              <w:rPr>
                <w:rFonts w:ascii="Times New Roman" w:hAnsi="Times New Roman"/>
                <w:sz w:val="24"/>
                <w:szCs w:val="24"/>
              </w:rPr>
            </w:pP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Altitudine: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470 m</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Expoziţie: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N</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Înclinaţie: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15%</w:t>
            </w:r>
          </w:p>
        </w:tc>
        <w:tc>
          <w:tcPr>
            <w:tcW w:w="5528" w:type="dxa"/>
            <w:gridSpan w:val="4"/>
          </w:tcPr>
          <w:p w:rsidR="006235E0" w:rsidRPr="00CC3F28" w:rsidRDefault="006235E0" w:rsidP="00CC3F28">
            <w:pPr>
              <w:spacing w:after="0" w:line="240" w:lineRule="auto"/>
              <w:ind w:right="-91"/>
              <w:rPr>
                <w:rFonts w:ascii="Times New Roman" w:hAnsi="Times New Roman"/>
                <w:color w:val="FF0000"/>
                <w:sz w:val="24"/>
                <w:szCs w:val="24"/>
              </w:rPr>
            </w:pPr>
            <w:r w:rsidRPr="00CC3F28">
              <w:rPr>
                <w:rFonts w:ascii="Times New Roman" w:hAnsi="Times New Roman"/>
                <w:sz w:val="24"/>
                <w:szCs w:val="24"/>
              </w:rPr>
              <w:t>Sol: Luvosol tipic</w:t>
            </w:r>
          </w:p>
          <w:p w:rsidR="006235E0" w:rsidRPr="00CC3F28" w:rsidRDefault="006235E0" w:rsidP="00CC3F28">
            <w:pPr>
              <w:spacing w:after="0" w:line="240" w:lineRule="auto"/>
              <w:ind w:right="-91"/>
              <w:rPr>
                <w:rFonts w:ascii="Times New Roman" w:hAnsi="Times New Roman"/>
                <w:b/>
                <w:color w:val="FF0000"/>
                <w:sz w:val="24"/>
                <w:szCs w:val="24"/>
              </w:rPr>
            </w:pPr>
            <w:r w:rsidRPr="00CC3F28">
              <w:rPr>
                <w:rFonts w:ascii="Times New Roman" w:hAnsi="Times New Roman"/>
                <w:sz w:val="24"/>
                <w:szCs w:val="24"/>
              </w:rPr>
              <w:t>Eroziune: 2%</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Tip de pajişte: Festuca rupicola – Poa pratensis angustifolia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Graminee:</w:t>
            </w:r>
            <w:r w:rsidRPr="00CC3F28">
              <w:rPr>
                <w:rFonts w:ascii="Times New Roman" w:hAnsi="Times New Roman"/>
                <w:i/>
                <w:sz w:val="24"/>
                <w:szCs w:val="24"/>
              </w:rPr>
              <w:t xml:space="preserve"> Festuca rupicola </w:t>
            </w:r>
            <w:r w:rsidRPr="00CC3F28">
              <w:rPr>
                <w:rFonts w:ascii="Times New Roman" w:hAnsi="Times New Roman"/>
                <w:sz w:val="24"/>
                <w:szCs w:val="24"/>
              </w:rPr>
              <w:t xml:space="preserve">(Păiuş de stepă), </w:t>
            </w:r>
            <w:r w:rsidRPr="00CC3F28">
              <w:rPr>
                <w:rFonts w:ascii="Times New Roman" w:hAnsi="Times New Roman"/>
                <w:i/>
                <w:sz w:val="24"/>
                <w:szCs w:val="24"/>
              </w:rPr>
              <w:t xml:space="preserve">Poa pratensis angustifolia </w:t>
            </w:r>
            <w:r w:rsidRPr="00CC3F28">
              <w:rPr>
                <w:rFonts w:ascii="Times New Roman" w:hAnsi="Times New Roman"/>
                <w:sz w:val="24"/>
                <w:szCs w:val="24"/>
              </w:rPr>
              <w:t>(Firuţă)</w:t>
            </w:r>
            <w:r w:rsidRPr="00CC3F28">
              <w:rPr>
                <w:rFonts w:ascii="Times New Roman" w:hAnsi="Times New Roman"/>
                <w:i/>
                <w:sz w:val="24"/>
                <w:szCs w:val="24"/>
              </w:rPr>
              <w:t>, Phleum pratense</w:t>
            </w:r>
            <w:r w:rsidRPr="00CC3F28">
              <w:rPr>
                <w:rFonts w:ascii="Times New Roman" w:hAnsi="Times New Roman"/>
                <w:sz w:val="24"/>
                <w:szCs w:val="24"/>
              </w:rPr>
              <w:t xml:space="preserve"> (Timoftică), </w:t>
            </w:r>
            <w:r w:rsidRPr="00CC3F28">
              <w:rPr>
                <w:rFonts w:ascii="Times New Roman" w:hAnsi="Times New Roman"/>
                <w:i/>
                <w:sz w:val="24"/>
                <w:szCs w:val="24"/>
              </w:rPr>
              <w:t>Nardus stricta</w:t>
            </w:r>
            <w:r w:rsidRPr="00CC3F28">
              <w:rPr>
                <w:rFonts w:ascii="Times New Roman" w:hAnsi="Times New Roman"/>
                <w:sz w:val="24"/>
                <w:szCs w:val="24"/>
              </w:rPr>
              <w:t xml:space="preserve"> (Ţepoşică),</w:t>
            </w:r>
            <w:r w:rsidRPr="00CC3F28">
              <w:rPr>
                <w:rFonts w:ascii="Times New Roman" w:hAnsi="Times New Roman"/>
                <w:i/>
                <w:noProof w:val="0"/>
                <w:sz w:val="24"/>
                <w:szCs w:val="24"/>
                <w:lang w:val="en-US"/>
              </w:rPr>
              <w:t xml:space="preserve"> </w:t>
            </w:r>
            <w:r w:rsidRPr="00CC3F28">
              <w:rPr>
                <w:rFonts w:ascii="Times New Roman" w:hAnsi="Times New Roman"/>
                <w:i/>
                <w:sz w:val="24"/>
                <w:szCs w:val="24"/>
              </w:rPr>
              <w:t>Bromus erectus</w:t>
            </w:r>
            <w:r w:rsidRPr="00CC3F28">
              <w:rPr>
                <w:rFonts w:ascii="Times New Roman" w:hAnsi="Times New Roman"/>
                <w:sz w:val="24"/>
                <w:szCs w:val="24"/>
              </w:rPr>
              <w:t xml:space="preserve"> (Obsiga), </w:t>
            </w:r>
            <w:r w:rsidRPr="00CC3F28">
              <w:rPr>
                <w:rFonts w:ascii="Times New Roman" w:hAnsi="Times New Roman"/>
                <w:i/>
                <w:sz w:val="24"/>
                <w:szCs w:val="24"/>
              </w:rPr>
              <w:t>Stipa capillata</w:t>
            </w:r>
            <w:r w:rsidRPr="00CC3F28">
              <w:rPr>
                <w:rFonts w:ascii="Times New Roman" w:hAnsi="Times New Roman"/>
                <w:sz w:val="24"/>
                <w:szCs w:val="24"/>
              </w:rPr>
              <w:t xml:space="preserve"> (Năgara),</w:t>
            </w:r>
            <w:r w:rsidRPr="00CC3F28">
              <w:rPr>
                <w:rFonts w:ascii="Times New Roman" w:hAnsi="Times New Roman"/>
                <w:i/>
                <w:sz w:val="24"/>
                <w:szCs w:val="24"/>
              </w:rPr>
              <w:t xml:space="preserve"> Lolium perene</w:t>
            </w:r>
            <w:r w:rsidRPr="00CC3F28">
              <w:rPr>
                <w:rFonts w:ascii="Times New Roman" w:hAnsi="Times New Roman"/>
                <w:sz w:val="24"/>
                <w:szCs w:val="24"/>
              </w:rPr>
              <w:t xml:space="preserve"> (Raigras englezesc), </w:t>
            </w:r>
            <w:r w:rsidRPr="00CC3F28">
              <w:rPr>
                <w:rFonts w:ascii="Times New Roman" w:hAnsi="Times New Roman"/>
                <w:i/>
                <w:sz w:val="24"/>
                <w:szCs w:val="24"/>
              </w:rPr>
              <w:t>Dactylis glomerata</w:t>
            </w:r>
            <w:r w:rsidRPr="00CC3F28">
              <w:rPr>
                <w:rFonts w:ascii="Times New Roman" w:hAnsi="Times New Roman"/>
                <w:sz w:val="24"/>
                <w:szCs w:val="24"/>
              </w:rPr>
              <w:t xml:space="preserve"> (Golomăț), </w:t>
            </w:r>
            <w:r w:rsidRPr="00CC3F28">
              <w:rPr>
                <w:rFonts w:ascii="Times New Roman" w:hAnsi="Times New Roman"/>
                <w:i/>
                <w:sz w:val="24"/>
                <w:szCs w:val="24"/>
              </w:rPr>
              <w:t>Briza media</w:t>
            </w:r>
            <w:r w:rsidRPr="00CC3F28">
              <w:rPr>
                <w:rFonts w:ascii="Times New Roman" w:hAnsi="Times New Roman"/>
                <w:sz w:val="24"/>
                <w:szCs w:val="24"/>
              </w:rPr>
              <w:t xml:space="preserve"> (Tremurătoare)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Leguminoase: </w:t>
            </w:r>
            <w:r w:rsidRPr="00CC3F28">
              <w:rPr>
                <w:rFonts w:ascii="Times New Roman" w:hAnsi="Times New Roman"/>
                <w:i/>
                <w:sz w:val="24"/>
                <w:szCs w:val="24"/>
              </w:rPr>
              <w:t xml:space="preserve">Trifolium repens </w:t>
            </w:r>
            <w:r w:rsidRPr="00CC3F28">
              <w:rPr>
                <w:rFonts w:ascii="Times New Roman" w:hAnsi="Times New Roman"/>
                <w:sz w:val="24"/>
                <w:szCs w:val="24"/>
              </w:rPr>
              <w:t xml:space="preserve">(Trifoi alb), </w:t>
            </w:r>
            <w:r w:rsidRPr="00CC3F28">
              <w:rPr>
                <w:rFonts w:ascii="Times New Roman" w:hAnsi="Times New Roman"/>
                <w:i/>
                <w:sz w:val="24"/>
                <w:szCs w:val="24"/>
              </w:rPr>
              <w:t xml:space="preserve">Trifolium campestre </w:t>
            </w:r>
            <w:r w:rsidRPr="00CC3F28">
              <w:rPr>
                <w:rFonts w:ascii="Times New Roman" w:hAnsi="Times New Roman"/>
                <w:sz w:val="24"/>
                <w:szCs w:val="24"/>
              </w:rPr>
              <w:t xml:space="preserve">(Trifoi de câmp), </w:t>
            </w:r>
            <w:r w:rsidRPr="00CC3F28">
              <w:rPr>
                <w:rFonts w:ascii="Times New Roman" w:hAnsi="Times New Roman"/>
                <w:i/>
                <w:sz w:val="24"/>
                <w:szCs w:val="24"/>
              </w:rPr>
              <w:t>Medicago falcata</w:t>
            </w:r>
            <w:r w:rsidRPr="00CC3F28">
              <w:rPr>
                <w:rFonts w:ascii="Times New Roman" w:hAnsi="Times New Roman"/>
                <w:sz w:val="24"/>
                <w:szCs w:val="24"/>
              </w:rPr>
              <w:t xml:space="preserve"> (Culbeceasă),</w:t>
            </w:r>
            <w:r w:rsidRPr="00CC3F28">
              <w:rPr>
                <w:rFonts w:ascii="Times New Roman" w:hAnsi="Times New Roman"/>
                <w:i/>
                <w:noProof w:val="0"/>
                <w:sz w:val="24"/>
                <w:szCs w:val="24"/>
                <w:lang w:val="en-US"/>
              </w:rPr>
              <w:t xml:space="preserve"> </w:t>
            </w:r>
            <w:r w:rsidRPr="00CC3F28">
              <w:rPr>
                <w:rFonts w:ascii="Times New Roman" w:hAnsi="Times New Roman"/>
                <w:i/>
                <w:sz w:val="24"/>
                <w:szCs w:val="24"/>
                <w:shd w:val="clear" w:color="auto" w:fill="FFFFFF"/>
              </w:rPr>
              <w:t>Vicia cracca</w:t>
            </w:r>
            <w:r w:rsidRPr="00CC3F28">
              <w:rPr>
                <w:rFonts w:ascii="Times New Roman" w:hAnsi="Times New Roman"/>
                <w:sz w:val="24"/>
                <w:szCs w:val="24"/>
                <w:shd w:val="clear" w:color="auto" w:fill="FFFFFF"/>
              </w:rPr>
              <w:t xml:space="preserve"> (Măzăriche), </w:t>
            </w:r>
            <w:r w:rsidRPr="00CC3F28">
              <w:rPr>
                <w:rFonts w:ascii="Times New Roman" w:hAnsi="Times New Roman"/>
                <w:i/>
                <w:noProof w:val="0"/>
                <w:sz w:val="24"/>
                <w:szCs w:val="24"/>
                <w:lang w:val="en-US"/>
              </w:rPr>
              <w:t>Lotus corniculatus</w:t>
            </w:r>
            <w:r w:rsidRPr="00CC3F28">
              <w:rPr>
                <w:rFonts w:ascii="Times New Roman" w:hAnsi="Times New Roman"/>
                <w:noProof w:val="0"/>
                <w:sz w:val="24"/>
                <w:szCs w:val="24"/>
                <w:lang w:val="en-US"/>
              </w:rPr>
              <w:t xml:space="preserve"> (Ghizdei mărunt), </w:t>
            </w:r>
            <w:r w:rsidRPr="00CC3F28">
              <w:rPr>
                <w:rFonts w:ascii="Times New Roman" w:hAnsi="Times New Roman"/>
                <w:i/>
                <w:noProof w:val="0"/>
                <w:sz w:val="24"/>
                <w:szCs w:val="24"/>
                <w:lang w:val="en-US"/>
              </w:rPr>
              <w:t>Ononis hircina</w:t>
            </w:r>
            <w:r w:rsidRPr="00CC3F28">
              <w:rPr>
                <w:rFonts w:ascii="Times New Roman" w:hAnsi="Times New Roman"/>
                <w:noProof w:val="0"/>
                <w:sz w:val="24"/>
                <w:szCs w:val="24"/>
                <w:lang w:val="en-US"/>
              </w:rPr>
              <w:t xml:space="preserve"> (Asudul calului),</w:t>
            </w:r>
            <w:r w:rsidRPr="00CC3F28">
              <w:rPr>
                <w:rFonts w:ascii="Times New Roman" w:hAnsi="Times New Roman"/>
                <w:i/>
                <w:sz w:val="24"/>
                <w:szCs w:val="24"/>
              </w:rPr>
              <w:t xml:space="preserve"> Lolium perene</w:t>
            </w:r>
            <w:r w:rsidRPr="00CC3F28">
              <w:rPr>
                <w:rFonts w:ascii="Times New Roman" w:hAnsi="Times New Roman"/>
                <w:sz w:val="24"/>
                <w:szCs w:val="24"/>
              </w:rPr>
              <w:t xml:space="preserve"> (Raigras englezesc), </w:t>
            </w:r>
            <w:r w:rsidRPr="00CC3F28">
              <w:rPr>
                <w:rFonts w:ascii="Times New Roman" w:hAnsi="Times New Roman"/>
                <w:i/>
                <w:sz w:val="24"/>
                <w:szCs w:val="24"/>
              </w:rPr>
              <w:t>Dactylis glomerata</w:t>
            </w:r>
            <w:r w:rsidRPr="00CC3F28">
              <w:rPr>
                <w:rFonts w:ascii="Times New Roman" w:hAnsi="Times New Roman"/>
                <w:sz w:val="24"/>
                <w:szCs w:val="24"/>
              </w:rPr>
              <w:t xml:space="preserve"> (Golomăț), </w:t>
            </w:r>
            <w:r w:rsidRPr="00CC3F28">
              <w:rPr>
                <w:rFonts w:ascii="Times New Roman" w:hAnsi="Times New Roman"/>
                <w:i/>
                <w:sz w:val="24"/>
                <w:szCs w:val="24"/>
              </w:rPr>
              <w:t>Briza media</w:t>
            </w:r>
            <w:r w:rsidRPr="00CC3F28">
              <w:rPr>
                <w:rFonts w:ascii="Times New Roman" w:hAnsi="Times New Roman"/>
                <w:sz w:val="24"/>
                <w:szCs w:val="24"/>
              </w:rPr>
              <w:t xml:space="preserve"> (Tremurătoare)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Diverse plante: </w:t>
            </w:r>
            <w:r w:rsidRPr="00CC3F28">
              <w:rPr>
                <w:rFonts w:ascii="Times New Roman" w:hAnsi="Times New Roman"/>
                <w:i/>
                <w:noProof w:val="0"/>
                <w:sz w:val="24"/>
                <w:szCs w:val="24"/>
                <w:lang w:val="en-US"/>
              </w:rPr>
              <w:t>Taraxacum officinale</w:t>
            </w:r>
            <w:r w:rsidRPr="00CC3F28">
              <w:rPr>
                <w:rFonts w:ascii="Times New Roman" w:hAnsi="Times New Roman"/>
                <w:noProof w:val="0"/>
                <w:sz w:val="24"/>
                <w:szCs w:val="24"/>
                <w:lang w:val="en-US"/>
              </w:rPr>
              <w:t xml:space="preserve"> (Păpădie),</w:t>
            </w:r>
            <w:r w:rsidRPr="00CC3F28">
              <w:rPr>
                <w:rFonts w:ascii="Times New Roman" w:hAnsi="Times New Roman"/>
                <w:i/>
                <w:sz w:val="24"/>
                <w:szCs w:val="24"/>
              </w:rPr>
              <w:t xml:space="preserve"> </w:t>
            </w:r>
            <w:r w:rsidRPr="00CC3F28">
              <w:rPr>
                <w:rFonts w:ascii="Times New Roman" w:hAnsi="Times New Roman"/>
                <w:i/>
                <w:sz w:val="24"/>
                <w:szCs w:val="24"/>
                <w:shd w:val="clear" w:color="auto" w:fill="FFFFFF"/>
              </w:rPr>
              <w:t>Achillea millefolium</w:t>
            </w:r>
            <w:r w:rsidRPr="00CC3F28">
              <w:rPr>
                <w:rFonts w:ascii="Times New Roman" w:hAnsi="Times New Roman"/>
                <w:sz w:val="24"/>
                <w:szCs w:val="24"/>
                <w:shd w:val="clear" w:color="auto" w:fill="FFFFFF"/>
              </w:rPr>
              <w:t xml:space="preserve"> (</w:t>
            </w:r>
            <w:hyperlink r:id="rId43" w:history="1">
              <w:r w:rsidRPr="00CC3F28">
                <w:rPr>
                  <w:rStyle w:val="Hyperlink"/>
                  <w:rFonts w:ascii="Times New Roman" w:hAnsi="Times New Roman"/>
                  <w:color w:val="auto"/>
                  <w:sz w:val="24"/>
                  <w:szCs w:val="24"/>
                  <w:u w:val="none"/>
                  <w:shd w:val="clear" w:color="auto" w:fill="FFFFFF"/>
                </w:rPr>
                <w:t xml:space="preserve">Coada </w:t>
              </w:r>
              <w:r w:rsidRPr="00CC3F28">
                <w:rPr>
                  <w:rStyle w:val="Hyperlink"/>
                  <w:rFonts w:ascii="Times New Roman" w:eastAsia="Times New Roman" w:hAnsi="Cambria Math"/>
                  <w:color w:val="auto"/>
                  <w:sz w:val="24"/>
                  <w:szCs w:val="24"/>
                  <w:u w:val="none"/>
                  <w:shd w:val="clear" w:color="auto" w:fill="FFFFFF"/>
                </w:rPr>
                <w:t>ș</w:t>
              </w:r>
              <w:r w:rsidRPr="00CC3F28">
                <w:rPr>
                  <w:rStyle w:val="Hyperlink"/>
                  <w:rFonts w:ascii="Times New Roman" w:hAnsi="Times New Roman"/>
                  <w:color w:val="auto"/>
                  <w:sz w:val="24"/>
                  <w:szCs w:val="24"/>
                  <w:u w:val="none"/>
                  <w:shd w:val="clear" w:color="auto" w:fill="FFFFFF"/>
                </w:rPr>
                <w:t>oricelului</w:t>
              </w:r>
            </w:hyperlink>
            <w:r w:rsidRPr="00CC3F28">
              <w:rPr>
                <w:rFonts w:ascii="Times New Roman" w:hAnsi="Times New Roman"/>
                <w:sz w:val="24"/>
                <w:szCs w:val="24"/>
              </w:rPr>
              <w:t>),</w:t>
            </w:r>
            <w:r w:rsidRPr="00CC3F28">
              <w:rPr>
                <w:rFonts w:ascii="Times New Roman" w:hAnsi="Times New Roman"/>
                <w:i/>
                <w:sz w:val="24"/>
                <w:szCs w:val="24"/>
                <w:shd w:val="clear" w:color="auto" w:fill="FFFFFF"/>
              </w:rPr>
              <w:t xml:space="preserve"> Daucus carota</w:t>
            </w:r>
            <w:r w:rsidRPr="00CC3F28">
              <w:rPr>
                <w:rFonts w:ascii="Times New Roman" w:hAnsi="Times New Roman"/>
                <w:sz w:val="24"/>
                <w:szCs w:val="24"/>
                <w:shd w:val="clear" w:color="auto" w:fill="FFFFFF"/>
              </w:rPr>
              <w:t xml:space="preserve"> (Morcov sălbatic),</w:t>
            </w:r>
            <w:r w:rsidRPr="00CC3F28">
              <w:rPr>
                <w:rFonts w:ascii="Times New Roman" w:hAnsi="Times New Roman"/>
                <w:i/>
                <w:sz w:val="24"/>
                <w:szCs w:val="24"/>
              </w:rPr>
              <w:t xml:space="preserve"> Capsella bursa-pastoris</w:t>
            </w:r>
            <w:r w:rsidRPr="00CC3F28">
              <w:rPr>
                <w:rFonts w:ascii="Times New Roman" w:hAnsi="Times New Roman"/>
                <w:sz w:val="24"/>
                <w:szCs w:val="24"/>
              </w:rPr>
              <w:t xml:space="preserve"> (Traista ciobanului),</w:t>
            </w:r>
            <w:r w:rsidRPr="00CC3F28">
              <w:rPr>
                <w:rFonts w:ascii="Times New Roman" w:hAnsi="Times New Roman"/>
                <w:i/>
                <w:noProof w:val="0"/>
                <w:sz w:val="24"/>
                <w:szCs w:val="24"/>
                <w:lang w:val="en-US"/>
              </w:rPr>
              <w:t xml:space="preserve"> Cichorium intybus</w:t>
            </w:r>
            <w:r w:rsidRPr="00CC3F28">
              <w:rPr>
                <w:rFonts w:ascii="Times New Roman" w:hAnsi="Times New Roman"/>
                <w:noProof w:val="0"/>
                <w:sz w:val="24"/>
                <w:szCs w:val="24"/>
                <w:lang w:val="en-US"/>
              </w:rPr>
              <w:t xml:space="preserve"> (Cicoare),</w:t>
            </w:r>
            <w:r w:rsidRPr="00CC3F28">
              <w:rPr>
                <w:rFonts w:ascii="Times New Roman" w:hAnsi="Times New Roman"/>
                <w:i/>
                <w:sz w:val="24"/>
                <w:szCs w:val="24"/>
                <w:shd w:val="clear" w:color="auto" w:fill="FFFFFF"/>
              </w:rPr>
              <w:t xml:space="preserve"> Carun carvi</w:t>
            </w:r>
            <w:r w:rsidRPr="00CC3F28">
              <w:rPr>
                <w:rFonts w:ascii="Times New Roman" w:hAnsi="Times New Roman"/>
                <w:sz w:val="24"/>
                <w:szCs w:val="24"/>
                <w:shd w:val="clear" w:color="auto" w:fill="FFFFFF"/>
              </w:rPr>
              <w:t xml:space="preserve"> (Chimen), </w:t>
            </w:r>
            <w:r w:rsidRPr="00CC3F28">
              <w:rPr>
                <w:rFonts w:ascii="Times New Roman" w:hAnsi="Times New Roman"/>
                <w:i/>
                <w:sz w:val="24"/>
                <w:szCs w:val="24"/>
                <w:shd w:val="clear" w:color="auto" w:fill="FFFFFF"/>
              </w:rPr>
              <w:t>Rumex acetosa</w:t>
            </w:r>
            <w:r w:rsidRPr="00CC3F28">
              <w:rPr>
                <w:rFonts w:ascii="Times New Roman" w:hAnsi="Times New Roman"/>
                <w:sz w:val="24"/>
                <w:szCs w:val="24"/>
                <w:shd w:val="clear" w:color="auto" w:fill="FFFFFF"/>
              </w:rPr>
              <w:t xml:space="preserve"> (Măcriş)</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Plante dăunătoare şi toxice: </w:t>
            </w:r>
            <w:r w:rsidRPr="00CC3F28">
              <w:rPr>
                <w:rFonts w:ascii="Times New Roman" w:hAnsi="Times New Roman"/>
                <w:i/>
                <w:sz w:val="24"/>
                <w:szCs w:val="24"/>
              </w:rPr>
              <w:t>Onopordum acanthium</w:t>
            </w:r>
            <w:r w:rsidRPr="00CC3F28">
              <w:rPr>
                <w:rFonts w:ascii="Times New Roman" w:hAnsi="Times New Roman"/>
                <w:sz w:val="24"/>
                <w:szCs w:val="24"/>
              </w:rPr>
              <w:t xml:space="preserve"> (Scai măgăresc), </w:t>
            </w:r>
            <w:r w:rsidRPr="00CC3F28">
              <w:rPr>
                <w:rFonts w:ascii="Times New Roman" w:hAnsi="Times New Roman"/>
                <w:i/>
                <w:sz w:val="24"/>
                <w:szCs w:val="24"/>
              </w:rPr>
              <w:t>Carduus acanthoides</w:t>
            </w:r>
            <w:r w:rsidRPr="00CC3F28">
              <w:rPr>
                <w:rFonts w:ascii="Times New Roman" w:hAnsi="Times New Roman"/>
                <w:sz w:val="24"/>
                <w:szCs w:val="24"/>
              </w:rPr>
              <w:t xml:space="preserve"> (Scaiete)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Grad de acoperire cu vegetaţie a parcelei:   89%</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Încărcătura cu animale:  1 UVM/ha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Vegetaţia lemnoasă: arbuşti, în special </w:t>
            </w:r>
            <w:r w:rsidRPr="00CC3F28">
              <w:rPr>
                <w:rFonts w:ascii="Times New Roman" w:hAnsi="Times New Roman"/>
                <w:i/>
                <w:sz w:val="24"/>
                <w:szCs w:val="24"/>
              </w:rPr>
              <w:t>Rosa canina</w:t>
            </w:r>
            <w:r w:rsidRPr="00CC3F28">
              <w:rPr>
                <w:rFonts w:ascii="Times New Roman" w:hAnsi="Times New Roman"/>
                <w:sz w:val="24"/>
                <w:szCs w:val="24"/>
              </w:rPr>
              <w:t xml:space="preserve"> (Măcieş),</w:t>
            </w:r>
            <w:r w:rsidRPr="00CC3F28">
              <w:rPr>
                <w:rFonts w:ascii="Times New Roman" w:hAnsi="Times New Roman"/>
                <w:i/>
                <w:sz w:val="24"/>
                <w:szCs w:val="24"/>
                <w:shd w:val="clear" w:color="auto" w:fill="FFFFFF"/>
              </w:rPr>
              <w:t xml:space="preserve"> Crataegus monogyna </w:t>
            </w:r>
            <w:r w:rsidRPr="00CC3F28">
              <w:rPr>
                <w:rFonts w:ascii="Times New Roman" w:hAnsi="Times New Roman"/>
                <w:sz w:val="24"/>
                <w:szCs w:val="24"/>
                <w:shd w:val="clear" w:color="auto" w:fill="FFFFFF"/>
              </w:rPr>
              <w:t>(P</w:t>
            </w:r>
            <w:r w:rsidRPr="00CC3F28">
              <w:rPr>
                <w:rFonts w:ascii="Times New Roman" w:hAnsi="Times New Roman"/>
                <w:sz w:val="24"/>
                <w:szCs w:val="24"/>
              </w:rPr>
              <w:t xml:space="preserve">ăducel)  şi </w:t>
            </w:r>
            <w:r w:rsidRPr="00CC3F28">
              <w:rPr>
                <w:rFonts w:ascii="Times New Roman" w:hAnsi="Times New Roman"/>
                <w:i/>
                <w:sz w:val="24"/>
                <w:szCs w:val="24"/>
              </w:rPr>
              <w:t>Prunus spinosa</w:t>
            </w:r>
            <w:r w:rsidRPr="00CC3F28">
              <w:rPr>
                <w:rFonts w:ascii="Times New Roman" w:hAnsi="Times New Roman"/>
                <w:sz w:val="24"/>
                <w:szCs w:val="24"/>
              </w:rPr>
              <w:t xml:space="preserve"> (Porumbar), </w:t>
            </w:r>
            <w:r w:rsidRPr="00CC3F28">
              <w:rPr>
                <w:rFonts w:ascii="Times New Roman" w:hAnsi="Times New Roman"/>
                <w:sz w:val="24"/>
                <w:szCs w:val="24"/>
                <w:shd w:val="clear" w:color="auto" w:fill="FFFFFF"/>
              </w:rPr>
              <w:t>pe 11% din suprafaţă</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executate: curățirea vegetației lemnoase, întreținere drumuri de acces</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propuse:</w:t>
            </w:r>
            <w:r w:rsidRPr="00CC3F28">
              <w:rPr>
                <w:rFonts w:ascii="Times New Roman" w:hAnsi="Times New Roman"/>
                <w:b/>
                <w:color w:val="FF0000"/>
                <w:sz w:val="24"/>
                <w:szCs w:val="24"/>
              </w:rPr>
              <w:t xml:space="preserve"> </w:t>
            </w:r>
            <w:r w:rsidRPr="00CC3F28">
              <w:rPr>
                <w:rFonts w:ascii="Times New Roman" w:hAnsi="Times New Roman"/>
                <w:sz w:val="24"/>
                <w:szCs w:val="24"/>
              </w:rPr>
              <w:t xml:space="preserve">îmbunătățirea florei prin îndepărtarea vegetației lemnoase și a speciilor nevaloroase și toxice, culegerea pietrelor și a resturilor lemnoase, delimitarea parcelei prin amplasarea de borne din piatră marcate cu vopsea galbenă </w:t>
            </w:r>
          </w:p>
        </w:tc>
      </w:tr>
    </w:tbl>
    <w:p w:rsidR="006235E0" w:rsidRPr="0025394F" w:rsidRDefault="006235E0" w:rsidP="000F68E5">
      <w:pPr>
        <w:spacing w:after="0"/>
        <w:ind w:right="-91"/>
        <w:jc w:val="both"/>
        <w:rPr>
          <w:rFonts w:ascii="Times New Roman" w:hAnsi="Times New Roman"/>
          <w:b/>
          <w:sz w:val="12"/>
          <w:szCs w:val="12"/>
        </w:rPr>
      </w:pPr>
    </w:p>
    <w:p w:rsidR="006235E0" w:rsidRDefault="006235E0" w:rsidP="004E4D8A">
      <w:pPr>
        <w:spacing w:after="120"/>
        <w:ind w:right="-91"/>
        <w:jc w:val="right"/>
        <w:rPr>
          <w:rFonts w:ascii="Times New Roman" w:hAnsi="Times New Roman"/>
          <w:sz w:val="24"/>
          <w:szCs w:val="24"/>
        </w:rPr>
      </w:pPr>
      <w:r>
        <w:rPr>
          <w:rFonts w:ascii="Times New Roman" w:hAnsi="Times New Roman"/>
          <w:sz w:val="24"/>
          <w:szCs w:val="24"/>
        </w:rPr>
        <w:t>Tabel 7.35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1134"/>
        <w:gridCol w:w="1843"/>
        <w:gridCol w:w="992"/>
        <w:gridCol w:w="1418"/>
        <w:gridCol w:w="1701"/>
        <w:gridCol w:w="1417"/>
      </w:tblGrid>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UAT</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Trup de pajişte</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Parcela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descriptivă</w:t>
            </w:r>
          </w:p>
        </w:tc>
        <w:tc>
          <w:tcPr>
            <w:tcW w:w="992"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Suprafaţa</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   (ha)</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Categoria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 folosinţă</w:t>
            </w:r>
          </w:p>
        </w:tc>
        <w:tc>
          <w:tcPr>
            <w:tcW w:w="1701"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 xml:space="preserve"> Unitate de relief</w:t>
            </w:r>
          </w:p>
        </w:tc>
        <w:tc>
          <w:tcPr>
            <w:tcW w:w="1417"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Configuraţie</w:t>
            </w: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Borşa</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30</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Ps1_Sala</w:t>
            </w:r>
          </w:p>
        </w:tc>
        <w:tc>
          <w:tcPr>
            <w:tcW w:w="992"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11,51</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Păşune</w:t>
            </w:r>
          </w:p>
        </w:tc>
        <w:tc>
          <w:tcPr>
            <w:tcW w:w="1701"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Deal</w:t>
            </w:r>
          </w:p>
        </w:tc>
        <w:tc>
          <w:tcPr>
            <w:tcW w:w="1417" w:type="dxa"/>
          </w:tcPr>
          <w:p w:rsidR="006235E0" w:rsidRPr="00CC3F28" w:rsidRDefault="006235E0" w:rsidP="00CC3F28">
            <w:pPr>
              <w:spacing w:after="0" w:line="240" w:lineRule="auto"/>
              <w:ind w:right="-91"/>
              <w:rPr>
                <w:rFonts w:ascii="Times New Roman" w:hAnsi="Times New Roman"/>
                <w:sz w:val="24"/>
                <w:szCs w:val="24"/>
              </w:rPr>
            </w:pP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Altitudine: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470 m</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Expoziţie: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N</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Înclinaţie: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10%</w:t>
            </w:r>
          </w:p>
        </w:tc>
        <w:tc>
          <w:tcPr>
            <w:tcW w:w="5528" w:type="dxa"/>
            <w:gridSpan w:val="4"/>
          </w:tcPr>
          <w:p w:rsidR="006235E0" w:rsidRPr="00CC3F28" w:rsidRDefault="006235E0" w:rsidP="00CC3F28">
            <w:pPr>
              <w:spacing w:after="0" w:line="240" w:lineRule="auto"/>
              <w:ind w:right="-91"/>
              <w:rPr>
                <w:rFonts w:ascii="Times New Roman" w:hAnsi="Times New Roman"/>
                <w:color w:val="FF0000"/>
                <w:sz w:val="24"/>
                <w:szCs w:val="24"/>
              </w:rPr>
            </w:pPr>
            <w:r w:rsidRPr="00CC3F28">
              <w:rPr>
                <w:rFonts w:ascii="Times New Roman" w:hAnsi="Times New Roman"/>
                <w:sz w:val="24"/>
                <w:szCs w:val="24"/>
              </w:rPr>
              <w:t>Sol: Preluvosol stagnic cu alunecări stabilizate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Eroziune: 1%</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Tip de pajişte: Festuca rupicola – Poa pratensis angustifolia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Graminee:</w:t>
            </w:r>
            <w:r w:rsidRPr="00CC3F28">
              <w:rPr>
                <w:rFonts w:ascii="Times New Roman" w:hAnsi="Times New Roman"/>
                <w:i/>
                <w:sz w:val="24"/>
                <w:szCs w:val="24"/>
              </w:rPr>
              <w:t xml:space="preserve"> Festuca rupicola </w:t>
            </w:r>
            <w:r w:rsidRPr="00CC3F28">
              <w:rPr>
                <w:rFonts w:ascii="Times New Roman" w:hAnsi="Times New Roman"/>
                <w:sz w:val="24"/>
                <w:szCs w:val="24"/>
              </w:rPr>
              <w:t xml:space="preserve">(Păiuş de stepă), </w:t>
            </w:r>
            <w:r w:rsidRPr="00CC3F28">
              <w:rPr>
                <w:rFonts w:ascii="Times New Roman" w:hAnsi="Times New Roman"/>
                <w:i/>
                <w:sz w:val="24"/>
                <w:szCs w:val="24"/>
              </w:rPr>
              <w:t xml:space="preserve">Poa pratensis angustifolia </w:t>
            </w:r>
            <w:r w:rsidRPr="00CC3F28">
              <w:rPr>
                <w:rFonts w:ascii="Times New Roman" w:hAnsi="Times New Roman"/>
                <w:sz w:val="24"/>
                <w:szCs w:val="24"/>
              </w:rPr>
              <w:t>(Firuţă)</w:t>
            </w:r>
            <w:r w:rsidRPr="00CC3F28">
              <w:rPr>
                <w:rFonts w:ascii="Times New Roman" w:hAnsi="Times New Roman"/>
                <w:i/>
                <w:sz w:val="24"/>
                <w:szCs w:val="24"/>
              </w:rPr>
              <w:t>, Phleum pratense</w:t>
            </w:r>
            <w:r w:rsidRPr="00CC3F28">
              <w:rPr>
                <w:rFonts w:ascii="Times New Roman" w:hAnsi="Times New Roman"/>
                <w:sz w:val="24"/>
                <w:szCs w:val="24"/>
              </w:rPr>
              <w:t xml:space="preserve"> (Timoftică), </w:t>
            </w:r>
            <w:r w:rsidRPr="00CC3F28">
              <w:rPr>
                <w:rFonts w:ascii="Times New Roman" w:hAnsi="Times New Roman"/>
                <w:i/>
                <w:sz w:val="24"/>
                <w:szCs w:val="24"/>
              </w:rPr>
              <w:t>Nardus stricta</w:t>
            </w:r>
            <w:r w:rsidRPr="00CC3F28">
              <w:rPr>
                <w:rFonts w:ascii="Times New Roman" w:hAnsi="Times New Roman"/>
                <w:sz w:val="24"/>
                <w:szCs w:val="24"/>
              </w:rPr>
              <w:t xml:space="preserve"> (Ţepoşică),</w:t>
            </w:r>
            <w:r w:rsidRPr="00CC3F28">
              <w:rPr>
                <w:rFonts w:ascii="Times New Roman" w:hAnsi="Times New Roman"/>
                <w:i/>
                <w:noProof w:val="0"/>
                <w:sz w:val="24"/>
                <w:szCs w:val="24"/>
                <w:lang w:val="en-US"/>
              </w:rPr>
              <w:t xml:space="preserve"> </w:t>
            </w:r>
            <w:r w:rsidRPr="00CC3F28">
              <w:rPr>
                <w:rFonts w:ascii="Times New Roman" w:hAnsi="Times New Roman"/>
                <w:i/>
                <w:sz w:val="24"/>
                <w:szCs w:val="24"/>
              </w:rPr>
              <w:t>Bromus erectus</w:t>
            </w:r>
            <w:r w:rsidRPr="00CC3F28">
              <w:rPr>
                <w:rFonts w:ascii="Times New Roman" w:hAnsi="Times New Roman"/>
                <w:sz w:val="24"/>
                <w:szCs w:val="24"/>
              </w:rPr>
              <w:t xml:space="preserve"> (Obsiga), </w:t>
            </w:r>
            <w:r w:rsidRPr="00CC3F28">
              <w:rPr>
                <w:rFonts w:ascii="Times New Roman" w:hAnsi="Times New Roman"/>
                <w:i/>
                <w:sz w:val="24"/>
                <w:szCs w:val="24"/>
              </w:rPr>
              <w:t>Stipa capillata</w:t>
            </w:r>
            <w:r w:rsidRPr="00CC3F28">
              <w:rPr>
                <w:rFonts w:ascii="Times New Roman" w:hAnsi="Times New Roman"/>
                <w:sz w:val="24"/>
                <w:szCs w:val="24"/>
              </w:rPr>
              <w:t xml:space="preserve"> (Năgara),</w:t>
            </w:r>
            <w:r w:rsidRPr="00CC3F28">
              <w:rPr>
                <w:rFonts w:ascii="Times New Roman" w:hAnsi="Times New Roman"/>
                <w:i/>
                <w:sz w:val="24"/>
                <w:szCs w:val="24"/>
              </w:rPr>
              <w:t xml:space="preserve"> Lolium perene</w:t>
            </w:r>
            <w:r w:rsidRPr="00CC3F28">
              <w:rPr>
                <w:rFonts w:ascii="Times New Roman" w:hAnsi="Times New Roman"/>
                <w:sz w:val="24"/>
                <w:szCs w:val="24"/>
              </w:rPr>
              <w:t xml:space="preserve"> (Raigras englezesc), </w:t>
            </w:r>
            <w:r w:rsidRPr="00CC3F28">
              <w:rPr>
                <w:rFonts w:ascii="Times New Roman" w:hAnsi="Times New Roman"/>
                <w:i/>
                <w:sz w:val="24"/>
                <w:szCs w:val="24"/>
              </w:rPr>
              <w:t>Dactylis glomerata</w:t>
            </w:r>
            <w:r w:rsidRPr="00CC3F28">
              <w:rPr>
                <w:rFonts w:ascii="Times New Roman" w:hAnsi="Times New Roman"/>
                <w:sz w:val="24"/>
                <w:szCs w:val="24"/>
              </w:rPr>
              <w:t xml:space="preserve"> (Golomăț), </w:t>
            </w:r>
            <w:r w:rsidRPr="00CC3F28">
              <w:rPr>
                <w:rFonts w:ascii="Times New Roman" w:hAnsi="Times New Roman"/>
                <w:i/>
                <w:sz w:val="24"/>
                <w:szCs w:val="24"/>
              </w:rPr>
              <w:t>Briza media</w:t>
            </w:r>
            <w:r w:rsidRPr="00CC3F28">
              <w:rPr>
                <w:rFonts w:ascii="Times New Roman" w:hAnsi="Times New Roman"/>
                <w:sz w:val="24"/>
                <w:szCs w:val="24"/>
              </w:rPr>
              <w:t xml:space="preserve"> (Tremurătoare)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Leguminoase: </w:t>
            </w:r>
            <w:r w:rsidRPr="00CC3F28">
              <w:rPr>
                <w:rFonts w:ascii="Times New Roman" w:hAnsi="Times New Roman"/>
                <w:i/>
                <w:sz w:val="24"/>
                <w:szCs w:val="24"/>
              </w:rPr>
              <w:t xml:space="preserve">Trifolium repens </w:t>
            </w:r>
            <w:r w:rsidRPr="00CC3F28">
              <w:rPr>
                <w:rFonts w:ascii="Times New Roman" w:hAnsi="Times New Roman"/>
                <w:sz w:val="24"/>
                <w:szCs w:val="24"/>
              </w:rPr>
              <w:t xml:space="preserve">(Trifoi alb), </w:t>
            </w:r>
            <w:r w:rsidRPr="00CC3F28">
              <w:rPr>
                <w:rFonts w:ascii="Times New Roman" w:hAnsi="Times New Roman"/>
                <w:i/>
                <w:sz w:val="24"/>
                <w:szCs w:val="24"/>
              </w:rPr>
              <w:t xml:space="preserve">Trifolium campestre </w:t>
            </w:r>
            <w:r w:rsidRPr="00CC3F28">
              <w:rPr>
                <w:rFonts w:ascii="Times New Roman" w:hAnsi="Times New Roman"/>
                <w:sz w:val="24"/>
                <w:szCs w:val="24"/>
              </w:rPr>
              <w:t xml:space="preserve">(Trifoi de câmp), </w:t>
            </w:r>
            <w:r w:rsidRPr="00CC3F28">
              <w:rPr>
                <w:rFonts w:ascii="Times New Roman" w:hAnsi="Times New Roman"/>
                <w:i/>
                <w:sz w:val="24"/>
                <w:szCs w:val="24"/>
              </w:rPr>
              <w:t>Medicago falcata</w:t>
            </w:r>
            <w:r w:rsidRPr="00CC3F28">
              <w:rPr>
                <w:rFonts w:ascii="Times New Roman" w:hAnsi="Times New Roman"/>
                <w:sz w:val="24"/>
                <w:szCs w:val="24"/>
              </w:rPr>
              <w:t xml:space="preserve"> (Culbeceasă),</w:t>
            </w:r>
            <w:r w:rsidRPr="00CC3F28">
              <w:rPr>
                <w:rFonts w:ascii="Times New Roman" w:hAnsi="Times New Roman"/>
                <w:i/>
                <w:noProof w:val="0"/>
                <w:sz w:val="24"/>
                <w:szCs w:val="24"/>
                <w:lang w:val="en-US"/>
              </w:rPr>
              <w:t xml:space="preserve"> </w:t>
            </w:r>
            <w:r w:rsidRPr="00CC3F28">
              <w:rPr>
                <w:rFonts w:ascii="Times New Roman" w:hAnsi="Times New Roman"/>
                <w:i/>
                <w:sz w:val="24"/>
                <w:szCs w:val="24"/>
                <w:shd w:val="clear" w:color="auto" w:fill="FFFFFF"/>
              </w:rPr>
              <w:t>Vicia cracca</w:t>
            </w:r>
            <w:r w:rsidRPr="00CC3F28">
              <w:rPr>
                <w:rFonts w:ascii="Times New Roman" w:hAnsi="Times New Roman"/>
                <w:sz w:val="24"/>
                <w:szCs w:val="24"/>
                <w:shd w:val="clear" w:color="auto" w:fill="FFFFFF"/>
              </w:rPr>
              <w:t xml:space="preserve"> (Măzăriche), </w:t>
            </w:r>
            <w:r w:rsidRPr="00CC3F28">
              <w:rPr>
                <w:rFonts w:ascii="Times New Roman" w:hAnsi="Times New Roman"/>
                <w:i/>
                <w:noProof w:val="0"/>
                <w:sz w:val="24"/>
                <w:szCs w:val="24"/>
                <w:lang w:val="en-US"/>
              </w:rPr>
              <w:t>Lotus corniculatus</w:t>
            </w:r>
            <w:r w:rsidRPr="00CC3F28">
              <w:rPr>
                <w:rFonts w:ascii="Times New Roman" w:hAnsi="Times New Roman"/>
                <w:noProof w:val="0"/>
                <w:sz w:val="24"/>
                <w:szCs w:val="24"/>
                <w:lang w:val="en-US"/>
              </w:rPr>
              <w:t xml:space="preserve"> (Ghizdei mărunt), </w:t>
            </w:r>
            <w:r w:rsidRPr="00CC3F28">
              <w:rPr>
                <w:rFonts w:ascii="Times New Roman" w:hAnsi="Times New Roman"/>
                <w:i/>
                <w:noProof w:val="0"/>
                <w:sz w:val="24"/>
                <w:szCs w:val="24"/>
                <w:lang w:val="en-US"/>
              </w:rPr>
              <w:t>Ononis hircina</w:t>
            </w:r>
            <w:r w:rsidRPr="00CC3F28">
              <w:rPr>
                <w:rFonts w:ascii="Times New Roman" w:hAnsi="Times New Roman"/>
                <w:noProof w:val="0"/>
                <w:sz w:val="24"/>
                <w:szCs w:val="24"/>
                <w:lang w:val="en-US"/>
              </w:rPr>
              <w:t xml:space="preserve"> (Asudul calului),</w:t>
            </w:r>
            <w:r w:rsidRPr="00CC3F28">
              <w:rPr>
                <w:rFonts w:ascii="Times New Roman" w:hAnsi="Times New Roman"/>
                <w:i/>
                <w:sz w:val="24"/>
                <w:szCs w:val="24"/>
              </w:rPr>
              <w:t xml:space="preserve"> Lolium perene</w:t>
            </w:r>
            <w:r w:rsidRPr="00CC3F28">
              <w:rPr>
                <w:rFonts w:ascii="Times New Roman" w:hAnsi="Times New Roman"/>
                <w:sz w:val="24"/>
                <w:szCs w:val="24"/>
              </w:rPr>
              <w:t xml:space="preserve"> (Raigras englezesc), </w:t>
            </w:r>
            <w:r w:rsidRPr="00CC3F28">
              <w:rPr>
                <w:rFonts w:ascii="Times New Roman" w:hAnsi="Times New Roman"/>
                <w:i/>
                <w:sz w:val="24"/>
                <w:szCs w:val="24"/>
              </w:rPr>
              <w:t>Dactylis glomerata</w:t>
            </w:r>
            <w:r w:rsidRPr="00CC3F28">
              <w:rPr>
                <w:rFonts w:ascii="Times New Roman" w:hAnsi="Times New Roman"/>
                <w:sz w:val="24"/>
                <w:szCs w:val="24"/>
              </w:rPr>
              <w:t xml:space="preserve"> (Golomăț), </w:t>
            </w:r>
            <w:r w:rsidRPr="00CC3F28">
              <w:rPr>
                <w:rFonts w:ascii="Times New Roman" w:hAnsi="Times New Roman"/>
                <w:i/>
                <w:sz w:val="24"/>
                <w:szCs w:val="24"/>
              </w:rPr>
              <w:t>Briza media</w:t>
            </w:r>
            <w:r w:rsidRPr="00CC3F28">
              <w:rPr>
                <w:rFonts w:ascii="Times New Roman" w:hAnsi="Times New Roman"/>
                <w:sz w:val="24"/>
                <w:szCs w:val="24"/>
              </w:rPr>
              <w:t xml:space="preserve"> (Tremurătoare)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Diverse plante: </w:t>
            </w:r>
            <w:r w:rsidRPr="00CC3F28">
              <w:rPr>
                <w:rFonts w:ascii="Times New Roman" w:hAnsi="Times New Roman"/>
                <w:i/>
                <w:noProof w:val="0"/>
                <w:sz w:val="24"/>
                <w:szCs w:val="24"/>
                <w:lang w:val="en-US"/>
              </w:rPr>
              <w:t>Taraxacum officinale</w:t>
            </w:r>
            <w:r w:rsidRPr="00CC3F28">
              <w:rPr>
                <w:rFonts w:ascii="Times New Roman" w:hAnsi="Times New Roman"/>
                <w:noProof w:val="0"/>
                <w:sz w:val="24"/>
                <w:szCs w:val="24"/>
                <w:lang w:val="en-US"/>
              </w:rPr>
              <w:t xml:space="preserve"> (Păpădie),</w:t>
            </w:r>
            <w:r w:rsidRPr="00CC3F28">
              <w:rPr>
                <w:rFonts w:ascii="Times New Roman" w:hAnsi="Times New Roman"/>
                <w:i/>
                <w:sz w:val="24"/>
                <w:szCs w:val="24"/>
              </w:rPr>
              <w:t xml:space="preserve"> </w:t>
            </w:r>
            <w:r w:rsidRPr="00CC3F28">
              <w:rPr>
                <w:rFonts w:ascii="Times New Roman" w:hAnsi="Times New Roman"/>
                <w:i/>
                <w:sz w:val="24"/>
                <w:szCs w:val="24"/>
                <w:shd w:val="clear" w:color="auto" w:fill="FFFFFF"/>
              </w:rPr>
              <w:t>Achillea millefolium</w:t>
            </w:r>
            <w:r w:rsidRPr="00CC3F28">
              <w:rPr>
                <w:rFonts w:ascii="Times New Roman" w:hAnsi="Times New Roman"/>
                <w:sz w:val="24"/>
                <w:szCs w:val="24"/>
                <w:shd w:val="clear" w:color="auto" w:fill="FFFFFF"/>
              </w:rPr>
              <w:t xml:space="preserve"> (</w:t>
            </w:r>
            <w:hyperlink r:id="rId44" w:history="1">
              <w:r w:rsidRPr="00CC3F28">
                <w:rPr>
                  <w:rStyle w:val="Hyperlink"/>
                  <w:rFonts w:ascii="Times New Roman" w:hAnsi="Times New Roman"/>
                  <w:color w:val="auto"/>
                  <w:sz w:val="24"/>
                  <w:szCs w:val="24"/>
                  <w:u w:val="none"/>
                  <w:shd w:val="clear" w:color="auto" w:fill="FFFFFF"/>
                </w:rPr>
                <w:t xml:space="preserve">Coada </w:t>
              </w:r>
              <w:r w:rsidRPr="00CC3F28">
                <w:rPr>
                  <w:rStyle w:val="Hyperlink"/>
                  <w:rFonts w:ascii="Times New Roman" w:eastAsia="Times New Roman" w:hAnsi="Cambria Math"/>
                  <w:color w:val="auto"/>
                  <w:sz w:val="24"/>
                  <w:szCs w:val="24"/>
                  <w:u w:val="none"/>
                  <w:shd w:val="clear" w:color="auto" w:fill="FFFFFF"/>
                </w:rPr>
                <w:t>ș</w:t>
              </w:r>
              <w:r w:rsidRPr="00CC3F28">
                <w:rPr>
                  <w:rStyle w:val="Hyperlink"/>
                  <w:rFonts w:ascii="Times New Roman" w:hAnsi="Times New Roman"/>
                  <w:color w:val="auto"/>
                  <w:sz w:val="24"/>
                  <w:szCs w:val="24"/>
                  <w:u w:val="none"/>
                  <w:shd w:val="clear" w:color="auto" w:fill="FFFFFF"/>
                </w:rPr>
                <w:t>oricelului</w:t>
              </w:r>
            </w:hyperlink>
            <w:r w:rsidRPr="00CC3F28">
              <w:rPr>
                <w:rFonts w:ascii="Times New Roman" w:hAnsi="Times New Roman"/>
                <w:sz w:val="24"/>
                <w:szCs w:val="24"/>
              </w:rPr>
              <w:t>),</w:t>
            </w:r>
            <w:r w:rsidRPr="00CC3F28">
              <w:rPr>
                <w:rFonts w:ascii="Times New Roman" w:hAnsi="Times New Roman"/>
                <w:i/>
                <w:sz w:val="24"/>
                <w:szCs w:val="24"/>
                <w:shd w:val="clear" w:color="auto" w:fill="FFFFFF"/>
              </w:rPr>
              <w:t xml:space="preserve"> Daucus carota</w:t>
            </w:r>
            <w:r w:rsidRPr="00CC3F28">
              <w:rPr>
                <w:rFonts w:ascii="Times New Roman" w:hAnsi="Times New Roman"/>
                <w:sz w:val="24"/>
                <w:szCs w:val="24"/>
                <w:shd w:val="clear" w:color="auto" w:fill="FFFFFF"/>
              </w:rPr>
              <w:t xml:space="preserve"> (Morcov sălbatic),</w:t>
            </w:r>
            <w:r w:rsidRPr="00CC3F28">
              <w:rPr>
                <w:rFonts w:ascii="Times New Roman" w:hAnsi="Times New Roman"/>
                <w:i/>
                <w:sz w:val="24"/>
                <w:szCs w:val="24"/>
              </w:rPr>
              <w:t xml:space="preserve"> Capsella bursa-pastoris</w:t>
            </w:r>
            <w:r w:rsidRPr="00CC3F28">
              <w:rPr>
                <w:rFonts w:ascii="Times New Roman" w:hAnsi="Times New Roman"/>
                <w:sz w:val="24"/>
                <w:szCs w:val="24"/>
              </w:rPr>
              <w:t xml:space="preserve"> (Traista ciobanului),</w:t>
            </w:r>
            <w:r w:rsidRPr="00CC3F28">
              <w:rPr>
                <w:rFonts w:ascii="Times New Roman" w:hAnsi="Times New Roman"/>
                <w:i/>
                <w:noProof w:val="0"/>
                <w:sz w:val="24"/>
                <w:szCs w:val="24"/>
                <w:lang w:val="en-US"/>
              </w:rPr>
              <w:t xml:space="preserve"> Cichorium intybus</w:t>
            </w:r>
            <w:r w:rsidRPr="00CC3F28">
              <w:rPr>
                <w:rFonts w:ascii="Times New Roman" w:hAnsi="Times New Roman"/>
                <w:noProof w:val="0"/>
                <w:sz w:val="24"/>
                <w:szCs w:val="24"/>
                <w:lang w:val="en-US"/>
              </w:rPr>
              <w:t xml:space="preserve"> (Cicoare),</w:t>
            </w:r>
            <w:r w:rsidRPr="00CC3F28">
              <w:rPr>
                <w:rFonts w:ascii="Times New Roman" w:hAnsi="Times New Roman"/>
                <w:i/>
                <w:sz w:val="24"/>
                <w:szCs w:val="24"/>
                <w:shd w:val="clear" w:color="auto" w:fill="FFFFFF"/>
              </w:rPr>
              <w:t xml:space="preserve"> Carun carvi</w:t>
            </w:r>
            <w:r w:rsidRPr="00CC3F28">
              <w:rPr>
                <w:rFonts w:ascii="Times New Roman" w:hAnsi="Times New Roman"/>
                <w:sz w:val="24"/>
                <w:szCs w:val="24"/>
                <w:shd w:val="clear" w:color="auto" w:fill="FFFFFF"/>
              </w:rPr>
              <w:t xml:space="preserve"> (Chimen), </w:t>
            </w:r>
            <w:r w:rsidRPr="00CC3F28">
              <w:rPr>
                <w:rFonts w:ascii="Times New Roman" w:hAnsi="Times New Roman"/>
                <w:i/>
                <w:sz w:val="24"/>
                <w:szCs w:val="24"/>
                <w:shd w:val="clear" w:color="auto" w:fill="FFFFFF"/>
              </w:rPr>
              <w:t>Rumex acetosa</w:t>
            </w:r>
            <w:r w:rsidRPr="00CC3F28">
              <w:rPr>
                <w:rFonts w:ascii="Times New Roman" w:hAnsi="Times New Roman"/>
                <w:sz w:val="24"/>
                <w:szCs w:val="24"/>
                <w:shd w:val="clear" w:color="auto" w:fill="FFFFFF"/>
              </w:rPr>
              <w:t xml:space="preserve"> (Măcriş)</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Plante dăunătoare şi toxice: </w:t>
            </w:r>
            <w:r w:rsidRPr="00CC3F28">
              <w:rPr>
                <w:rFonts w:ascii="Times New Roman" w:hAnsi="Times New Roman"/>
                <w:i/>
                <w:sz w:val="24"/>
                <w:szCs w:val="24"/>
              </w:rPr>
              <w:t>Onopordum acanthium</w:t>
            </w:r>
            <w:r w:rsidRPr="00CC3F28">
              <w:rPr>
                <w:rFonts w:ascii="Times New Roman" w:hAnsi="Times New Roman"/>
                <w:sz w:val="24"/>
                <w:szCs w:val="24"/>
              </w:rPr>
              <w:t xml:space="preserve"> (Scai măgăresc), </w:t>
            </w:r>
            <w:r w:rsidRPr="00CC3F28">
              <w:rPr>
                <w:rFonts w:ascii="Times New Roman" w:hAnsi="Times New Roman"/>
                <w:i/>
                <w:sz w:val="24"/>
                <w:szCs w:val="24"/>
              </w:rPr>
              <w:t>Carduus acanthoides</w:t>
            </w:r>
            <w:r w:rsidRPr="00CC3F28">
              <w:rPr>
                <w:rFonts w:ascii="Times New Roman" w:hAnsi="Times New Roman"/>
                <w:sz w:val="24"/>
                <w:szCs w:val="24"/>
              </w:rPr>
              <w:t xml:space="preserve"> (Scaiete)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Grad de acoperire cu vegetaţie a parcelei:   95%</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Încărcătura cu animale:  1,2 UVM/ha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Vegetaţia lemnoasă: arbuşti, în special </w:t>
            </w:r>
            <w:r w:rsidRPr="00CC3F28">
              <w:rPr>
                <w:rFonts w:ascii="Times New Roman" w:hAnsi="Times New Roman"/>
                <w:i/>
                <w:sz w:val="24"/>
                <w:szCs w:val="24"/>
              </w:rPr>
              <w:t>Rosa canina</w:t>
            </w:r>
            <w:r w:rsidRPr="00CC3F28">
              <w:rPr>
                <w:rFonts w:ascii="Times New Roman" w:hAnsi="Times New Roman"/>
                <w:sz w:val="24"/>
                <w:szCs w:val="24"/>
              </w:rPr>
              <w:t xml:space="preserve"> (Măcieş),</w:t>
            </w:r>
            <w:r w:rsidRPr="00CC3F28">
              <w:rPr>
                <w:rFonts w:ascii="Times New Roman" w:hAnsi="Times New Roman"/>
                <w:i/>
                <w:sz w:val="24"/>
                <w:szCs w:val="24"/>
                <w:shd w:val="clear" w:color="auto" w:fill="FFFFFF"/>
              </w:rPr>
              <w:t xml:space="preserve"> Crataegus monogyna </w:t>
            </w:r>
            <w:r w:rsidRPr="00CC3F28">
              <w:rPr>
                <w:rFonts w:ascii="Times New Roman" w:hAnsi="Times New Roman"/>
                <w:sz w:val="24"/>
                <w:szCs w:val="24"/>
                <w:shd w:val="clear" w:color="auto" w:fill="FFFFFF"/>
              </w:rPr>
              <w:t>(P</w:t>
            </w:r>
            <w:r w:rsidRPr="00CC3F28">
              <w:rPr>
                <w:rFonts w:ascii="Times New Roman" w:hAnsi="Times New Roman"/>
                <w:sz w:val="24"/>
                <w:szCs w:val="24"/>
              </w:rPr>
              <w:t xml:space="preserve">ăducel)  şi </w:t>
            </w:r>
            <w:r w:rsidRPr="00CC3F28">
              <w:rPr>
                <w:rFonts w:ascii="Times New Roman" w:hAnsi="Times New Roman"/>
                <w:i/>
                <w:sz w:val="24"/>
                <w:szCs w:val="24"/>
              </w:rPr>
              <w:t>Prunus spinosa</w:t>
            </w:r>
            <w:r w:rsidRPr="00CC3F28">
              <w:rPr>
                <w:rFonts w:ascii="Times New Roman" w:hAnsi="Times New Roman"/>
                <w:sz w:val="24"/>
                <w:szCs w:val="24"/>
              </w:rPr>
              <w:t xml:space="preserve"> (Porumbar), </w:t>
            </w:r>
            <w:r w:rsidRPr="00CC3F28">
              <w:rPr>
                <w:rFonts w:ascii="Times New Roman" w:hAnsi="Times New Roman"/>
                <w:sz w:val="24"/>
                <w:szCs w:val="24"/>
                <w:shd w:val="clear" w:color="auto" w:fill="FFFFFF"/>
              </w:rPr>
              <w:t>pe 5% din suprafaţă</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executate: curățirea vegetației lemnoase, întreținerea sursei de apă, întreținere drumuri de acces</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propuse:</w:t>
            </w:r>
            <w:r w:rsidRPr="00CC3F28">
              <w:rPr>
                <w:rFonts w:ascii="Times New Roman" w:hAnsi="Times New Roman"/>
                <w:b/>
                <w:color w:val="FF0000"/>
                <w:sz w:val="24"/>
                <w:szCs w:val="24"/>
              </w:rPr>
              <w:t xml:space="preserve"> </w:t>
            </w:r>
            <w:r w:rsidRPr="00CC3F28">
              <w:rPr>
                <w:rFonts w:ascii="Times New Roman" w:hAnsi="Times New Roman"/>
                <w:sz w:val="24"/>
                <w:szCs w:val="24"/>
              </w:rPr>
              <w:t>îmbunătățirea florei prin îndepărtarea vegetației lemnoase și a speciilor nevaloroase și toxice, culegerea pietrelor și a resturilor lemnoase, fertilizare organică pe 5 ha, delimitarea parcelei prin amplasarea de borne din piatră marcate cu vopsea galbenă</w:t>
            </w:r>
          </w:p>
        </w:tc>
      </w:tr>
    </w:tbl>
    <w:p w:rsidR="006235E0" w:rsidRPr="0025394F" w:rsidRDefault="006235E0" w:rsidP="000F68E5">
      <w:pPr>
        <w:spacing w:after="0"/>
        <w:ind w:right="-91"/>
        <w:jc w:val="both"/>
        <w:rPr>
          <w:rFonts w:ascii="Times New Roman" w:hAnsi="Times New Roman"/>
          <w:sz w:val="12"/>
          <w:szCs w:val="12"/>
        </w:rPr>
      </w:pPr>
    </w:p>
    <w:p w:rsidR="006235E0" w:rsidRDefault="006235E0" w:rsidP="004E4D8A">
      <w:pPr>
        <w:spacing w:after="120"/>
        <w:ind w:right="-91"/>
        <w:jc w:val="right"/>
        <w:rPr>
          <w:rFonts w:ascii="Times New Roman" w:hAnsi="Times New Roman"/>
          <w:sz w:val="24"/>
          <w:szCs w:val="24"/>
        </w:rPr>
      </w:pPr>
      <w:r>
        <w:rPr>
          <w:rFonts w:ascii="Times New Roman" w:hAnsi="Times New Roman"/>
          <w:sz w:val="24"/>
          <w:szCs w:val="24"/>
        </w:rPr>
        <w:t>Tabel 7.36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1134"/>
        <w:gridCol w:w="1843"/>
        <w:gridCol w:w="992"/>
        <w:gridCol w:w="1418"/>
        <w:gridCol w:w="1701"/>
        <w:gridCol w:w="1417"/>
      </w:tblGrid>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UAT</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Trup de pajişte</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Parcela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descriptivă</w:t>
            </w:r>
          </w:p>
        </w:tc>
        <w:tc>
          <w:tcPr>
            <w:tcW w:w="992"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Suprafaţa</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   (ha)</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Categoria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 folosinţă</w:t>
            </w:r>
          </w:p>
        </w:tc>
        <w:tc>
          <w:tcPr>
            <w:tcW w:w="1701"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 xml:space="preserve"> Unitate de relief</w:t>
            </w:r>
          </w:p>
        </w:tc>
        <w:tc>
          <w:tcPr>
            <w:tcW w:w="1417"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Configuraţie</w:t>
            </w: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Borşa</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31</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Ps2_Sala</w:t>
            </w:r>
          </w:p>
        </w:tc>
        <w:tc>
          <w:tcPr>
            <w:tcW w:w="992"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14,96</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Fâneață</w:t>
            </w:r>
          </w:p>
        </w:tc>
        <w:tc>
          <w:tcPr>
            <w:tcW w:w="1701"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Deal</w:t>
            </w:r>
          </w:p>
        </w:tc>
        <w:tc>
          <w:tcPr>
            <w:tcW w:w="1417" w:type="dxa"/>
          </w:tcPr>
          <w:p w:rsidR="006235E0" w:rsidRPr="00CC3F28" w:rsidRDefault="006235E0" w:rsidP="00CC3F28">
            <w:pPr>
              <w:spacing w:after="0" w:line="240" w:lineRule="auto"/>
              <w:ind w:right="-91"/>
              <w:rPr>
                <w:rFonts w:ascii="Times New Roman" w:hAnsi="Times New Roman"/>
                <w:sz w:val="24"/>
                <w:szCs w:val="24"/>
              </w:rPr>
            </w:pP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Altitudine: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386 m</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Expoziţie: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N</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Înclinaţie: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15%</w:t>
            </w:r>
          </w:p>
        </w:tc>
        <w:tc>
          <w:tcPr>
            <w:tcW w:w="5528" w:type="dxa"/>
            <w:gridSpan w:val="4"/>
          </w:tcPr>
          <w:p w:rsidR="006235E0" w:rsidRPr="00CC3F28" w:rsidRDefault="006235E0" w:rsidP="00CC3F28">
            <w:pPr>
              <w:spacing w:after="0" w:line="240" w:lineRule="auto"/>
              <w:ind w:right="-91"/>
              <w:rPr>
                <w:rFonts w:ascii="Times New Roman" w:hAnsi="Times New Roman"/>
                <w:color w:val="FF0000"/>
                <w:sz w:val="24"/>
                <w:szCs w:val="24"/>
              </w:rPr>
            </w:pPr>
            <w:r w:rsidRPr="00CC3F28">
              <w:rPr>
                <w:rFonts w:ascii="Times New Roman" w:hAnsi="Times New Roman"/>
                <w:sz w:val="24"/>
                <w:szCs w:val="24"/>
              </w:rPr>
              <w:t>Sol: Preluvosol stagnic</w:t>
            </w:r>
          </w:p>
          <w:p w:rsidR="006235E0" w:rsidRPr="00CC3F28" w:rsidRDefault="006235E0" w:rsidP="00CC3F28">
            <w:pPr>
              <w:spacing w:after="0" w:line="240" w:lineRule="auto"/>
              <w:ind w:right="-91"/>
              <w:rPr>
                <w:rFonts w:ascii="Times New Roman" w:hAnsi="Times New Roman"/>
                <w:b/>
                <w:color w:val="FF0000"/>
                <w:sz w:val="24"/>
                <w:szCs w:val="24"/>
              </w:rPr>
            </w:pPr>
            <w:r w:rsidRPr="00CC3F28">
              <w:rPr>
                <w:rFonts w:ascii="Times New Roman" w:hAnsi="Times New Roman"/>
                <w:sz w:val="24"/>
                <w:szCs w:val="24"/>
              </w:rPr>
              <w:t>Eroziune: 2%</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Tip de pajişte: Festuca rupicola – Poa pratensis angustifolia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Graminee:</w:t>
            </w:r>
            <w:r w:rsidRPr="00CC3F28">
              <w:rPr>
                <w:rFonts w:ascii="Times New Roman" w:hAnsi="Times New Roman"/>
                <w:i/>
                <w:sz w:val="24"/>
                <w:szCs w:val="24"/>
              </w:rPr>
              <w:t xml:space="preserve"> Festuca rupicola </w:t>
            </w:r>
            <w:r w:rsidRPr="00CC3F28">
              <w:rPr>
                <w:rFonts w:ascii="Times New Roman" w:hAnsi="Times New Roman"/>
                <w:sz w:val="24"/>
                <w:szCs w:val="24"/>
              </w:rPr>
              <w:t xml:space="preserve">(Păiuş de stepă), </w:t>
            </w:r>
            <w:r w:rsidRPr="00CC3F28">
              <w:rPr>
                <w:rFonts w:ascii="Times New Roman" w:hAnsi="Times New Roman"/>
                <w:i/>
                <w:sz w:val="24"/>
                <w:szCs w:val="24"/>
              </w:rPr>
              <w:t xml:space="preserve">Poa pratensis angustifolia </w:t>
            </w:r>
            <w:r w:rsidRPr="00CC3F28">
              <w:rPr>
                <w:rFonts w:ascii="Times New Roman" w:hAnsi="Times New Roman"/>
                <w:sz w:val="24"/>
                <w:szCs w:val="24"/>
              </w:rPr>
              <w:t>(Firuţă)</w:t>
            </w:r>
            <w:r w:rsidRPr="00CC3F28">
              <w:rPr>
                <w:rFonts w:ascii="Times New Roman" w:hAnsi="Times New Roman"/>
                <w:i/>
                <w:sz w:val="24"/>
                <w:szCs w:val="24"/>
              </w:rPr>
              <w:t>, Phleum pratense</w:t>
            </w:r>
            <w:r w:rsidRPr="00CC3F28">
              <w:rPr>
                <w:rFonts w:ascii="Times New Roman" w:hAnsi="Times New Roman"/>
                <w:sz w:val="24"/>
                <w:szCs w:val="24"/>
              </w:rPr>
              <w:t xml:space="preserve"> (Timoftică), </w:t>
            </w:r>
            <w:r w:rsidRPr="00CC3F28">
              <w:rPr>
                <w:rFonts w:ascii="Times New Roman" w:hAnsi="Times New Roman"/>
                <w:i/>
                <w:sz w:val="24"/>
                <w:szCs w:val="24"/>
              </w:rPr>
              <w:t>Nardus stricta</w:t>
            </w:r>
            <w:r w:rsidRPr="00CC3F28">
              <w:rPr>
                <w:rFonts w:ascii="Times New Roman" w:hAnsi="Times New Roman"/>
                <w:sz w:val="24"/>
                <w:szCs w:val="24"/>
              </w:rPr>
              <w:t xml:space="preserve"> (Ţepoşică),</w:t>
            </w:r>
            <w:r w:rsidRPr="00CC3F28">
              <w:rPr>
                <w:rFonts w:ascii="Times New Roman" w:hAnsi="Times New Roman"/>
                <w:i/>
                <w:noProof w:val="0"/>
                <w:sz w:val="24"/>
                <w:szCs w:val="24"/>
                <w:lang w:val="en-US"/>
              </w:rPr>
              <w:t xml:space="preserve"> </w:t>
            </w:r>
            <w:r w:rsidRPr="00CC3F28">
              <w:rPr>
                <w:rFonts w:ascii="Times New Roman" w:hAnsi="Times New Roman"/>
                <w:i/>
                <w:sz w:val="24"/>
                <w:szCs w:val="24"/>
              </w:rPr>
              <w:t>Bromus erectus</w:t>
            </w:r>
            <w:r w:rsidRPr="00CC3F28">
              <w:rPr>
                <w:rFonts w:ascii="Times New Roman" w:hAnsi="Times New Roman"/>
                <w:sz w:val="24"/>
                <w:szCs w:val="24"/>
              </w:rPr>
              <w:t xml:space="preserve"> (Obsiga), </w:t>
            </w:r>
            <w:r w:rsidRPr="00CC3F28">
              <w:rPr>
                <w:rFonts w:ascii="Times New Roman" w:hAnsi="Times New Roman"/>
                <w:i/>
                <w:sz w:val="24"/>
                <w:szCs w:val="24"/>
              </w:rPr>
              <w:t>Stipa capillata</w:t>
            </w:r>
            <w:r w:rsidRPr="00CC3F28">
              <w:rPr>
                <w:rFonts w:ascii="Times New Roman" w:hAnsi="Times New Roman"/>
                <w:sz w:val="24"/>
                <w:szCs w:val="24"/>
              </w:rPr>
              <w:t xml:space="preserve"> (Năgara),</w:t>
            </w:r>
            <w:r w:rsidRPr="00CC3F28">
              <w:rPr>
                <w:rFonts w:ascii="Times New Roman" w:hAnsi="Times New Roman"/>
                <w:i/>
                <w:sz w:val="24"/>
                <w:szCs w:val="24"/>
              </w:rPr>
              <w:t xml:space="preserve"> Lolium perene</w:t>
            </w:r>
            <w:r w:rsidRPr="00CC3F28">
              <w:rPr>
                <w:rFonts w:ascii="Times New Roman" w:hAnsi="Times New Roman"/>
                <w:sz w:val="24"/>
                <w:szCs w:val="24"/>
              </w:rPr>
              <w:t xml:space="preserve"> (Raigras englezesc), </w:t>
            </w:r>
            <w:r w:rsidRPr="00CC3F28">
              <w:rPr>
                <w:rFonts w:ascii="Times New Roman" w:hAnsi="Times New Roman"/>
                <w:i/>
                <w:sz w:val="24"/>
                <w:szCs w:val="24"/>
              </w:rPr>
              <w:t>Dactylis glomerata</w:t>
            </w:r>
            <w:r w:rsidRPr="00CC3F28">
              <w:rPr>
                <w:rFonts w:ascii="Times New Roman" w:hAnsi="Times New Roman"/>
                <w:sz w:val="24"/>
                <w:szCs w:val="24"/>
              </w:rPr>
              <w:t xml:space="preserve"> (Golomăț), </w:t>
            </w:r>
            <w:r w:rsidRPr="00CC3F28">
              <w:rPr>
                <w:rFonts w:ascii="Times New Roman" w:hAnsi="Times New Roman"/>
                <w:i/>
                <w:sz w:val="24"/>
                <w:szCs w:val="24"/>
              </w:rPr>
              <w:t>Briza media</w:t>
            </w:r>
            <w:r w:rsidRPr="00CC3F28">
              <w:rPr>
                <w:rFonts w:ascii="Times New Roman" w:hAnsi="Times New Roman"/>
                <w:sz w:val="24"/>
                <w:szCs w:val="24"/>
              </w:rPr>
              <w:t xml:space="preserve"> (Tremurătoare)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Leguminoase: </w:t>
            </w:r>
            <w:r w:rsidRPr="00CC3F28">
              <w:rPr>
                <w:rFonts w:ascii="Times New Roman" w:hAnsi="Times New Roman"/>
                <w:i/>
                <w:sz w:val="24"/>
                <w:szCs w:val="24"/>
              </w:rPr>
              <w:t xml:space="preserve">Trifolium repens </w:t>
            </w:r>
            <w:r w:rsidRPr="00CC3F28">
              <w:rPr>
                <w:rFonts w:ascii="Times New Roman" w:hAnsi="Times New Roman"/>
                <w:sz w:val="24"/>
                <w:szCs w:val="24"/>
              </w:rPr>
              <w:t xml:space="preserve">(Trifoi alb), </w:t>
            </w:r>
            <w:r w:rsidRPr="00CC3F28">
              <w:rPr>
                <w:rFonts w:ascii="Times New Roman" w:hAnsi="Times New Roman"/>
                <w:i/>
                <w:sz w:val="24"/>
                <w:szCs w:val="24"/>
              </w:rPr>
              <w:t xml:space="preserve">Trifolium campestre </w:t>
            </w:r>
            <w:r w:rsidRPr="00CC3F28">
              <w:rPr>
                <w:rFonts w:ascii="Times New Roman" w:hAnsi="Times New Roman"/>
                <w:sz w:val="24"/>
                <w:szCs w:val="24"/>
              </w:rPr>
              <w:t xml:space="preserve">(Trifoi de câmp), </w:t>
            </w:r>
            <w:r w:rsidRPr="00CC3F28">
              <w:rPr>
                <w:rFonts w:ascii="Times New Roman" w:hAnsi="Times New Roman"/>
                <w:i/>
                <w:sz w:val="24"/>
                <w:szCs w:val="24"/>
              </w:rPr>
              <w:t>Medicago falcata</w:t>
            </w:r>
            <w:r w:rsidRPr="00CC3F28">
              <w:rPr>
                <w:rFonts w:ascii="Times New Roman" w:hAnsi="Times New Roman"/>
                <w:sz w:val="24"/>
                <w:szCs w:val="24"/>
              </w:rPr>
              <w:t xml:space="preserve"> (Culbeceasă),</w:t>
            </w:r>
            <w:r w:rsidRPr="00CC3F28">
              <w:rPr>
                <w:rFonts w:ascii="Times New Roman" w:hAnsi="Times New Roman"/>
                <w:i/>
                <w:noProof w:val="0"/>
                <w:sz w:val="24"/>
                <w:szCs w:val="24"/>
                <w:lang w:val="en-US"/>
              </w:rPr>
              <w:t xml:space="preserve"> </w:t>
            </w:r>
            <w:r w:rsidRPr="00CC3F28">
              <w:rPr>
                <w:rFonts w:ascii="Times New Roman" w:hAnsi="Times New Roman"/>
                <w:i/>
                <w:sz w:val="24"/>
                <w:szCs w:val="24"/>
                <w:shd w:val="clear" w:color="auto" w:fill="FFFFFF"/>
              </w:rPr>
              <w:t>Vicia cracca</w:t>
            </w:r>
            <w:r w:rsidRPr="00CC3F28">
              <w:rPr>
                <w:rFonts w:ascii="Times New Roman" w:hAnsi="Times New Roman"/>
                <w:sz w:val="24"/>
                <w:szCs w:val="24"/>
                <w:shd w:val="clear" w:color="auto" w:fill="FFFFFF"/>
              </w:rPr>
              <w:t xml:space="preserve"> (Măzăriche), </w:t>
            </w:r>
            <w:r w:rsidRPr="00CC3F28">
              <w:rPr>
                <w:rFonts w:ascii="Times New Roman" w:hAnsi="Times New Roman"/>
                <w:i/>
                <w:noProof w:val="0"/>
                <w:sz w:val="24"/>
                <w:szCs w:val="24"/>
                <w:lang w:val="en-US"/>
              </w:rPr>
              <w:t>Lotus corniculatus</w:t>
            </w:r>
            <w:r w:rsidRPr="00CC3F28">
              <w:rPr>
                <w:rFonts w:ascii="Times New Roman" w:hAnsi="Times New Roman"/>
                <w:noProof w:val="0"/>
                <w:sz w:val="24"/>
                <w:szCs w:val="24"/>
                <w:lang w:val="en-US"/>
              </w:rPr>
              <w:t xml:space="preserve"> (Ghizdei mărunt), </w:t>
            </w:r>
            <w:r w:rsidRPr="00CC3F28">
              <w:rPr>
                <w:rFonts w:ascii="Times New Roman" w:hAnsi="Times New Roman"/>
                <w:i/>
                <w:sz w:val="24"/>
                <w:szCs w:val="24"/>
              </w:rPr>
              <w:t>Lolium perene</w:t>
            </w:r>
            <w:r w:rsidRPr="00CC3F28">
              <w:rPr>
                <w:rFonts w:ascii="Times New Roman" w:hAnsi="Times New Roman"/>
                <w:sz w:val="24"/>
                <w:szCs w:val="24"/>
              </w:rPr>
              <w:t xml:space="preserve"> (Raigras englezesc), </w:t>
            </w:r>
            <w:r w:rsidRPr="00CC3F28">
              <w:rPr>
                <w:rFonts w:ascii="Times New Roman" w:hAnsi="Times New Roman"/>
                <w:i/>
                <w:sz w:val="24"/>
                <w:szCs w:val="24"/>
              </w:rPr>
              <w:t>Dactylis glomerata</w:t>
            </w:r>
            <w:r w:rsidRPr="00CC3F28">
              <w:rPr>
                <w:rFonts w:ascii="Times New Roman" w:hAnsi="Times New Roman"/>
                <w:sz w:val="24"/>
                <w:szCs w:val="24"/>
              </w:rPr>
              <w:t xml:space="preserve"> (Golomăț), </w:t>
            </w:r>
            <w:r w:rsidRPr="00CC3F28">
              <w:rPr>
                <w:rFonts w:ascii="Times New Roman" w:hAnsi="Times New Roman"/>
                <w:i/>
                <w:sz w:val="24"/>
                <w:szCs w:val="24"/>
              </w:rPr>
              <w:t>Briza media</w:t>
            </w:r>
            <w:r w:rsidRPr="00CC3F28">
              <w:rPr>
                <w:rFonts w:ascii="Times New Roman" w:hAnsi="Times New Roman"/>
                <w:sz w:val="24"/>
                <w:szCs w:val="24"/>
              </w:rPr>
              <w:t xml:space="preserve"> (Tremurătoare)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Diverse plante: </w:t>
            </w:r>
            <w:r w:rsidRPr="00CC3F28">
              <w:rPr>
                <w:rFonts w:ascii="Times New Roman" w:hAnsi="Times New Roman"/>
                <w:i/>
                <w:noProof w:val="0"/>
                <w:sz w:val="24"/>
                <w:szCs w:val="24"/>
                <w:lang w:val="en-US"/>
              </w:rPr>
              <w:t>Taraxacum officinale</w:t>
            </w:r>
            <w:r w:rsidRPr="00CC3F28">
              <w:rPr>
                <w:rFonts w:ascii="Times New Roman" w:hAnsi="Times New Roman"/>
                <w:noProof w:val="0"/>
                <w:sz w:val="24"/>
                <w:szCs w:val="24"/>
                <w:lang w:val="en-US"/>
              </w:rPr>
              <w:t xml:space="preserve"> (Păpădie),</w:t>
            </w:r>
            <w:r w:rsidRPr="00CC3F28">
              <w:rPr>
                <w:rFonts w:ascii="Times New Roman" w:hAnsi="Times New Roman"/>
                <w:i/>
                <w:sz w:val="24"/>
                <w:szCs w:val="24"/>
              </w:rPr>
              <w:t xml:space="preserve"> </w:t>
            </w:r>
            <w:r w:rsidRPr="00CC3F28">
              <w:rPr>
                <w:rFonts w:ascii="Times New Roman" w:hAnsi="Times New Roman"/>
                <w:i/>
                <w:sz w:val="24"/>
                <w:szCs w:val="24"/>
                <w:shd w:val="clear" w:color="auto" w:fill="FFFFFF"/>
              </w:rPr>
              <w:t>Achillea millefolium</w:t>
            </w:r>
            <w:r w:rsidRPr="00CC3F28">
              <w:rPr>
                <w:rFonts w:ascii="Times New Roman" w:hAnsi="Times New Roman"/>
                <w:sz w:val="24"/>
                <w:szCs w:val="24"/>
                <w:shd w:val="clear" w:color="auto" w:fill="FFFFFF"/>
              </w:rPr>
              <w:t xml:space="preserve"> (</w:t>
            </w:r>
            <w:hyperlink r:id="rId45" w:history="1">
              <w:r w:rsidRPr="00CC3F28">
                <w:rPr>
                  <w:rStyle w:val="Hyperlink"/>
                  <w:rFonts w:ascii="Times New Roman" w:hAnsi="Times New Roman"/>
                  <w:color w:val="auto"/>
                  <w:sz w:val="24"/>
                  <w:szCs w:val="24"/>
                  <w:u w:val="none"/>
                  <w:shd w:val="clear" w:color="auto" w:fill="FFFFFF"/>
                </w:rPr>
                <w:t xml:space="preserve">Coada </w:t>
              </w:r>
              <w:r w:rsidRPr="00CC3F28">
                <w:rPr>
                  <w:rStyle w:val="Hyperlink"/>
                  <w:rFonts w:ascii="Times New Roman" w:eastAsia="Times New Roman" w:hAnsi="Cambria Math"/>
                  <w:color w:val="auto"/>
                  <w:sz w:val="24"/>
                  <w:szCs w:val="24"/>
                  <w:u w:val="none"/>
                  <w:shd w:val="clear" w:color="auto" w:fill="FFFFFF"/>
                </w:rPr>
                <w:t>ș</w:t>
              </w:r>
              <w:r w:rsidRPr="00CC3F28">
                <w:rPr>
                  <w:rStyle w:val="Hyperlink"/>
                  <w:rFonts w:ascii="Times New Roman" w:hAnsi="Times New Roman"/>
                  <w:color w:val="auto"/>
                  <w:sz w:val="24"/>
                  <w:szCs w:val="24"/>
                  <w:u w:val="none"/>
                  <w:shd w:val="clear" w:color="auto" w:fill="FFFFFF"/>
                </w:rPr>
                <w:t>oricelului</w:t>
              </w:r>
            </w:hyperlink>
            <w:r w:rsidRPr="00CC3F28">
              <w:rPr>
                <w:rFonts w:ascii="Times New Roman" w:hAnsi="Times New Roman"/>
                <w:sz w:val="24"/>
                <w:szCs w:val="24"/>
              </w:rPr>
              <w:t>),</w:t>
            </w:r>
            <w:r w:rsidRPr="00CC3F28">
              <w:rPr>
                <w:rFonts w:ascii="Times New Roman" w:hAnsi="Times New Roman"/>
                <w:i/>
                <w:sz w:val="24"/>
                <w:szCs w:val="24"/>
                <w:shd w:val="clear" w:color="auto" w:fill="FFFFFF"/>
              </w:rPr>
              <w:t xml:space="preserve"> Daucus carota</w:t>
            </w:r>
            <w:r w:rsidRPr="00CC3F28">
              <w:rPr>
                <w:rFonts w:ascii="Times New Roman" w:hAnsi="Times New Roman"/>
                <w:sz w:val="24"/>
                <w:szCs w:val="24"/>
                <w:shd w:val="clear" w:color="auto" w:fill="FFFFFF"/>
              </w:rPr>
              <w:t xml:space="preserve"> (Morcov sălbatic),</w:t>
            </w:r>
            <w:r w:rsidRPr="00CC3F28">
              <w:rPr>
                <w:rFonts w:ascii="Times New Roman" w:hAnsi="Times New Roman"/>
                <w:i/>
                <w:sz w:val="24"/>
                <w:szCs w:val="24"/>
              </w:rPr>
              <w:t xml:space="preserve"> Capsella bursa-pastoris</w:t>
            </w:r>
            <w:r w:rsidRPr="00CC3F28">
              <w:rPr>
                <w:rFonts w:ascii="Times New Roman" w:hAnsi="Times New Roman"/>
                <w:sz w:val="24"/>
                <w:szCs w:val="24"/>
              </w:rPr>
              <w:t xml:space="preserve"> (Traista ciobanului),</w:t>
            </w:r>
            <w:r w:rsidRPr="00CC3F28">
              <w:rPr>
                <w:rFonts w:ascii="Times New Roman" w:hAnsi="Times New Roman"/>
                <w:i/>
                <w:noProof w:val="0"/>
                <w:sz w:val="24"/>
                <w:szCs w:val="24"/>
                <w:lang w:val="en-US"/>
              </w:rPr>
              <w:t xml:space="preserve"> Cichorium intybus</w:t>
            </w:r>
            <w:r w:rsidRPr="00CC3F28">
              <w:rPr>
                <w:rFonts w:ascii="Times New Roman" w:hAnsi="Times New Roman"/>
                <w:noProof w:val="0"/>
                <w:sz w:val="24"/>
                <w:szCs w:val="24"/>
                <w:lang w:val="en-US"/>
              </w:rPr>
              <w:t xml:space="preserve"> (Cicoare),</w:t>
            </w:r>
            <w:r w:rsidRPr="00CC3F28">
              <w:rPr>
                <w:rFonts w:ascii="Times New Roman" w:hAnsi="Times New Roman"/>
                <w:i/>
                <w:sz w:val="24"/>
                <w:szCs w:val="24"/>
                <w:shd w:val="clear" w:color="auto" w:fill="FFFFFF"/>
              </w:rPr>
              <w:t xml:space="preserve"> Carun carvi</w:t>
            </w:r>
            <w:r w:rsidRPr="00CC3F28">
              <w:rPr>
                <w:rFonts w:ascii="Times New Roman" w:hAnsi="Times New Roman"/>
                <w:sz w:val="24"/>
                <w:szCs w:val="24"/>
                <w:shd w:val="clear" w:color="auto" w:fill="FFFFFF"/>
              </w:rPr>
              <w:t xml:space="preserve"> (Chimen), </w:t>
            </w:r>
            <w:r w:rsidRPr="00CC3F28">
              <w:rPr>
                <w:rFonts w:ascii="Times New Roman" w:hAnsi="Times New Roman"/>
                <w:i/>
                <w:sz w:val="24"/>
                <w:szCs w:val="24"/>
                <w:shd w:val="clear" w:color="auto" w:fill="FFFFFF"/>
              </w:rPr>
              <w:t>Rumex acetosa</w:t>
            </w:r>
            <w:r w:rsidRPr="00CC3F28">
              <w:rPr>
                <w:rFonts w:ascii="Times New Roman" w:hAnsi="Times New Roman"/>
                <w:sz w:val="24"/>
                <w:szCs w:val="24"/>
                <w:shd w:val="clear" w:color="auto" w:fill="FFFFFF"/>
              </w:rPr>
              <w:t xml:space="preserve"> (Măcriş)</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Plante dăunătoare şi toxice: </w:t>
            </w:r>
            <w:r w:rsidRPr="00CC3F28">
              <w:rPr>
                <w:rFonts w:ascii="Times New Roman" w:hAnsi="Times New Roman"/>
                <w:i/>
                <w:sz w:val="24"/>
                <w:szCs w:val="24"/>
              </w:rPr>
              <w:t>Onopordum acanthium</w:t>
            </w:r>
            <w:r w:rsidRPr="00CC3F28">
              <w:rPr>
                <w:rFonts w:ascii="Times New Roman" w:hAnsi="Times New Roman"/>
                <w:sz w:val="24"/>
                <w:szCs w:val="24"/>
              </w:rPr>
              <w:t xml:space="preserve"> (Scai măgăresc), </w:t>
            </w:r>
            <w:r w:rsidRPr="00CC3F28">
              <w:rPr>
                <w:rFonts w:ascii="Times New Roman" w:hAnsi="Times New Roman"/>
                <w:i/>
                <w:sz w:val="24"/>
                <w:szCs w:val="24"/>
              </w:rPr>
              <w:t>Carduus acanthoides</w:t>
            </w:r>
            <w:r w:rsidRPr="00CC3F28">
              <w:rPr>
                <w:rFonts w:ascii="Times New Roman" w:hAnsi="Times New Roman"/>
                <w:sz w:val="24"/>
                <w:szCs w:val="24"/>
              </w:rPr>
              <w:t xml:space="preserve"> (Scaiete)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Grad de acoperire cu vegetaţie a parcelei:   90%</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Încărcătura cu animale:  1 UVM/ha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Vegetaţia lemnoasă: arbuşti, în special </w:t>
            </w:r>
            <w:r w:rsidRPr="00CC3F28">
              <w:rPr>
                <w:rFonts w:ascii="Times New Roman" w:hAnsi="Times New Roman"/>
                <w:i/>
                <w:sz w:val="24"/>
                <w:szCs w:val="24"/>
              </w:rPr>
              <w:t>Rosa canina</w:t>
            </w:r>
            <w:r w:rsidRPr="00CC3F28">
              <w:rPr>
                <w:rFonts w:ascii="Times New Roman" w:hAnsi="Times New Roman"/>
                <w:sz w:val="24"/>
                <w:szCs w:val="24"/>
              </w:rPr>
              <w:t xml:space="preserve"> (Măcieş),</w:t>
            </w:r>
            <w:r w:rsidRPr="00CC3F28">
              <w:rPr>
                <w:rFonts w:ascii="Times New Roman" w:hAnsi="Times New Roman"/>
                <w:i/>
                <w:sz w:val="24"/>
                <w:szCs w:val="24"/>
                <w:shd w:val="clear" w:color="auto" w:fill="FFFFFF"/>
              </w:rPr>
              <w:t xml:space="preserve"> Crataegus monogyna </w:t>
            </w:r>
            <w:r w:rsidRPr="00CC3F28">
              <w:rPr>
                <w:rFonts w:ascii="Times New Roman" w:hAnsi="Times New Roman"/>
                <w:sz w:val="24"/>
                <w:szCs w:val="24"/>
                <w:shd w:val="clear" w:color="auto" w:fill="FFFFFF"/>
              </w:rPr>
              <w:t>(P</w:t>
            </w:r>
            <w:r w:rsidRPr="00CC3F28">
              <w:rPr>
                <w:rFonts w:ascii="Times New Roman" w:hAnsi="Times New Roman"/>
                <w:sz w:val="24"/>
                <w:szCs w:val="24"/>
              </w:rPr>
              <w:t xml:space="preserve">ăducel)  şi </w:t>
            </w:r>
            <w:r w:rsidRPr="00CC3F28">
              <w:rPr>
                <w:rFonts w:ascii="Times New Roman" w:hAnsi="Times New Roman"/>
                <w:i/>
                <w:sz w:val="24"/>
                <w:szCs w:val="24"/>
              </w:rPr>
              <w:t>Prunus spinosa</w:t>
            </w:r>
            <w:r w:rsidRPr="00CC3F28">
              <w:rPr>
                <w:rFonts w:ascii="Times New Roman" w:hAnsi="Times New Roman"/>
                <w:sz w:val="24"/>
                <w:szCs w:val="24"/>
              </w:rPr>
              <w:t xml:space="preserve"> (Porumbar), </w:t>
            </w:r>
            <w:r w:rsidRPr="00CC3F28">
              <w:rPr>
                <w:rFonts w:ascii="Times New Roman" w:hAnsi="Times New Roman"/>
                <w:sz w:val="24"/>
                <w:szCs w:val="24"/>
                <w:shd w:val="clear" w:color="auto" w:fill="FFFFFF"/>
              </w:rPr>
              <w:t>pe 10% din suprafaţă</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executate: curățirea vegetației lemnoase, întreținere drumuri de acces</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propuse:</w:t>
            </w:r>
            <w:r w:rsidRPr="00CC3F28">
              <w:rPr>
                <w:rFonts w:ascii="Times New Roman" w:hAnsi="Times New Roman"/>
                <w:b/>
                <w:color w:val="FF0000"/>
                <w:sz w:val="24"/>
                <w:szCs w:val="24"/>
              </w:rPr>
              <w:t xml:space="preserve"> </w:t>
            </w:r>
            <w:r w:rsidRPr="00CC3F28">
              <w:rPr>
                <w:rFonts w:ascii="Times New Roman" w:hAnsi="Times New Roman"/>
                <w:sz w:val="24"/>
                <w:szCs w:val="24"/>
              </w:rPr>
              <w:t>îmbunătățirea florei prin îndepărtarea vegetației lemnoase și a speciilor nevaloroase și toxice, culegerea pietrelor și a resturilor lemnoase, delimitarea parcelei prin amplasarea de borne din piatră marcate cu vopsea galbenă</w:t>
            </w:r>
          </w:p>
        </w:tc>
      </w:tr>
    </w:tbl>
    <w:p w:rsidR="006235E0" w:rsidRDefault="006235E0" w:rsidP="000F68E5">
      <w:pPr>
        <w:spacing w:after="0"/>
        <w:ind w:right="-91"/>
        <w:jc w:val="both"/>
        <w:rPr>
          <w:rFonts w:ascii="Times New Roman" w:hAnsi="Times New Roman"/>
          <w:sz w:val="24"/>
          <w:szCs w:val="24"/>
        </w:rPr>
      </w:pPr>
    </w:p>
    <w:p w:rsidR="006235E0" w:rsidRDefault="006235E0" w:rsidP="004E4D8A">
      <w:pPr>
        <w:spacing w:after="120"/>
        <w:ind w:right="-91"/>
        <w:jc w:val="right"/>
        <w:rPr>
          <w:rFonts w:ascii="Times New Roman" w:hAnsi="Times New Roman"/>
          <w:sz w:val="24"/>
          <w:szCs w:val="24"/>
        </w:rPr>
      </w:pPr>
      <w:r>
        <w:rPr>
          <w:rFonts w:ascii="Times New Roman" w:hAnsi="Times New Roman"/>
          <w:sz w:val="24"/>
          <w:szCs w:val="24"/>
        </w:rPr>
        <w:t>Tabel 7.37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1134"/>
        <w:gridCol w:w="1843"/>
        <w:gridCol w:w="992"/>
        <w:gridCol w:w="1418"/>
        <w:gridCol w:w="1701"/>
        <w:gridCol w:w="1417"/>
      </w:tblGrid>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UAT</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Trup de pajişte</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Parcela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descriptivă</w:t>
            </w:r>
          </w:p>
        </w:tc>
        <w:tc>
          <w:tcPr>
            <w:tcW w:w="992"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Suprafaţa</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   (ha)</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Categoria </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 folosinţă</w:t>
            </w:r>
          </w:p>
        </w:tc>
        <w:tc>
          <w:tcPr>
            <w:tcW w:w="1701" w:type="dxa"/>
          </w:tcPr>
          <w:p w:rsidR="006235E0" w:rsidRPr="00CC3F28" w:rsidRDefault="006235E0" w:rsidP="00CC3F28">
            <w:pPr>
              <w:spacing w:after="0" w:line="240" w:lineRule="auto"/>
              <w:ind w:left="-108" w:right="-91"/>
              <w:rPr>
                <w:rFonts w:ascii="Times New Roman" w:hAnsi="Times New Roman"/>
                <w:sz w:val="24"/>
                <w:szCs w:val="24"/>
              </w:rPr>
            </w:pPr>
            <w:r w:rsidRPr="00CC3F28">
              <w:rPr>
                <w:rFonts w:ascii="Times New Roman" w:hAnsi="Times New Roman"/>
                <w:sz w:val="24"/>
                <w:szCs w:val="24"/>
              </w:rPr>
              <w:t xml:space="preserve"> Unitate de relief</w:t>
            </w:r>
          </w:p>
        </w:tc>
        <w:tc>
          <w:tcPr>
            <w:tcW w:w="1417"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Configuraţie</w:t>
            </w: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Borşa</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32</w:t>
            </w:r>
          </w:p>
        </w:tc>
        <w:tc>
          <w:tcPr>
            <w:tcW w:w="1843" w:type="dxa"/>
          </w:tcPr>
          <w:p w:rsidR="006235E0" w:rsidRPr="00CC3F28" w:rsidRDefault="006235E0" w:rsidP="00CC3F28">
            <w:pPr>
              <w:spacing w:after="0" w:line="240" w:lineRule="auto"/>
              <w:ind w:left="-104" w:right="-91"/>
              <w:rPr>
                <w:rFonts w:ascii="Times New Roman" w:hAnsi="Times New Roman"/>
                <w:sz w:val="24"/>
                <w:szCs w:val="24"/>
              </w:rPr>
            </w:pPr>
            <w:r w:rsidRPr="00CC3F28">
              <w:rPr>
                <w:rFonts w:ascii="Times New Roman" w:hAnsi="Times New Roman"/>
                <w:sz w:val="24"/>
                <w:szCs w:val="24"/>
              </w:rPr>
              <w:t>Ps1_Podul Bădești</w:t>
            </w:r>
          </w:p>
        </w:tc>
        <w:tc>
          <w:tcPr>
            <w:tcW w:w="992"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14,52</w:t>
            </w:r>
          </w:p>
        </w:tc>
        <w:tc>
          <w:tcPr>
            <w:tcW w:w="1418"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Fâneață</w:t>
            </w:r>
          </w:p>
        </w:tc>
        <w:tc>
          <w:tcPr>
            <w:tcW w:w="1701"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Deal</w:t>
            </w:r>
          </w:p>
        </w:tc>
        <w:tc>
          <w:tcPr>
            <w:tcW w:w="1417" w:type="dxa"/>
          </w:tcPr>
          <w:p w:rsidR="006235E0" w:rsidRPr="00CC3F28" w:rsidRDefault="006235E0" w:rsidP="00CC3F28">
            <w:pPr>
              <w:spacing w:after="0" w:line="240" w:lineRule="auto"/>
              <w:ind w:right="-91"/>
              <w:rPr>
                <w:rFonts w:ascii="Times New Roman" w:hAnsi="Times New Roman"/>
                <w:sz w:val="24"/>
                <w:szCs w:val="24"/>
              </w:rPr>
            </w:pPr>
          </w:p>
        </w:tc>
      </w:tr>
      <w:tr w:rsidR="006235E0" w:rsidRPr="00CC3F28" w:rsidTr="00CC3F28">
        <w:tc>
          <w:tcPr>
            <w:tcW w:w="138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Altitudine: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390 m</w:t>
            </w:r>
          </w:p>
        </w:tc>
        <w:tc>
          <w:tcPr>
            <w:tcW w:w="1134"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Expoziţie: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V</w:t>
            </w:r>
          </w:p>
        </w:tc>
        <w:tc>
          <w:tcPr>
            <w:tcW w:w="1843" w:type="dxa"/>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Înclinaţie:</w:t>
            </w:r>
          </w:p>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20%</w:t>
            </w:r>
          </w:p>
        </w:tc>
        <w:tc>
          <w:tcPr>
            <w:tcW w:w="5528" w:type="dxa"/>
            <w:gridSpan w:val="4"/>
          </w:tcPr>
          <w:p w:rsidR="006235E0" w:rsidRPr="00CC3F28" w:rsidRDefault="006235E0" w:rsidP="00CC3F28">
            <w:pPr>
              <w:spacing w:after="0" w:line="240" w:lineRule="auto"/>
              <w:ind w:right="-91"/>
              <w:rPr>
                <w:rFonts w:ascii="Times New Roman" w:hAnsi="Times New Roman"/>
                <w:color w:val="FF0000"/>
                <w:sz w:val="24"/>
                <w:szCs w:val="24"/>
              </w:rPr>
            </w:pPr>
            <w:r w:rsidRPr="00CC3F28">
              <w:rPr>
                <w:rFonts w:ascii="Times New Roman" w:hAnsi="Times New Roman"/>
                <w:sz w:val="24"/>
                <w:szCs w:val="24"/>
              </w:rPr>
              <w:t>Sol: Regosol calcaric cu alunecări stabilizate</w:t>
            </w:r>
          </w:p>
          <w:p w:rsidR="006235E0" w:rsidRPr="00CC3F28" w:rsidRDefault="006235E0" w:rsidP="00CC3F28">
            <w:pPr>
              <w:spacing w:after="0" w:line="240" w:lineRule="auto"/>
              <w:ind w:right="-91"/>
              <w:rPr>
                <w:rFonts w:ascii="Times New Roman" w:hAnsi="Times New Roman"/>
                <w:b/>
                <w:color w:val="FF0000"/>
                <w:sz w:val="24"/>
                <w:szCs w:val="24"/>
              </w:rPr>
            </w:pPr>
            <w:r w:rsidRPr="00CC3F28">
              <w:rPr>
                <w:rFonts w:ascii="Times New Roman" w:hAnsi="Times New Roman"/>
                <w:sz w:val="24"/>
                <w:szCs w:val="24"/>
              </w:rPr>
              <w:t>Eroziune: 2%</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Tip de pajişte: Festuca rupicola – Poa pratensis angustifolia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Graminee:</w:t>
            </w:r>
            <w:r w:rsidRPr="00CC3F28">
              <w:rPr>
                <w:rFonts w:ascii="Times New Roman" w:hAnsi="Times New Roman"/>
                <w:i/>
                <w:sz w:val="24"/>
                <w:szCs w:val="24"/>
              </w:rPr>
              <w:t xml:space="preserve"> Festuca rupicola </w:t>
            </w:r>
            <w:r w:rsidRPr="00CC3F28">
              <w:rPr>
                <w:rFonts w:ascii="Times New Roman" w:hAnsi="Times New Roman"/>
                <w:sz w:val="24"/>
                <w:szCs w:val="24"/>
              </w:rPr>
              <w:t xml:space="preserve">(Păiuş de stepă), </w:t>
            </w:r>
            <w:r w:rsidRPr="00CC3F28">
              <w:rPr>
                <w:rFonts w:ascii="Times New Roman" w:hAnsi="Times New Roman"/>
                <w:i/>
                <w:sz w:val="24"/>
                <w:szCs w:val="24"/>
              </w:rPr>
              <w:t xml:space="preserve">Poa pratensis angustifolia </w:t>
            </w:r>
            <w:r w:rsidRPr="00CC3F28">
              <w:rPr>
                <w:rFonts w:ascii="Times New Roman" w:hAnsi="Times New Roman"/>
                <w:sz w:val="24"/>
                <w:szCs w:val="24"/>
              </w:rPr>
              <w:t>(Firuţă)</w:t>
            </w:r>
            <w:r w:rsidRPr="00CC3F28">
              <w:rPr>
                <w:rFonts w:ascii="Times New Roman" w:hAnsi="Times New Roman"/>
                <w:i/>
                <w:sz w:val="24"/>
                <w:szCs w:val="24"/>
              </w:rPr>
              <w:t>, Phleum pratense</w:t>
            </w:r>
            <w:r w:rsidRPr="00CC3F28">
              <w:rPr>
                <w:rFonts w:ascii="Times New Roman" w:hAnsi="Times New Roman"/>
                <w:sz w:val="24"/>
                <w:szCs w:val="24"/>
              </w:rPr>
              <w:t xml:space="preserve"> (Timoftică), </w:t>
            </w:r>
            <w:r w:rsidRPr="00CC3F28">
              <w:rPr>
                <w:rFonts w:ascii="Times New Roman" w:hAnsi="Times New Roman"/>
                <w:i/>
                <w:sz w:val="24"/>
                <w:szCs w:val="24"/>
              </w:rPr>
              <w:t>Nardus stricta</w:t>
            </w:r>
            <w:r w:rsidRPr="00CC3F28">
              <w:rPr>
                <w:rFonts w:ascii="Times New Roman" w:hAnsi="Times New Roman"/>
                <w:sz w:val="24"/>
                <w:szCs w:val="24"/>
              </w:rPr>
              <w:t xml:space="preserve"> (Ţepoşică),</w:t>
            </w:r>
            <w:r w:rsidRPr="00CC3F28">
              <w:rPr>
                <w:rFonts w:ascii="Times New Roman" w:hAnsi="Times New Roman"/>
                <w:i/>
                <w:noProof w:val="0"/>
                <w:sz w:val="24"/>
                <w:szCs w:val="24"/>
                <w:lang w:val="en-US"/>
              </w:rPr>
              <w:t xml:space="preserve"> </w:t>
            </w:r>
            <w:r w:rsidRPr="00CC3F28">
              <w:rPr>
                <w:rFonts w:ascii="Times New Roman" w:hAnsi="Times New Roman"/>
                <w:i/>
                <w:sz w:val="24"/>
                <w:szCs w:val="24"/>
              </w:rPr>
              <w:t>Bromus erectus</w:t>
            </w:r>
            <w:r w:rsidRPr="00CC3F28">
              <w:rPr>
                <w:rFonts w:ascii="Times New Roman" w:hAnsi="Times New Roman"/>
                <w:sz w:val="24"/>
                <w:szCs w:val="24"/>
              </w:rPr>
              <w:t xml:space="preserve"> (Obsiga), </w:t>
            </w:r>
            <w:r w:rsidRPr="00CC3F28">
              <w:rPr>
                <w:rFonts w:ascii="Times New Roman" w:hAnsi="Times New Roman"/>
                <w:i/>
                <w:sz w:val="24"/>
                <w:szCs w:val="24"/>
              </w:rPr>
              <w:t>Stipa capillata</w:t>
            </w:r>
            <w:r w:rsidRPr="00CC3F28">
              <w:rPr>
                <w:rFonts w:ascii="Times New Roman" w:hAnsi="Times New Roman"/>
                <w:sz w:val="24"/>
                <w:szCs w:val="24"/>
              </w:rPr>
              <w:t xml:space="preserve"> (Năgara),</w:t>
            </w:r>
            <w:r w:rsidRPr="00CC3F28">
              <w:rPr>
                <w:rFonts w:ascii="Times New Roman" w:hAnsi="Times New Roman"/>
                <w:i/>
                <w:sz w:val="24"/>
                <w:szCs w:val="24"/>
              </w:rPr>
              <w:t xml:space="preserve"> Lolium perene</w:t>
            </w:r>
            <w:r w:rsidRPr="00CC3F28">
              <w:rPr>
                <w:rFonts w:ascii="Times New Roman" w:hAnsi="Times New Roman"/>
                <w:sz w:val="24"/>
                <w:szCs w:val="24"/>
              </w:rPr>
              <w:t xml:space="preserve"> (Raigras englezesc), </w:t>
            </w:r>
            <w:r w:rsidRPr="00CC3F28">
              <w:rPr>
                <w:rFonts w:ascii="Times New Roman" w:hAnsi="Times New Roman"/>
                <w:i/>
                <w:sz w:val="24"/>
                <w:szCs w:val="24"/>
              </w:rPr>
              <w:t>Dactylis glomerata</w:t>
            </w:r>
            <w:r w:rsidRPr="00CC3F28">
              <w:rPr>
                <w:rFonts w:ascii="Times New Roman" w:hAnsi="Times New Roman"/>
                <w:sz w:val="24"/>
                <w:szCs w:val="24"/>
              </w:rPr>
              <w:t xml:space="preserve"> (Golomăț), </w:t>
            </w:r>
            <w:r w:rsidRPr="00CC3F28">
              <w:rPr>
                <w:rFonts w:ascii="Times New Roman" w:hAnsi="Times New Roman"/>
                <w:i/>
                <w:sz w:val="24"/>
                <w:szCs w:val="24"/>
              </w:rPr>
              <w:t>Briza media</w:t>
            </w:r>
            <w:r w:rsidRPr="00CC3F28">
              <w:rPr>
                <w:rFonts w:ascii="Times New Roman" w:hAnsi="Times New Roman"/>
                <w:sz w:val="24"/>
                <w:szCs w:val="24"/>
              </w:rPr>
              <w:t xml:space="preserve"> (Tremurătoare)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Leguminoase: </w:t>
            </w:r>
            <w:r w:rsidRPr="00CC3F28">
              <w:rPr>
                <w:rFonts w:ascii="Times New Roman" w:hAnsi="Times New Roman"/>
                <w:i/>
                <w:sz w:val="24"/>
                <w:szCs w:val="24"/>
              </w:rPr>
              <w:t xml:space="preserve">Trifolium repens </w:t>
            </w:r>
            <w:r w:rsidRPr="00CC3F28">
              <w:rPr>
                <w:rFonts w:ascii="Times New Roman" w:hAnsi="Times New Roman"/>
                <w:sz w:val="24"/>
                <w:szCs w:val="24"/>
              </w:rPr>
              <w:t xml:space="preserve">(Trifoi alb), </w:t>
            </w:r>
            <w:r w:rsidRPr="00CC3F28">
              <w:rPr>
                <w:rFonts w:ascii="Times New Roman" w:hAnsi="Times New Roman"/>
                <w:i/>
                <w:sz w:val="24"/>
                <w:szCs w:val="24"/>
              </w:rPr>
              <w:t xml:space="preserve">Trifolium campestre </w:t>
            </w:r>
            <w:r w:rsidRPr="00CC3F28">
              <w:rPr>
                <w:rFonts w:ascii="Times New Roman" w:hAnsi="Times New Roman"/>
                <w:sz w:val="24"/>
                <w:szCs w:val="24"/>
              </w:rPr>
              <w:t xml:space="preserve">(Trifoi de câmp), </w:t>
            </w:r>
            <w:r w:rsidRPr="00CC3F28">
              <w:rPr>
                <w:rFonts w:ascii="Times New Roman" w:hAnsi="Times New Roman"/>
                <w:i/>
                <w:sz w:val="24"/>
                <w:szCs w:val="24"/>
              </w:rPr>
              <w:t>Medicago falcata</w:t>
            </w:r>
            <w:r w:rsidRPr="00CC3F28">
              <w:rPr>
                <w:rFonts w:ascii="Times New Roman" w:hAnsi="Times New Roman"/>
                <w:sz w:val="24"/>
                <w:szCs w:val="24"/>
              </w:rPr>
              <w:t xml:space="preserve"> (Culbeceasă),</w:t>
            </w:r>
            <w:r w:rsidRPr="00CC3F28">
              <w:rPr>
                <w:rFonts w:ascii="Times New Roman" w:hAnsi="Times New Roman"/>
                <w:i/>
                <w:noProof w:val="0"/>
                <w:sz w:val="24"/>
                <w:szCs w:val="24"/>
                <w:lang w:val="en-US"/>
              </w:rPr>
              <w:t xml:space="preserve"> </w:t>
            </w:r>
            <w:r w:rsidRPr="00CC3F28">
              <w:rPr>
                <w:rFonts w:ascii="Times New Roman" w:hAnsi="Times New Roman"/>
                <w:i/>
                <w:sz w:val="24"/>
                <w:szCs w:val="24"/>
                <w:shd w:val="clear" w:color="auto" w:fill="FFFFFF"/>
              </w:rPr>
              <w:t>Vicia cracca</w:t>
            </w:r>
            <w:r w:rsidRPr="00CC3F28">
              <w:rPr>
                <w:rFonts w:ascii="Times New Roman" w:hAnsi="Times New Roman"/>
                <w:sz w:val="24"/>
                <w:szCs w:val="24"/>
                <w:shd w:val="clear" w:color="auto" w:fill="FFFFFF"/>
              </w:rPr>
              <w:t xml:space="preserve"> (Măzăriche), </w:t>
            </w:r>
            <w:r w:rsidRPr="00CC3F28">
              <w:rPr>
                <w:rFonts w:ascii="Times New Roman" w:hAnsi="Times New Roman"/>
                <w:i/>
                <w:noProof w:val="0"/>
                <w:sz w:val="24"/>
                <w:szCs w:val="24"/>
                <w:lang w:val="en-US"/>
              </w:rPr>
              <w:t>Lotus corniculatus</w:t>
            </w:r>
            <w:r w:rsidRPr="00CC3F28">
              <w:rPr>
                <w:rFonts w:ascii="Times New Roman" w:hAnsi="Times New Roman"/>
                <w:noProof w:val="0"/>
                <w:sz w:val="24"/>
                <w:szCs w:val="24"/>
                <w:lang w:val="en-US"/>
              </w:rPr>
              <w:t xml:space="preserve"> (Ghizdei mărunt), </w:t>
            </w:r>
            <w:r w:rsidRPr="00CC3F28">
              <w:rPr>
                <w:rFonts w:ascii="Times New Roman" w:hAnsi="Times New Roman"/>
                <w:i/>
                <w:sz w:val="24"/>
                <w:szCs w:val="24"/>
              </w:rPr>
              <w:t>Lolium perene</w:t>
            </w:r>
            <w:r w:rsidRPr="00CC3F28">
              <w:rPr>
                <w:rFonts w:ascii="Times New Roman" w:hAnsi="Times New Roman"/>
                <w:sz w:val="24"/>
                <w:szCs w:val="24"/>
              </w:rPr>
              <w:t xml:space="preserve"> (Raigras englezesc), </w:t>
            </w:r>
            <w:r w:rsidRPr="00CC3F28">
              <w:rPr>
                <w:rFonts w:ascii="Times New Roman" w:hAnsi="Times New Roman"/>
                <w:i/>
                <w:sz w:val="24"/>
                <w:szCs w:val="24"/>
              </w:rPr>
              <w:t>Dactylis glomerata</w:t>
            </w:r>
            <w:r w:rsidRPr="00CC3F28">
              <w:rPr>
                <w:rFonts w:ascii="Times New Roman" w:hAnsi="Times New Roman"/>
                <w:sz w:val="24"/>
                <w:szCs w:val="24"/>
              </w:rPr>
              <w:t xml:space="preserve"> (Golomăț), </w:t>
            </w:r>
            <w:r w:rsidRPr="00CC3F28">
              <w:rPr>
                <w:rFonts w:ascii="Times New Roman" w:hAnsi="Times New Roman"/>
                <w:i/>
                <w:sz w:val="24"/>
                <w:szCs w:val="24"/>
              </w:rPr>
              <w:t>Briza media</w:t>
            </w:r>
            <w:r w:rsidRPr="00CC3F28">
              <w:rPr>
                <w:rFonts w:ascii="Times New Roman" w:hAnsi="Times New Roman"/>
                <w:sz w:val="24"/>
                <w:szCs w:val="24"/>
              </w:rPr>
              <w:t xml:space="preserve"> (Tremurătoare)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Diverse plante: </w:t>
            </w:r>
            <w:r w:rsidRPr="00CC3F28">
              <w:rPr>
                <w:rFonts w:ascii="Times New Roman" w:hAnsi="Times New Roman"/>
                <w:i/>
                <w:noProof w:val="0"/>
                <w:sz w:val="24"/>
                <w:szCs w:val="24"/>
                <w:lang w:val="en-US"/>
              </w:rPr>
              <w:t>Taraxacum officinale</w:t>
            </w:r>
            <w:r w:rsidRPr="00CC3F28">
              <w:rPr>
                <w:rFonts w:ascii="Times New Roman" w:hAnsi="Times New Roman"/>
                <w:noProof w:val="0"/>
                <w:sz w:val="24"/>
                <w:szCs w:val="24"/>
                <w:lang w:val="en-US"/>
              </w:rPr>
              <w:t xml:space="preserve"> (Păpădie),</w:t>
            </w:r>
            <w:r w:rsidRPr="00CC3F28">
              <w:rPr>
                <w:rFonts w:ascii="Times New Roman" w:hAnsi="Times New Roman"/>
                <w:i/>
                <w:sz w:val="24"/>
                <w:szCs w:val="24"/>
              </w:rPr>
              <w:t xml:space="preserve"> </w:t>
            </w:r>
            <w:r w:rsidRPr="00CC3F28">
              <w:rPr>
                <w:rFonts w:ascii="Times New Roman" w:hAnsi="Times New Roman"/>
                <w:i/>
                <w:sz w:val="24"/>
                <w:szCs w:val="24"/>
                <w:shd w:val="clear" w:color="auto" w:fill="FFFFFF"/>
              </w:rPr>
              <w:t>Achillea millefolium</w:t>
            </w:r>
            <w:r w:rsidRPr="00CC3F28">
              <w:rPr>
                <w:rFonts w:ascii="Times New Roman" w:hAnsi="Times New Roman"/>
                <w:sz w:val="24"/>
                <w:szCs w:val="24"/>
                <w:shd w:val="clear" w:color="auto" w:fill="FFFFFF"/>
              </w:rPr>
              <w:t xml:space="preserve"> (</w:t>
            </w:r>
            <w:hyperlink r:id="rId46" w:history="1">
              <w:r w:rsidRPr="00CC3F28">
                <w:rPr>
                  <w:rStyle w:val="Hyperlink"/>
                  <w:rFonts w:ascii="Times New Roman" w:hAnsi="Times New Roman"/>
                  <w:color w:val="auto"/>
                  <w:sz w:val="24"/>
                  <w:szCs w:val="24"/>
                  <w:u w:val="none"/>
                  <w:shd w:val="clear" w:color="auto" w:fill="FFFFFF"/>
                </w:rPr>
                <w:t xml:space="preserve">Coada </w:t>
              </w:r>
              <w:r w:rsidRPr="00CC3F28">
                <w:rPr>
                  <w:rStyle w:val="Hyperlink"/>
                  <w:rFonts w:ascii="Times New Roman" w:eastAsia="Times New Roman" w:hAnsi="Cambria Math"/>
                  <w:color w:val="auto"/>
                  <w:sz w:val="24"/>
                  <w:szCs w:val="24"/>
                  <w:u w:val="none"/>
                  <w:shd w:val="clear" w:color="auto" w:fill="FFFFFF"/>
                </w:rPr>
                <w:t>ș</w:t>
              </w:r>
              <w:r w:rsidRPr="00CC3F28">
                <w:rPr>
                  <w:rStyle w:val="Hyperlink"/>
                  <w:rFonts w:ascii="Times New Roman" w:hAnsi="Times New Roman"/>
                  <w:color w:val="auto"/>
                  <w:sz w:val="24"/>
                  <w:szCs w:val="24"/>
                  <w:u w:val="none"/>
                  <w:shd w:val="clear" w:color="auto" w:fill="FFFFFF"/>
                </w:rPr>
                <w:t>oricelului</w:t>
              </w:r>
            </w:hyperlink>
            <w:r w:rsidRPr="00CC3F28">
              <w:rPr>
                <w:rFonts w:ascii="Times New Roman" w:hAnsi="Times New Roman"/>
                <w:sz w:val="24"/>
                <w:szCs w:val="24"/>
              </w:rPr>
              <w:t>),</w:t>
            </w:r>
            <w:r w:rsidRPr="00CC3F28">
              <w:rPr>
                <w:rFonts w:ascii="Times New Roman" w:hAnsi="Times New Roman"/>
                <w:i/>
                <w:sz w:val="24"/>
                <w:szCs w:val="24"/>
                <w:shd w:val="clear" w:color="auto" w:fill="FFFFFF"/>
              </w:rPr>
              <w:t xml:space="preserve"> Daucus carota</w:t>
            </w:r>
            <w:r w:rsidRPr="00CC3F28">
              <w:rPr>
                <w:rFonts w:ascii="Times New Roman" w:hAnsi="Times New Roman"/>
                <w:sz w:val="24"/>
                <w:szCs w:val="24"/>
                <w:shd w:val="clear" w:color="auto" w:fill="FFFFFF"/>
              </w:rPr>
              <w:t xml:space="preserve"> (Morcov sălbatic),</w:t>
            </w:r>
            <w:r w:rsidRPr="00CC3F28">
              <w:rPr>
                <w:rFonts w:ascii="Times New Roman" w:hAnsi="Times New Roman"/>
                <w:i/>
                <w:sz w:val="24"/>
                <w:szCs w:val="24"/>
              </w:rPr>
              <w:t xml:space="preserve"> Capsella bursa-pastoris</w:t>
            </w:r>
            <w:r w:rsidRPr="00CC3F28">
              <w:rPr>
                <w:rFonts w:ascii="Times New Roman" w:hAnsi="Times New Roman"/>
                <w:sz w:val="24"/>
                <w:szCs w:val="24"/>
              </w:rPr>
              <w:t xml:space="preserve"> (Traista ciobanului),</w:t>
            </w:r>
            <w:r w:rsidRPr="00CC3F28">
              <w:rPr>
                <w:rFonts w:ascii="Times New Roman" w:hAnsi="Times New Roman"/>
                <w:i/>
                <w:noProof w:val="0"/>
                <w:sz w:val="24"/>
                <w:szCs w:val="24"/>
                <w:lang w:val="en-US"/>
              </w:rPr>
              <w:t xml:space="preserve"> Cichorium intybus</w:t>
            </w:r>
            <w:r w:rsidRPr="00CC3F28">
              <w:rPr>
                <w:rFonts w:ascii="Times New Roman" w:hAnsi="Times New Roman"/>
                <w:noProof w:val="0"/>
                <w:sz w:val="24"/>
                <w:szCs w:val="24"/>
                <w:lang w:val="en-US"/>
              </w:rPr>
              <w:t xml:space="preserve"> (Cicoare),</w:t>
            </w:r>
            <w:r w:rsidRPr="00CC3F28">
              <w:rPr>
                <w:rFonts w:ascii="Times New Roman" w:hAnsi="Times New Roman"/>
                <w:i/>
                <w:sz w:val="24"/>
                <w:szCs w:val="24"/>
                <w:shd w:val="clear" w:color="auto" w:fill="FFFFFF"/>
              </w:rPr>
              <w:t xml:space="preserve"> Carun carvi</w:t>
            </w:r>
            <w:r w:rsidRPr="00CC3F28">
              <w:rPr>
                <w:rFonts w:ascii="Times New Roman" w:hAnsi="Times New Roman"/>
                <w:sz w:val="24"/>
                <w:szCs w:val="24"/>
                <w:shd w:val="clear" w:color="auto" w:fill="FFFFFF"/>
              </w:rPr>
              <w:t xml:space="preserve"> (Chimen), </w:t>
            </w:r>
            <w:r w:rsidRPr="00CC3F28">
              <w:rPr>
                <w:rFonts w:ascii="Times New Roman" w:hAnsi="Times New Roman"/>
                <w:i/>
                <w:sz w:val="24"/>
                <w:szCs w:val="24"/>
                <w:shd w:val="clear" w:color="auto" w:fill="FFFFFF"/>
              </w:rPr>
              <w:t>Rumex acetosa</w:t>
            </w:r>
            <w:r w:rsidRPr="00CC3F28">
              <w:rPr>
                <w:rFonts w:ascii="Times New Roman" w:hAnsi="Times New Roman"/>
                <w:sz w:val="24"/>
                <w:szCs w:val="24"/>
                <w:shd w:val="clear" w:color="auto" w:fill="FFFFFF"/>
              </w:rPr>
              <w:t xml:space="preserve"> (Măcriş)</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Plante dăunătoare şi toxice: </w:t>
            </w:r>
            <w:r w:rsidRPr="00CC3F28">
              <w:rPr>
                <w:rFonts w:ascii="Times New Roman" w:hAnsi="Times New Roman"/>
                <w:i/>
                <w:sz w:val="24"/>
                <w:szCs w:val="24"/>
              </w:rPr>
              <w:t>Onopordum acanthium</w:t>
            </w:r>
            <w:r w:rsidRPr="00CC3F28">
              <w:rPr>
                <w:rFonts w:ascii="Times New Roman" w:hAnsi="Times New Roman"/>
                <w:sz w:val="24"/>
                <w:szCs w:val="24"/>
              </w:rPr>
              <w:t xml:space="preserve"> (Scai măgăresc), </w:t>
            </w:r>
            <w:r w:rsidRPr="00CC3F28">
              <w:rPr>
                <w:rFonts w:ascii="Times New Roman" w:hAnsi="Times New Roman"/>
                <w:i/>
                <w:sz w:val="24"/>
                <w:szCs w:val="24"/>
              </w:rPr>
              <w:t>Carduus acanthoides</w:t>
            </w:r>
            <w:r w:rsidRPr="00CC3F28">
              <w:rPr>
                <w:rFonts w:ascii="Times New Roman" w:hAnsi="Times New Roman"/>
                <w:sz w:val="24"/>
                <w:szCs w:val="24"/>
              </w:rPr>
              <w:t xml:space="preserve"> (Scaiete)</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Grad de acoperire cu vegetaţie a parcelei:   80%</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Încărcătura cu animale:  1 UVM/ha</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 xml:space="preserve">Vegetaţia lemnoasă: arbuşti, în special </w:t>
            </w:r>
            <w:r w:rsidRPr="00CC3F28">
              <w:rPr>
                <w:rFonts w:ascii="Times New Roman" w:hAnsi="Times New Roman"/>
                <w:i/>
                <w:sz w:val="24"/>
                <w:szCs w:val="24"/>
              </w:rPr>
              <w:t>Rosa canina</w:t>
            </w:r>
            <w:r w:rsidRPr="00CC3F28">
              <w:rPr>
                <w:rFonts w:ascii="Times New Roman" w:hAnsi="Times New Roman"/>
                <w:sz w:val="24"/>
                <w:szCs w:val="24"/>
              </w:rPr>
              <w:t xml:space="preserve"> (Măcieş),</w:t>
            </w:r>
            <w:r w:rsidRPr="00CC3F28">
              <w:rPr>
                <w:rFonts w:ascii="Times New Roman" w:hAnsi="Times New Roman"/>
                <w:i/>
                <w:sz w:val="24"/>
                <w:szCs w:val="24"/>
                <w:shd w:val="clear" w:color="auto" w:fill="FFFFFF"/>
              </w:rPr>
              <w:t xml:space="preserve"> Crataegus monogyna </w:t>
            </w:r>
            <w:r w:rsidRPr="00CC3F28">
              <w:rPr>
                <w:rFonts w:ascii="Times New Roman" w:hAnsi="Times New Roman"/>
                <w:sz w:val="24"/>
                <w:szCs w:val="24"/>
                <w:shd w:val="clear" w:color="auto" w:fill="FFFFFF"/>
              </w:rPr>
              <w:t>(P</w:t>
            </w:r>
            <w:r w:rsidRPr="00CC3F28">
              <w:rPr>
                <w:rFonts w:ascii="Times New Roman" w:hAnsi="Times New Roman"/>
                <w:sz w:val="24"/>
                <w:szCs w:val="24"/>
              </w:rPr>
              <w:t xml:space="preserve">ăducel)  şi </w:t>
            </w:r>
            <w:r w:rsidRPr="00CC3F28">
              <w:rPr>
                <w:rFonts w:ascii="Times New Roman" w:hAnsi="Times New Roman"/>
                <w:i/>
                <w:sz w:val="24"/>
                <w:szCs w:val="24"/>
              </w:rPr>
              <w:t>Prunus spinosa</w:t>
            </w:r>
            <w:r w:rsidRPr="00CC3F28">
              <w:rPr>
                <w:rFonts w:ascii="Times New Roman" w:hAnsi="Times New Roman"/>
                <w:sz w:val="24"/>
                <w:szCs w:val="24"/>
              </w:rPr>
              <w:t xml:space="preserve"> (Porumbar), </w:t>
            </w:r>
            <w:r w:rsidRPr="00CC3F28">
              <w:rPr>
                <w:rFonts w:ascii="Times New Roman" w:hAnsi="Times New Roman"/>
                <w:sz w:val="24"/>
                <w:szCs w:val="24"/>
                <w:shd w:val="clear" w:color="auto" w:fill="FFFFFF"/>
              </w:rPr>
              <w:t>pe 20% din suprafaţă</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executate: curățirea vegetației lemnoase, întreținere drumuri de acces</w:t>
            </w:r>
          </w:p>
        </w:tc>
      </w:tr>
      <w:tr w:rsidR="006235E0" w:rsidRPr="00CC3F28" w:rsidTr="00CC3F28">
        <w:tc>
          <w:tcPr>
            <w:tcW w:w="9889" w:type="dxa"/>
            <w:gridSpan w:val="7"/>
          </w:tcPr>
          <w:p w:rsidR="006235E0" w:rsidRPr="00CC3F28" w:rsidRDefault="006235E0" w:rsidP="00CC3F28">
            <w:pPr>
              <w:spacing w:after="0" w:line="240" w:lineRule="auto"/>
              <w:ind w:right="-91"/>
              <w:rPr>
                <w:rFonts w:ascii="Times New Roman" w:hAnsi="Times New Roman"/>
                <w:sz w:val="24"/>
                <w:szCs w:val="24"/>
              </w:rPr>
            </w:pPr>
            <w:r w:rsidRPr="00CC3F28">
              <w:rPr>
                <w:rFonts w:ascii="Times New Roman" w:hAnsi="Times New Roman"/>
                <w:sz w:val="24"/>
                <w:szCs w:val="24"/>
              </w:rPr>
              <w:t>Lucrări propuse:</w:t>
            </w:r>
            <w:r w:rsidRPr="00CC3F28">
              <w:rPr>
                <w:rFonts w:ascii="Times New Roman" w:hAnsi="Times New Roman"/>
                <w:b/>
                <w:color w:val="FF0000"/>
                <w:sz w:val="24"/>
                <w:szCs w:val="24"/>
              </w:rPr>
              <w:t xml:space="preserve"> </w:t>
            </w:r>
            <w:r w:rsidRPr="00CC3F28">
              <w:rPr>
                <w:rFonts w:ascii="Times New Roman" w:hAnsi="Times New Roman"/>
                <w:sz w:val="24"/>
                <w:szCs w:val="24"/>
              </w:rPr>
              <w:t>îmbunătățirea florei prin îndepărtarea vegetației lemnoase și a speciilor nevaloroase și toxice, culegerea pietrelor și a resturilor lemnoase, delimitarea parcelei prin amplasarea de borne din piatră marcate cu vopsea galbenă</w:t>
            </w:r>
          </w:p>
        </w:tc>
      </w:tr>
    </w:tbl>
    <w:p w:rsidR="006235E0" w:rsidRPr="00715401" w:rsidRDefault="006235E0" w:rsidP="000F68E5">
      <w:pPr>
        <w:spacing w:after="0"/>
        <w:ind w:right="-91"/>
        <w:jc w:val="both"/>
        <w:rPr>
          <w:rFonts w:ascii="Times New Roman" w:hAnsi="Times New Roman"/>
          <w:sz w:val="24"/>
          <w:szCs w:val="24"/>
        </w:rPr>
      </w:pPr>
    </w:p>
    <w:p w:rsidR="006235E0" w:rsidRDefault="006235E0" w:rsidP="000F68E5">
      <w:pPr>
        <w:spacing w:after="0"/>
        <w:ind w:right="-91"/>
        <w:jc w:val="both"/>
        <w:rPr>
          <w:rFonts w:ascii="Times New Roman" w:hAnsi="Times New Roman"/>
          <w:sz w:val="24"/>
          <w:szCs w:val="24"/>
        </w:rPr>
      </w:pPr>
    </w:p>
    <w:p w:rsidR="006235E0" w:rsidRDefault="006235E0" w:rsidP="000F68E5">
      <w:pPr>
        <w:spacing w:after="0"/>
        <w:ind w:right="-91"/>
        <w:jc w:val="both"/>
        <w:rPr>
          <w:rFonts w:ascii="Times New Roman" w:hAnsi="Times New Roman"/>
          <w:sz w:val="24"/>
          <w:szCs w:val="24"/>
        </w:rPr>
      </w:pPr>
    </w:p>
    <w:p w:rsidR="006235E0" w:rsidRPr="00715401" w:rsidRDefault="006235E0" w:rsidP="000F68E5">
      <w:pPr>
        <w:spacing w:after="0"/>
        <w:ind w:right="-91"/>
        <w:jc w:val="both"/>
        <w:rPr>
          <w:rFonts w:ascii="Times New Roman" w:hAnsi="Times New Roman"/>
          <w:sz w:val="24"/>
          <w:szCs w:val="24"/>
        </w:rPr>
      </w:pPr>
    </w:p>
    <w:p w:rsidR="006235E0" w:rsidRPr="00C77200" w:rsidRDefault="006235E0" w:rsidP="00442A88">
      <w:pPr>
        <w:pStyle w:val="ListParagraph"/>
        <w:numPr>
          <w:ilvl w:val="0"/>
          <w:numId w:val="11"/>
        </w:numPr>
        <w:ind w:left="709"/>
        <w:jc w:val="both"/>
        <w:rPr>
          <w:rFonts w:ascii="Times New Roman" w:hAnsi="Times New Roman"/>
          <w:b/>
          <w:sz w:val="24"/>
          <w:szCs w:val="24"/>
        </w:rPr>
      </w:pPr>
      <w:r w:rsidRPr="00C77200">
        <w:rPr>
          <w:rFonts w:ascii="Times New Roman" w:hAnsi="Times New Roman"/>
          <w:b/>
          <w:sz w:val="24"/>
          <w:szCs w:val="24"/>
        </w:rPr>
        <w:t>DESCRIEREA VEGETAŢIEI FORESTIERE</w:t>
      </w:r>
    </w:p>
    <w:p w:rsidR="006235E0" w:rsidRPr="00715401" w:rsidRDefault="006235E0" w:rsidP="00C77200">
      <w:pPr>
        <w:pStyle w:val="ListParagraph"/>
        <w:ind w:left="709"/>
        <w:jc w:val="both"/>
        <w:rPr>
          <w:rFonts w:ascii="Times New Roman" w:hAnsi="Times New Roman"/>
          <w:b/>
          <w:sz w:val="24"/>
          <w:szCs w:val="24"/>
        </w:rPr>
      </w:pPr>
    </w:p>
    <w:p w:rsidR="006235E0" w:rsidRPr="00C77200" w:rsidRDefault="006235E0" w:rsidP="00155B11">
      <w:pPr>
        <w:pStyle w:val="ListParagraph"/>
        <w:numPr>
          <w:ilvl w:val="1"/>
          <w:numId w:val="11"/>
        </w:numPr>
        <w:ind w:left="1134" w:hanging="425"/>
        <w:jc w:val="both"/>
        <w:rPr>
          <w:rFonts w:ascii="Times New Roman" w:hAnsi="Times New Roman"/>
          <w:b/>
          <w:sz w:val="24"/>
          <w:szCs w:val="24"/>
        </w:rPr>
      </w:pPr>
      <w:r w:rsidRPr="00C77200">
        <w:rPr>
          <w:rFonts w:ascii="Times New Roman" w:hAnsi="Times New Roman"/>
          <w:b/>
          <w:sz w:val="24"/>
          <w:szCs w:val="24"/>
        </w:rPr>
        <w:t>Date generale</w:t>
      </w:r>
    </w:p>
    <w:p w:rsidR="006235E0" w:rsidRPr="00715401" w:rsidRDefault="006235E0" w:rsidP="00C77200">
      <w:pPr>
        <w:pStyle w:val="ListParagraph"/>
        <w:ind w:left="1134"/>
        <w:jc w:val="both"/>
        <w:rPr>
          <w:rFonts w:ascii="Times New Roman" w:hAnsi="Times New Roman"/>
          <w:b/>
          <w:sz w:val="20"/>
          <w:szCs w:val="20"/>
        </w:rPr>
      </w:pPr>
    </w:p>
    <w:p w:rsidR="006235E0" w:rsidRDefault="006235E0" w:rsidP="007E3131">
      <w:pPr>
        <w:pStyle w:val="ListParagraph"/>
        <w:spacing w:after="0"/>
        <w:ind w:left="0" w:firstLine="720"/>
        <w:jc w:val="both"/>
        <w:rPr>
          <w:rFonts w:ascii="Times New Roman" w:hAnsi="Times New Roman"/>
          <w:sz w:val="24"/>
          <w:szCs w:val="24"/>
        </w:rPr>
      </w:pPr>
      <w:r w:rsidRPr="00C77200">
        <w:rPr>
          <w:rFonts w:ascii="Times New Roman" w:hAnsi="Times New Roman"/>
          <w:sz w:val="24"/>
          <w:szCs w:val="24"/>
        </w:rPr>
        <w:t>Comuna Borșa este situată în Podișul Transilvaniei</w:t>
      </w:r>
      <w:r>
        <w:rPr>
          <w:rFonts w:ascii="Times New Roman" w:hAnsi="Times New Roman"/>
          <w:sz w:val="24"/>
          <w:szCs w:val="24"/>
        </w:rPr>
        <w:t xml:space="preserve">. Din punct de vedere morfostructural, forma de relief dominantă este deal, cu o altitudine medie de 450-500 m, având o expoziție N-S cu pata de 12-15%, cu șleauri care duc spre bazinul inferior al Văii Borșei. </w:t>
      </w:r>
    </w:p>
    <w:p w:rsidR="006235E0" w:rsidRDefault="006235E0" w:rsidP="007E3131">
      <w:pPr>
        <w:pStyle w:val="ListParagraph"/>
        <w:spacing w:after="0"/>
        <w:ind w:left="0" w:firstLine="720"/>
        <w:jc w:val="both"/>
        <w:rPr>
          <w:rFonts w:ascii="Times New Roman" w:hAnsi="Times New Roman"/>
          <w:sz w:val="24"/>
          <w:szCs w:val="24"/>
        </w:rPr>
      </w:pPr>
      <w:r>
        <w:rPr>
          <w:rFonts w:ascii="Times New Roman" w:hAnsi="Times New Roman"/>
          <w:sz w:val="24"/>
          <w:szCs w:val="24"/>
        </w:rPr>
        <w:t>Din suprafața totală de 6.257 ha de teren ale comunei Borșa, o parte este ocupată de intravilan, restul fiind terenuri agricole și forestiere. Pădurea ocupă o suprafață de 500 de hectare.</w:t>
      </w:r>
    </w:p>
    <w:p w:rsidR="006235E0" w:rsidRDefault="006235E0" w:rsidP="007E3131">
      <w:pPr>
        <w:pStyle w:val="ListParagraph"/>
        <w:spacing w:after="0"/>
        <w:ind w:left="0" w:firstLine="720"/>
        <w:jc w:val="both"/>
        <w:rPr>
          <w:rFonts w:ascii="Times New Roman" w:hAnsi="Times New Roman"/>
          <w:sz w:val="24"/>
          <w:szCs w:val="24"/>
        </w:rPr>
      </w:pPr>
      <w:r>
        <w:rPr>
          <w:rFonts w:ascii="Times New Roman" w:hAnsi="Times New Roman"/>
          <w:sz w:val="24"/>
          <w:szCs w:val="24"/>
        </w:rPr>
        <w:t xml:space="preserve">Vegetaţia forestieră este alcatuită preponderent din </w:t>
      </w:r>
      <w:r w:rsidRPr="0080141C">
        <w:rPr>
          <w:rFonts w:ascii="Times New Roman" w:hAnsi="Times New Roman"/>
          <w:i/>
          <w:sz w:val="24"/>
          <w:szCs w:val="24"/>
        </w:rPr>
        <w:t>Quercete</w:t>
      </w:r>
      <w:r>
        <w:rPr>
          <w:rFonts w:ascii="Times New Roman" w:hAnsi="Times New Roman"/>
          <w:sz w:val="24"/>
          <w:szCs w:val="24"/>
        </w:rPr>
        <w:t xml:space="preserve"> ( cer, stejar, gorun ) printre acestea având insule de carpen ( </w:t>
      </w:r>
      <w:r w:rsidRPr="0080141C">
        <w:rPr>
          <w:rFonts w:ascii="Times New Roman" w:hAnsi="Times New Roman"/>
          <w:i/>
          <w:sz w:val="24"/>
          <w:szCs w:val="24"/>
        </w:rPr>
        <w:t>Carpinus betulus</w:t>
      </w:r>
      <w:r>
        <w:rPr>
          <w:rFonts w:ascii="Times New Roman" w:hAnsi="Times New Roman"/>
          <w:sz w:val="24"/>
          <w:szCs w:val="24"/>
        </w:rPr>
        <w:t xml:space="preserve"> ) şi frasin ( </w:t>
      </w:r>
      <w:r w:rsidRPr="0080141C">
        <w:rPr>
          <w:rFonts w:ascii="Times New Roman" w:hAnsi="Times New Roman"/>
          <w:i/>
          <w:sz w:val="24"/>
          <w:szCs w:val="24"/>
        </w:rPr>
        <w:t>Fraxinus excelsior</w:t>
      </w:r>
      <w:r>
        <w:rPr>
          <w:rFonts w:ascii="Times New Roman" w:hAnsi="Times New Roman"/>
          <w:sz w:val="24"/>
          <w:szCs w:val="24"/>
        </w:rPr>
        <w:t xml:space="preserve"> ) cu exemplare rare de </w:t>
      </w:r>
      <w:r w:rsidRPr="00F24F45">
        <w:rPr>
          <w:rFonts w:ascii="Times New Roman" w:hAnsi="Times New Roman"/>
          <w:i/>
          <w:sz w:val="24"/>
          <w:szCs w:val="24"/>
        </w:rPr>
        <w:t>Tilia cordata</w:t>
      </w:r>
      <w:r>
        <w:rPr>
          <w:rFonts w:ascii="Times New Roman" w:hAnsi="Times New Roman"/>
          <w:sz w:val="24"/>
          <w:szCs w:val="24"/>
        </w:rPr>
        <w:t xml:space="preserve"> ( tei ). </w:t>
      </w:r>
    </w:p>
    <w:p w:rsidR="006235E0" w:rsidRDefault="006235E0" w:rsidP="007E3131">
      <w:pPr>
        <w:pStyle w:val="ListParagraph"/>
        <w:spacing w:after="0"/>
        <w:ind w:left="0" w:firstLine="720"/>
        <w:jc w:val="both"/>
        <w:rPr>
          <w:rFonts w:ascii="Times New Roman" w:hAnsi="Times New Roman"/>
          <w:sz w:val="24"/>
          <w:szCs w:val="24"/>
        </w:rPr>
      </w:pPr>
      <w:r>
        <w:rPr>
          <w:rFonts w:ascii="Times New Roman" w:hAnsi="Times New Roman"/>
          <w:sz w:val="24"/>
          <w:szCs w:val="24"/>
        </w:rPr>
        <w:t>Din suprafaţa totală de 6257 ha teren aparţinând Comunei Borşa aproximativ 8% este ocupat de păduri. Aceste păduri sunt amplasate pe teritoriul satelor Giula şi Ciumăfaia, fiind împărţite în trei trupuri mari şi anume : Ordocut, Sala şi Chicedi, ocupând aproximativ 25% din suprafaţa de teren a satelor Giula şi Ciumăfaia.</w:t>
      </w:r>
    </w:p>
    <w:p w:rsidR="006235E0" w:rsidRDefault="006235E0" w:rsidP="007E3131">
      <w:pPr>
        <w:spacing w:after="0"/>
        <w:ind w:right="-91" w:firstLine="709"/>
        <w:jc w:val="both"/>
        <w:rPr>
          <w:rFonts w:ascii="Times New Roman" w:hAnsi="Times New Roman"/>
          <w:sz w:val="24"/>
          <w:szCs w:val="24"/>
        </w:rPr>
      </w:pPr>
    </w:p>
    <w:p w:rsidR="006235E0" w:rsidRPr="00715401" w:rsidRDefault="006235E0" w:rsidP="007E3131">
      <w:pPr>
        <w:spacing w:after="0"/>
        <w:ind w:right="-91" w:firstLine="709"/>
        <w:jc w:val="both"/>
        <w:rPr>
          <w:rFonts w:ascii="Times New Roman" w:hAnsi="Times New Roman"/>
          <w:sz w:val="12"/>
          <w:szCs w:val="12"/>
        </w:rPr>
      </w:pPr>
    </w:p>
    <w:p w:rsidR="006235E0" w:rsidRPr="007E3131" w:rsidRDefault="006235E0" w:rsidP="00155B11">
      <w:pPr>
        <w:pStyle w:val="ListParagraph"/>
        <w:numPr>
          <w:ilvl w:val="1"/>
          <w:numId w:val="11"/>
        </w:numPr>
        <w:ind w:left="1134" w:hanging="425"/>
        <w:jc w:val="both"/>
        <w:rPr>
          <w:rFonts w:ascii="Times New Roman" w:hAnsi="Times New Roman"/>
          <w:b/>
          <w:sz w:val="24"/>
          <w:szCs w:val="24"/>
        </w:rPr>
      </w:pPr>
      <w:r w:rsidRPr="007E3131">
        <w:rPr>
          <w:rFonts w:ascii="Times New Roman" w:hAnsi="Times New Roman"/>
          <w:b/>
          <w:sz w:val="24"/>
          <w:szCs w:val="24"/>
        </w:rPr>
        <w:t xml:space="preserve"> Descrierea staţiunii</w:t>
      </w:r>
    </w:p>
    <w:p w:rsidR="006235E0" w:rsidRDefault="006235E0" w:rsidP="00A11E2A">
      <w:pPr>
        <w:spacing w:after="0"/>
        <w:ind w:firstLine="706"/>
        <w:jc w:val="both"/>
        <w:rPr>
          <w:rFonts w:ascii="Times New Roman" w:hAnsi="Times New Roman"/>
          <w:sz w:val="24"/>
          <w:szCs w:val="24"/>
        </w:rPr>
      </w:pPr>
      <w:r w:rsidRPr="007E3131">
        <w:rPr>
          <w:rFonts w:ascii="Times New Roman" w:hAnsi="Times New Roman"/>
          <w:sz w:val="24"/>
          <w:szCs w:val="24"/>
        </w:rPr>
        <w:t xml:space="preserve">Din punct de vedere geologic, teritoriul </w:t>
      </w:r>
      <w:r>
        <w:rPr>
          <w:rFonts w:ascii="Times New Roman" w:hAnsi="Times New Roman"/>
          <w:sz w:val="24"/>
          <w:szCs w:val="24"/>
        </w:rPr>
        <w:t>comunei</w:t>
      </w:r>
      <w:r w:rsidRPr="00C77200">
        <w:rPr>
          <w:rFonts w:ascii="Times New Roman" w:hAnsi="Times New Roman"/>
          <w:sz w:val="24"/>
          <w:szCs w:val="24"/>
        </w:rPr>
        <w:t xml:space="preserve"> Borșa</w:t>
      </w:r>
      <w:r>
        <w:rPr>
          <w:rFonts w:ascii="Times New Roman" w:hAnsi="Times New Roman"/>
          <w:sz w:val="24"/>
          <w:szCs w:val="24"/>
        </w:rPr>
        <w:t xml:space="preserve"> ține de Podișul Someșan de Sud, care aparține neogenului și cuaternarului. Din neogen, cele mai răspândite formațiuni aparțin helvetianului și tortonianului.</w:t>
      </w:r>
    </w:p>
    <w:p w:rsidR="006235E0" w:rsidRDefault="006235E0" w:rsidP="005B4FDC">
      <w:pPr>
        <w:spacing w:after="0"/>
        <w:ind w:firstLine="706"/>
        <w:jc w:val="both"/>
        <w:rPr>
          <w:rFonts w:ascii="Times New Roman" w:hAnsi="Times New Roman"/>
          <w:sz w:val="24"/>
          <w:szCs w:val="24"/>
        </w:rPr>
      </w:pPr>
      <w:r>
        <w:rPr>
          <w:rFonts w:ascii="Times New Roman" w:hAnsi="Times New Roman"/>
          <w:sz w:val="24"/>
          <w:szCs w:val="24"/>
        </w:rPr>
        <w:t>Helvetianul este mai bine reprezentat, fiind format din stratele Hida, reprezentat de faciesuri mari, argile marnoaseși gresii, cu intercalații de conglomerate.</w:t>
      </w:r>
    </w:p>
    <w:p w:rsidR="006235E0" w:rsidRDefault="006235E0" w:rsidP="005B4FDC">
      <w:pPr>
        <w:spacing w:after="0"/>
        <w:ind w:firstLine="706"/>
        <w:jc w:val="both"/>
        <w:rPr>
          <w:rFonts w:ascii="Times New Roman" w:hAnsi="Times New Roman"/>
          <w:sz w:val="24"/>
          <w:szCs w:val="24"/>
        </w:rPr>
      </w:pPr>
      <w:r>
        <w:rPr>
          <w:rFonts w:ascii="Times New Roman" w:hAnsi="Times New Roman"/>
          <w:sz w:val="24"/>
          <w:szCs w:val="24"/>
        </w:rPr>
        <w:t>Tortonianul ocupă suprafețe mai restrânse, insulare, fiind constituit din tufuri. Ca urmare a complexelor procese geologice (eroziune, nivelare, etc.), în cea mai mare parte a teritoriului, litologia de suprafață este formată din depozite deluviale, alcătuite din marne, argile, luturi nisipoase, cu conținut bogat de schelet gresos, din tufuri și dacite.</w:t>
      </w:r>
    </w:p>
    <w:p w:rsidR="006235E0" w:rsidRDefault="006235E0" w:rsidP="00715401">
      <w:pPr>
        <w:pStyle w:val="ListParagraph"/>
        <w:spacing w:after="0"/>
        <w:ind w:left="0" w:firstLine="720"/>
        <w:jc w:val="both"/>
        <w:rPr>
          <w:rFonts w:ascii="Times New Roman" w:hAnsi="Times New Roman"/>
          <w:sz w:val="24"/>
          <w:szCs w:val="24"/>
        </w:rPr>
      </w:pPr>
      <w:r>
        <w:rPr>
          <w:rFonts w:ascii="Times New Roman" w:hAnsi="Times New Roman"/>
          <w:sz w:val="24"/>
          <w:szCs w:val="24"/>
        </w:rPr>
        <w:t>Eroziunea solului este medie, fără grohotișuri sau stâncării.</w:t>
      </w:r>
    </w:p>
    <w:p w:rsidR="006235E0" w:rsidRDefault="006235E0" w:rsidP="00715401">
      <w:pPr>
        <w:pStyle w:val="ListParagraph"/>
        <w:spacing w:after="0"/>
        <w:ind w:left="0" w:firstLine="720"/>
        <w:jc w:val="both"/>
        <w:rPr>
          <w:rFonts w:ascii="Times New Roman" w:hAnsi="Times New Roman"/>
          <w:sz w:val="24"/>
          <w:szCs w:val="24"/>
        </w:rPr>
      </w:pPr>
      <w:r>
        <w:rPr>
          <w:rFonts w:ascii="Times New Roman" w:hAnsi="Times New Roman"/>
          <w:sz w:val="24"/>
          <w:szCs w:val="24"/>
        </w:rPr>
        <w:t>Regimul termic și cel pluviometric sunt în mare măsură favorabile dezvoltării vegetației forestiere, un impediment fiind în anumite zone, destul de restrânse, insuficiența apei pe tot parcursul anului și solurile mai sărace în substanțe nutritive.</w:t>
      </w:r>
    </w:p>
    <w:p w:rsidR="006235E0" w:rsidRDefault="006235E0" w:rsidP="00715401">
      <w:pPr>
        <w:pStyle w:val="ListParagraph"/>
        <w:spacing w:after="0"/>
        <w:ind w:left="0" w:firstLine="720"/>
        <w:jc w:val="both"/>
        <w:rPr>
          <w:rFonts w:ascii="Times New Roman" w:hAnsi="Times New Roman"/>
          <w:sz w:val="24"/>
          <w:szCs w:val="24"/>
        </w:rPr>
      </w:pPr>
      <w:r>
        <w:rPr>
          <w:rFonts w:ascii="Times New Roman" w:hAnsi="Times New Roman"/>
          <w:sz w:val="24"/>
          <w:szCs w:val="24"/>
        </w:rPr>
        <w:t>Tipul de stațiune este nemoral – subetajul pădurilor de gorun și amestec de gorun, acesta fiind  caracteristic altitudinilor de la 300 la 600 m.</w:t>
      </w:r>
    </w:p>
    <w:p w:rsidR="006235E0" w:rsidRDefault="006235E0" w:rsidP="00065FC4">
      <w:pPr>
        <w:spacing w:after="0"/>
        <w:ind w:right="-86" w:firstLine="706"/>
        <w:jc w:val="both"/>
        <w:rPr>
          <w:rFonts w:ascii="Times New Roman" w:hAnsi="Times New Roman"/>
          <w:sz w:val="24"/>
          <w:szCs w:val="24"/>
        </w:rPr>
      </w:pPr>
      <w:r>
        <w:rPr>
          <w:rFonts w:ascii="Times New Roman" w:hAnsi="Times New Roman"/>
          <w:sz w:val="24"/>
          <w:szCs w:val="24"/>
        </w:rPr>
        <w:t>V</w:t>
      </w:r>
      <w:r w:rsidRPr="009C32E8">
        <w:rPr>
          <w:rFonts w:ascii="Times New Roman" w:hAnsi="Times New Roman"/>
          <w:sz w:val="24"/>
          <w:szCs w:val="24"/>
        </w:rPr>
        <w:t>e</w:t>
      </w:r>
      <w:r>
        <w:rPr>
          <w:rFonts w:ascii="Times New Roman" w:hAnsi="Times New Roman"/>
          <w:sz w:val="24"/>
          <w:szCs w:val="24"/>
        </w:rPr>
        <w:t>get</w:t>
      </w:r>
      <w:r w:rsidRPr="009C32E8">
        <w:rPr>
          <w:rFonts w:ascii="Times New Roman" w:hAnsi="Times New Roman"/>
          <w:sz w:val="24"/>
          <w:szCs w:val="24"/>
        </w:rPr>
        <w:t>a</w:t>
      </w:r>
      <w:r>
        <w:rPr>
          <w:rFonts w:ascii="Times New Roman" w:hAnsi="Times New Roman"/>
          <w:sz w:val="24"/>
          <w:szCs w:val="24"/>
        </w:rPr>
        <w:t>ția forestieră</w:t>
      </w:r>
      <w:r w:rsidRPr="009C32E8">
        <w:rPr>
          <w:rFonts w:ascii="Times New Roman" w:hAnsi="Times New Roman"/>
          <w:sz w:val="24"/>
          <w:szCs w:val="24"/>
        </w:rPr>
        <w:t xml:space="preserve"> este alcătuită</w:t>
      </w:r>
      <w:r>
        <w:rPr>
          <w:rFonts w:ascii="Times New Roman" w:hAnsi="Times New Roman"/>
          <w:sz w:val="24"/>
          <w:szCs w:val="24"/>
        </w:rPr>
        <w:t xml:space="preserve"> preponderent</w:t>
      </w:r>
      <w:r w:rsidRPr="009C32E8">
        <w:rPr>
          <w:rFonts w:ascii="Times New Roman" w:hAnsi="Times New Roman"/>
          <w:sz w:val="24"/>
          <w:szCs w:val="24"/>
        </w:rPr>
        <w:t xml:space="preserve"> din quercete fo</w:t>
      </w:r>
      <w:r>
        <w:rPr>
          <w:rFonts w:ascii="Times New Roman" w:hAnsi="Times New Roman"/>
          <w:sz w:val="24"/>
          <w:szCs w:val="24"/>
        </w:rPr>
        <w:t>r</w:t>
      </w:r>
      <w:r w:rsidRPr="009C32E8">
        <w:rPr>
          <w:rFonts w:ascii="Times New Roman" w:hAnsi="Times New Roman"/>
          <w:sz w:val="24"/>
          <w:szCs w:val="24"/>
        </w:rPr>
        <w:t xml:space="preserve">mate din </w:t>
      </w:r>
      <w:r w:rsidRPr="009C32E8">
        <w:rPr>
          <w:rFonts w:ascii="Times New Roman" w:hAnsi="Times New Roman"/>
          <w:i/>
          <w:sz w:val="24"/>
          <w:szCs w:val="24"/>
        </w:rPr>
        <w:t>Quercus cerris</w:t>
      </w:r>
      <w:r w:rsidRPr="009C32E8">
        <w:rPr>
          <w:rFonts w:ascii="Times New Roman" w:hAnsi="Times New Roman"/>
          <w:sz w:val="24"/>
          <w:szCs w:val="24"/>
        </w:rPr>
        <w:t xml:space="preserve"> (Cer) şi </w:t>
      </w:r>
      <w:r w:rsidRPr="009C32E8">
        <w:rPr>
          <w:rFonts w:ascii="Times New Roman" w:hAnsi="Times New Roman"/>
          <w:i/>
          <w:sz w:val="24"/>
          <w:szCs w:val="24"/>
        </w:rPr>
        <w:t xml:space="preserve">Quercus robur </w:t>
      </w:r>
      <w:r w:rsidRPr="009C32E8">
        <w:rPr>
          <w:rFonts w:ascii="Times New Roman" w:hAnsi="Times New Roman"/>
          <w:sz w:val="24"/>
          <w:szCs w:val="24"/>
        </w:rPr>
        <w:t>(Stejar), cu foarte puţine exemplare de</w:t>
      </w:r>
      <w:r w:rsidRPr="00333E88">
        <w:rPr>
          <w:rFonts w:ascii="Times New Roman" w:hAnsi="Times New Roman"/>
          <w:i/>
          <w:sz w:val="24"/>
          <w:szCs w:val="24"/>
        </w:rPr>
        <w:t xml:space="preserve"> </w:t>
      </w:r>
      <w:r w:rsidRPr="009C32E8">
        <w:rPr>
          <w:rFonts w:ascii="Times New Roman" w:hAnsi="Times New Roman"/>
          <w:i/>
          <w:sz w:val="24"/>
          <w:szCs w:val="24"/>
        </w:rPr>
        <w:t xml:space="preserve">Quercus </w:t>
      </w:r>
      <w:r>
        <w:rPr>
          <w:rFonts w:ascii="Times New Roman" w:hAnsi="Times New Roman"/>
          <w:i/>
          <w:sz w:val="24"/>
          <w:szCs w:val="24"/>
        </w:rPr>
        <w:t>p</w:t>
      </w:r>
      <w:r w:rsidRPr="009C32E8">
        <w:rPr>
          <w:rFonts w:ascii="Times New Roman" w:hAnsi="Times New Roman"/>
          <w:i/>
          <w:sz w:val="24"/>
          <w:szCs w:val="24"/>
        </w:rPr>
        <w:t>e</w:t>
      </w:r>
      <w:r>
        <w:rPr>
          <w:rFonts w:ascii="Times New Roman" w:hAnsi="Times New Roman"/>
          <w:i/>
          <w:sz w:val="24"/>
          <w:szCs w:val="24"/>
        </w:rPr>
        <w:t>t</w:t>
      </w:r>
      <w:r w:rsidRPr="009C32E8">
        <w:rPr>
          <w:rFonts w:ascii="Times New Roman" w:hAnsi="Times New Roman"/>
          <w:i/>
          <w:sz w:val="24"/>
          <w:szCs w:val="24"/>
        </w:rPr>
        <w:t>r</w:t>
      </w:r>
      <w:r>
        <w:rPr>
          <w:rFonts w:ascii="Times New Roman" w:hAnsi="Times New Roman"/>
          <w:i/>
          <w:sz w:val="24"/>
          <w:szCs w:val="24"/>
        </w:rPr>
        <w:t xml:space="preserve">aea </w:t>
      </w:r>
      <w:r w:rsidRPr="00333E88">
        <w:rPr>
          <w:rFonts w:ascii="Times New Roman" w:hAnsi="Times New Roman"/>
          <w:sz w:val="24"/>
          <w:szCs w:val="24"/>
        </w:rPr>
        <w:t>(Goru</w:t>
      </w:r>
      <w:r>
        <w:rPr>
          <w:rFonts w:ascii="Times New Roman" w:hAnsi="Times New Roman"/>
          <w:sz w:val="24"/>
          <w:szCs w:val="24"/>
        </w:rPr>
        <w:t>n</w:t>
      </w:r>
      <w:r w:rsidRPr="00333E88">
        <w:rPr>
          <w:rFonts w:ascii="Times New Roman" w:hAnsi="Times New Roman"/>
          <w:sz w:val="24"/>
          <w:szCs w:val="24"/>
        </w:rPr>
        <w:t xml:space="preserve">). Alături de aceste </w:t>
      </w:r>
      <w:r>
        <w:rPr>
          <w:rFonts w:ascii="Times New Roman" w:hAnsi="Times New Roman"/>
          <w:sz w:val="24"/>
          <w:szCs w:val="24"/>
        </w:rPr>
        <w:t xml:space="preserve">specii </w:t>
      </w:r>
      <w:r w:rsidRPr="00333E88">
        <w:rPr>
          <w:rFonts w:ascii="Times New Roman" w:hAnsi="Times New Roman"/>
          <w:sz w:val="24"/>
          <w:szCs w:val="24"/>
        </w:rPr>
        <w:t xml:space="preserve">mai apar exemplare de </w:t>
      </w:r>
      <w:r w:rsidRPr="009C32E8">
        <w:rPr>
          <w:rFonts w:ascii="Times New Roman" w:hAnsi="Times New Roman"/>
          <w:i/>
          <w:sz w:val="24"/>
          <w:szCs w:val="24"/>
        </w:rPr>
        <w:t xml:space="preserve">Carpinus betulus </w:t>
      </w:r>
      <w:r w:rsidRPr="009C32E8">
        <w:rPr>
          <w:rFonts w:ascii="Times New Roman" w:hAnsi="Times New Roman"/>
          <w:sz w:val="24"/>
          <w:szCs w:val="24"/>
        </w:rPr>
        <w:t>(Carpen)</w:t>
      </w:r>
      <w:r>
        <w:rPr>
          <w:rFonts w:ascii="Times New Roman" w:hAnsi="Times New Roman"/>
          <w:sz w:val="24"/>
          <w:szCs w:val="24"/>
        </w:rPr>
        <w:t xml:space="preserve"> și Fraxinus excelsior (Frasin).</w:t>
      </w:r>
      <w:r w:rsidRPr="009C32E8">
        <w:rPr>
          <w:rFonts w:ascii="Times New Roman" w:hAnsi="Times New Roman"/>
          <w:sz w:val="24"/>
          <w:szCs w:val="24"/>
        </w:rPr>
        <w:t xml:space="preserve"> </w:t>
      </w:r>
    </w:p>
    <w:p w:rsidR="006235E0" w:rsidRDefault="006235E0" w:rsidP="00065FC4">
      <w:pPr>
        <w:spacing w:after="0"/>
        <w:ind w:right="-86" w:firstLine="706"/>
        <w:jc w:val="both"/>
        <w:rPr>
          <w:rFonts w:ascii="Times New Roman" w:hAnsi="Times New Roman"/>
          <w:sz w:val="24"/>
          <w:szCs w:val="24"/>
        </w:rPr>
      </w:pPr>
      <w:r>
        <w:rPr>
          <w:rFonts w:ascii="Times New Roman" w:hAnsi="Times New Roman"/>
          <w:sz w:val="24"/>
          <w:szCs w:val="24"/>
        </w:rPr>
        <w:t>Forma de relief este deal cu şleauri pe văile predominante. Expoziţia este nord sud cu o pantă medie de 15 %, cu altitudine medie de 500 m.</w:t>
      </w:r>
    </w:p>
    <w:p w:rsidR="006235E0" w:rsidRDefault="006235E0" w:rsidP="00065FC4">
      <w:pPr>
        <w:spacing w:after="0"/>
        <w:ind w:right="-86" w:firstLine="706"/>
        <w:jc w:val="both"/>
        <w:rPr>
          <w:rFonts w:ascii="Times New Roman" w:hAnsi="Times New Roman"/>
          <w:sz w:val="24"/>
          <w:szCs w:val="24"/>
        </w:rPr>
      </w:pPr>
      <w:r>
        <w:rPr>
          <w:rFonts w:ascii="Times New Roman" w:hAnsi="Times New Roman"/>
          <w:sz w:val="24"/>
          <w:szCs w:val="24"/>
        </w:rPr>
        <w:t>V</w:t>
      </w:r>
      <w:r w:rsidRPr="009C32E8">
        <w:rPr>
          <w:rFonts w:ascii="Times New Roman" w:hAnsi="Times New Roman"/>
          <w:sz w:val="24"/>
          <w:szCs w:val="24"/>
        </w:rPr>
        <w:t>egetaţi</w:t>
      </w:r>
      <w:r>
        <w:rPr>
          <w:rFonts w:ascii="Times New Roman" w:hAnsi="Times New Roman"/>
          <w:sz w:val="24"/>
          <w:szCs w:val="24"/>
        </w:rPr>
        <w:t>a</w:t>
      </w:r>
      <w:r w:rsidRPr="009C32E8">
        <w:rPr>
          <w:rFonts w:ascii="Times New Roman" w:hAnsi="Times New Roman"/>
          <w:sz w:val="24"/>
          <w:szCs w:val="24"/>
        </w:rPr>
        <w:t xml:space="preserve"> arbustiferă din </w:t>
      </w:r>
      <w:r>
        <w:rPr>
          <w:rFonts w:ascii="Times New Roman" w:hAnsi="Times New Roman"/>
          <w:sz w:val="24"/>
          <w:szCs w:val="24"/>
        </w:rPr>
        <w:t xml:space="preserve">pădurile comunei Borșa aparține </w:t>
      </w:r>
      <w:r w:rsidRPr="009C32E8">
        <w:rPr>
          <w:rFonts w:ascii="Times New Roman" w:hAnsi="Times New Roman"/>
          <w:sz w:val="24"/>
          <w:szCs w:val="24"/>
        </w:rPr>
        <w:t>speciil</w:t>
      </w:r>
      <w:r>
        <w:rPr>
          <w:rFonts w:ascii="Times New Roman" w:hAnsi="Times New Roman"/>
          <w:sz w:val="24"/>
          <w:szCs w:val="24"/>
        </w:rPr>
        <w:t>or</w:t>
      </w:r>
      <w:r w:rsidRPr="009C32E8">
        <w:rPr>
          <w:rFonts w:ascii="Times New Roman" w:hAnsi="Times New Roman"/>
          <w:sz w:val="24"/>
          <w:szCs w:val="24"/>
        </w:rPr>
        <w:t xml:space="preserve"> </w:t>
      </w:r>
      <w:r w:rsidRPr="009C32E8">
        <w:rPr>
          <w:rFonts w:ascii="Times New Roman" w:hAnsi="Times New Roman"/>
          <w:i/>
          <w:sz w:val="24"/>
          <w:szCs w:val="24"/>
        </w:rPr>
        <w:t xml:space="preserve">Cornus mas </w:t>
      </w:r>
      <w:r w:rsidRPr="009C32E8">
        <w:rPr>
          <w:rFonts w:ascii="Times New Roman" w:hAnsi="Times New Roman"/>
          <w:sz w:val="24"/>
          <w:szCs w:val="24"/>
        </w:rPr>
        <w:t xml:space="preserve">(Corn), </w:t>
      </w:r>
      <w:r w:rsidRPr="009C32E8">
        <w:rPr>
          <w:rFonts w:ascii="Times New Roman" w:hAnsi="Times New Roman"/>
          <w:i/>
          <w:sz w:val="24"/>
          <w:szCs w:val="24"/>
        </w:rPr>
        <w:t>Evonymus verrucosa</w:t>
      </w:r>
      <w:r w:rsidRPr="009C32E8">
        <w:rPr>
          <w:rFonts w:ascii="Times New Roman" w:hAnsi="Times New Roman"/>
          <w:sz w:val="24"/>
          <w:szCs w:val="24"/>
        </w:rPr>
        <w:t xml:space="preserve"> (Salbă râioasă) şi </w:t>
      </w:r>
      <w:r w:rsidRPr="009C32E8">
        <w:rPr>
          <w:rFonts w:ascii="Times New Roman" w:hAnsi="Times New Roman"/>
          <w:i/>
          <w:sz w:val="24"/>
          <w:szCs w:val="24"/>
        </w:rPr>
        <w:t xml:space="preserve">Viburnum lantana </w:t>
      </w:r>
      <w:r w:rsidRPr="009C32E8">
        <w:rPr>
          <w:rFonts w:ascii="Times New Roman" w:hAnsi="Times New Roman"/>
          <w:sz w:val="24"/>
          <w:szCs w:val="24"/>
        </w:rPr>
        <w:t>(Darmoz).</w:t>
      </w:r>
      <w:r>
        <w:rPr>
          <w:rFonts w:ascii="Times New Roman" w:hAnsi="Times New Roman"/>
          <w:sz w:val="24"/>
          <w:szCs w:val="24"/>
        </w:rPr>
        <w:t xml:space="preserve"> </w:t>
      </w:r>
      <w:r w:rsidRPr="002D3B27">
        <w:rPr>
          <w:rFonts w:ascii="Times New Roman" w:hAnsi="Times New Roman"/>
          <w:sz w:val="24"/>
          <w:szCs w:val="24"/>
        </w:rPr>
        <w:t xml:space="preserve">Vegetaţia ierboasă a pădurilor este alcătuită din asociaţii dominate de </w:t>
      </w:r>
      <w:r w:rsidRPr="002D3B27">
        <w:rPr>
          <w:rFonts w:ascii="Times New Roman" w:hAnsi="Times New Roman"/>
          <w:i/>
          <w:sz w:val="24"/>
          <w:szCs w:val="24"/>
        </w:rPr>
        <w:t xml:space="preserve">Agrostis tenuis </w:t>
      </w:r>
      <w:r w:rsidRPr="002D3B27">
        <w:rPr>
          <w:rFonts w:ascii="Times New Roman" w:hAnsi="Times New Roman"/>
          <w:sz w:val="24"/>
          <w:szCs w:val="24"/>
        </w:rPr>
        <w:t xml:space="preserve">(Iarba câmpului), </w:t>
      </w:r>
      <w:r w:rsidRPr="002D3B27">
        <w:rPr>
          <w:rFonts w:ascii="Times New Roman" w:hAnsi="Times New Roman"/>
          <w:i/>
          <w:sz w:val="24"/>
          <w:szCs w:val="24"/>
        </w:rPr>
        <w:t>Koeleria gracilis</w:t>
      </w:r>
      <w:r>
        <w:rPr>
          <w:rFonts w:ascii="Times New Roman" w:hAnsi="Times New Roman"/>
          <w:sz w:val="24"/>
          <w:szCs w:val="24"/>
        </w:rPr>
        <w:t xml:space="preserve"> </w:t>
      </w:r>
      <w:r w:rsidRPr="002D3B27">
        <w:rPr>
          <w:rFonts w:ascii="Times New Roman" w:hAnsi="Times New Roman"/>
          <w:sz w:val="24"/>
          <w:szCs w:val="24"/>
        </w:rPr>
        <w:t xml:space="preserve">şi </w:t>
      </w:r>
      <w:r w:rsidRPr="002D3B27">
        <w:rPr>
          <w:rFonts w:ascii="Times New Roman" w:hAnsi="Times New Roman"/>
          <w:i/>
          <w:sz w:val="24"/>
          <w:szCs w:val="24"/>
        </w:rPr>
        <w:t xml:space="preserve">Agropyron repens </w:t>
      </w:r>
      <w:r w:rsidRPr="002D3B27">
        <w:rPr>
          <w:rFonts w:ascii="Times New Roman" w:hAnsi="Times New Roman"/>
          <w:sz w:val="24"/>
          <w:szCs w:val="24"/>
        </w:rPr>
        <w:t>(Pir târâtor).</w:t>
      </w:r>
    </w:p>
    <w:p w:rsidR="006235E0" w:rsidRPr="007E3131" w:rsidRDefault="006235E0" w:rsidP="005B4FDC">
      <w:pPr>
        <w:spacing w:after="0"/>
        <w:ind w:firstLine="706"/>
        <w:jc w:val="both"/>
        <w:rPr>
          <w:rFonts w:ascii="Times New Roman" w:hAnsi="Times New Roman"/>
          <w:sz w:val="24"/>
          <w:szCs w:val="24"/>
        </w:rPr>
      </w:pPr>
    </w:p>
    <w:p w:rsidR="006235E0" w:rsidRDefault="006235E0" w:rsidP="00D308BB">
      <w:pPr>
        <w:pStyle w:val="ListParagraph"/>
        <w:numPr>
          <w:ilvl w:val="1"/>
          <w:numId w:val="11"/>
        </w:numPr>
        <w:spacing w:after="0"/>
        <w:ind w:left="1134" w:hanging="425"/>
        <w:jc w:val="both"/>
        <w:rPr>
          <w:rFonts w:ascii="Times New Roman" w:hAnsi="Times New Roman"/>
          <w:b/>
          <w:sz w:val="24"/>
          <w:szCs w:val="24"/>
        </w:rPr>
      </w:pPr>
      <w:r w:rsidRPr="00F24F45">
        <w:rPr>
          <w:rFonts w:ascii="Times New Roman" w:hAnsi="Times New Roman"/>
          <w:b/>
          <w:sz w:val="24"/>
          <w:szCs w:val="24"/>
        </w:rPr>
        <w:t xml:space="preserve"> Descrierea vegetaţiei forestiere </w:t>
      </w:r>
    </w:p>
    <w:p w:rsidR="006235E0" w:rsidRDefault="006235E0" w:rsidP="00F24F45">
      <w:pPr>
        <w:pStyle w:val="ListParagraph"/>
        <w:spacing w:after="0"/>
        <w:ind w:left="0" w:firstLine="720"/>
        <w:jc w:val="both"/>
        <w:rPr>
          <w:rFonts w:ascii="Times New Roman" w:hAnsi="Times New Roman"/>
          <w:sz w:val="24"/>
          <w:szCs w:val="24"/>
        </w:rPr>
      </w:pPr>
      <w:r w:rsidRPr="00F24F45">
        <w:rPr>
          <w:rFonts w:ascii="Times New Roman" w:hAnsi="Times New Roman"/>
          <w:sz w:val="24"/>
          <w:szCs w:val="24"/>
        </w:rPr>
        <w:t xml:space="preserve">Cum </w:t>
      </w:r>
      <w:r>
        <w:rPr>
          <w:rFonts w:ascii="Times New Roman" w:hAnsi="Times New Roman"/>
          <w:sz w:val="24"/>
          <w:szCs w:val="24"/>
        </w:rPr>
        <w:t xml:space="preserve">am precizat anterior, vegetaţia forestieră predominantă este alcătuită din </w:t>
      </w:r>
      <w:r w:rsidRPr="00F24F45">
        <w:rPr>
          <w:rFonts w:ascii="Times New Roman" w:hAnsi="Times New Roman"/>
          <w:i/>
          <w:sz w:val="24"/>
          <w:szCs w:val="24"/>
        </w:rPr>
        <w:t>Quercus ceris</w:t>
      </w:r>
      <w:r>
        <w:rPr>
          <w:rFonts w:ascii="Times New Roman" w:hAnsi="Times New Roman"/>
          <w:sz w:val="24"/>
          <w:szCs w:val="24"/>
        </w:rPr>
        <w:t xml:space="preserve"> ( cer ), </w:t>
      </w:r>
      <w:r w:rsidRPr="009C32E8">
        <w:rPr>
          <w:rFonts w:ascii="Times New Roman" w:hAnsi="Times New Roman"/>
          <w:i/>
          <w:sz w:val="24"/>
          <w:szCs w:val="24"/>
        </w:rPr>
        <w:t xml:space="preserve">Quercus robur </w:t>
      </w:r>
      <w:r w:rsidRPr="009C32E8">
        <w:rPr>
          <w:rFonts w:ascii="Times New Roman" w:hAnsi="Times New Roman"/>
          <w:sz w:val="24"/>
          <w:szCs w:val="24"/>
        </w:rPr>
        <w:t>(Stejar)</w:t>
      </w:r>
      <w:r>
        <w:rPr>
          <w:rFonts w:ascii="Times New Roman" w:hAnsi="Times New Roman"/>
          <w:sz w:val="24"/>
          <w:szCs w:val="24"/>
        </w:rPr>
        <w:t xml:space="preserve">, </w:t>
      </w:r>
      <w:r w:rsidRPr="009C32E8">
        <w:rPr>
          <w:rFonts w:ascii="Times New Roman" w:hAnsi="Times New Roman"/>
          <w:i/>
          <w:sz w:val="24"/>
          <w:szCs w:val="24"/>
        </w:rPr>
        <w:t xml:space="preserve">Quercus </w:t>
      </w:r>
      <w:r>
        <w:rPr>
          <w:rFonts w:ascii="Times New Roman" w:hAnsi="Times New Roman"/>
          <w:i/>
          <w:sz w:val="24"/>
          <w:szCs w:val="24"/>
        </w:rPr>
        <w:t>p</w:t>
      </w:r>
      <w:r w:rsidRPr="009C32E8">
        <w:rPr>
          <w:rFonts w:ascii="Times New Roman" w:hAnsi="Times New Roman"/>
          <w:i/>
          <w:sz w:val="24"/>
          <w:szCs w:val="24"/>
        </w:rPr>
        <w:t>e</w:t>
      </w:r>
      <w:r>
        <w:rPr>
          <w:rFonts w:ascii="Times New Roman" w:hAnsi="Times New Roman"/>
          <w:i/>
          <w:sz w:val="24"/>
          <w:szCs w:val="24"/>
        </w:rPr>
        <w:t>t</w:t>
      </w:r>
      <w:r w:rsidRPr="009C32E8">
        <w:rPr>
          <w:rFonts w:ascii="Times New Roman" w:hAnsi="Times New Roman"/>
          <w:i/>
          <w:sz w:val="24"/>
          <w:szCs w:val="24"/>
        </w:rPr>
        <w:t>r</w:t>
      </w:r>
      <w:r>
        <w:rPr>
          <w:rFonts w:ascii="Times New Roman" w:hAnsi="Times New Roman"/>
          <w:i/>
          <w:sz w:val="24"/>
          <w:szCs w:val="24"/>
        </w:rPr>
        <w:t xml:space="preserve">aea </w:t>
      </w:r>
      <w:r w:rsidRPr="00333E88">
        <w:rPr>
          <w:rFonts w:ascii="Times New Roman" w:hAnsi="Times New Roman"/>
          <w:sz w:val="24"/>
          <w:szCs w:val="24"/>
        </w:rPr>
        <w:t>(Goru</w:t>
      </w:r>
      <w:r>
        <w:rPr>
          <w:rFonts w:ascii="Times New Roman" w:hAnsi="Times New Roman"/>
          <w:sz w:val="24"/>
          <w:szCs w:val="24"/>
        </w:rPr>
        <w:t>n</w:t>
      </w:r>
      <w:r w:rsidRPr="00333E88">
        <w:rPr>
          <w:rFonts w:ascii="Times New Roman" w:hAnsi="Times New Roman"/>
          <w:sz w:val="24"/>
          <w:szCs w:val="24"/>
        </w:rPr>
        <w:t>)</w:t>
      </w:r>
      <w:r>
        <w:rPr>
          <w:rFonts w:ascii="Times New Roman" w:hAnsi="Times New Roman"/>
          <w:sz w:val="24"/>
          <w:szCs w:val="24"/>
        </w:rPr>
        <w:t xml:space="preserve">, cu exemplare rare de </w:t>
      </w:r>
      <w:r w:rsidRPr="00F24F45">
        <w:rPr>
          <w:rFonts w:ascii="Times New Roman" w:hAnsi="Times New Roman"/>
          <w:i/>
          <w:sz w:val="24"/>
          <w:szCs w:val="24"/>
        </w:rPr>
        <w:t>Tilia cordata</w:t>
      </w:r>
      <w:r>
        <w:rPr>
          <w:rFonts w:ascii="Times New Roman" w:hAnsi="Times New Roman"/>
          <w:i/>
          <w:sz w:val="24"/>
          <w:szCs w:val="24"/>
        </w:rPr>
        <w:t xml:space="preserve"> ( tei ) şi </w:t>
      </w:r>
      <w:r w:rsidRPr="0080141C">
        <w:rPr>
          <w:rFonts w:ascii="Times New Roman" w:hAnsi="Times New Roman"/>
          <w:i/>
          <w:sz w:val="24"/>
          <w:szCs w:val="24"/>
        </w:rPr>
        <w:t>Fraxinus excelsior</w:t>
      </w:r>
      <w:r>
        <w:rPr>
          <w:rFonts w:ascii="Times New Roman" w:hAnsi="Times New Roman"/>
          <w:i/>
          <w:sz w:val="24"/>
          <w:szCs w:val="24"/>
        </w:rPr>
        <w:t xml:space="preserve"> </w:t>
      </w:r>
      <w:r>
        <w:rPr>
          <w:rFonts w:ascii="Times New Roman" w:hAnsi="Times New Roman"/>
          <w:sz w:val="24"/>
          <w:szCs w:val="24"/>
        </w:rPr>
        <w:t xml:space="preserve">(frasin ) şi insule de </w:t>
      </w:r>
      <w:r w:rsidRPr="00F24F45">
        <w:rPr>
          <w:rFonts w:ascii="Times New Roman" w:hAnsi="Times New Roman"/>
          <w:i/>
          <w:sz w:val="24"/>
          <w:szCs w:val="24"/>
        </w:rPr>
        <w:t>Carpinus betulus</w:t>
      </w:r>
      <w:r>
        <w:rPr>
          <w:rFonts w:ascii="Times New Roman" w:hAnsi="Times New Roman"/>
          <w:sz w:val="24"/>
          <w:szCs w:val="24"/>
        </w:rPr>
        <w:t xml:space="preserve"> ( carpen ). Vârsta medie a arboretului este de 70-80 de ani, cu o clasă de producţie medie şi o creştere anuală de 5-7 metri cubi per hectar, cu un volum mediu de 250-300 de metri cubi per hectar rezultând un volum total de 15,000 de metri cubi de lemn cu o predominanţă de </w:t>
      </w:r>
      <w:r w:rsidRPr="00F24F45">
        <w:rPr>
          <w:rFonts w:ascii="Times New Roman" w:hAnsi="Times New Roman"/>
          <w:i/>
          <w:sz w:val="24"/>
          <w:szCs w:val="24"/>
        </w:rPr>
        <w:t>Quercus ceris</w:t>
      </w:r>
      <w:r>
        <w:rPr>
          <w:rFonts w:ascii="Times New Roman" w:hAnsi="Times New Roman"/>
          <w:sz w:val="24"/>
          <w:szCs w:val="24"/>
        </w:rPr>
        <w:t xml:space="preserve"> ( cer ), </w:t>
      </w:r>
      <w:r w:rsidRPr="009C32E8">
        <w:rPr>
          <w:rFonts w:ascii="Times New Roman" w:hAnsi="Times New Roman"/>
          <w:i/>
          <w:sz w:val="24"/>
          <w:szCs w:val="24"/>
        </w:rPr>
        <w:t xml:space="preserve">Quercus robur </w:t>
      </w:r>
      <w:r w:rsidRPr="009C32E8">
        <w:rPr>
          <w:rFonts w:ascii="Times New Roman" w:hAnsi="Times New Roman"/>
          <w:sz w:val="24"/>
          <w:szCs w:val="24"/>
        </w:rPr>
        <w:t>(Stejar)</w:t>
      </w:r>
      <w:r>
        <w:rPr>
          <w:rFonts w:ascii="Times New Roman" w:hAnsi="Times New Roman"/>
          <w:sz w:val="24"/>
          <w:szCs w:val="24"/>
        </w:rPr>
        <w:t xml:space="preserve"> şi </w:t>
      </w:r>
      <w:r w:rsidRPr="00F24F45">
        <w:rPr>
          <w:rFonts w:ascii="Times New Roman" w:hAnsi="Times New Roman"/>
          <w:i/>
          <w:sz w:val="24"/>
          <w:szCs w:val="24"/>
        </w:rPr>
        <w:t>Carpinus betulus</w:t>
      </w:r>
      <w:r>
        <w:rPr>
          <w:rFonts w:ascii="Times New Roman" w:hAnsi="Times New Roman"/>
          <w:sz w:val="24"/>
          <w:szCs w:val="24"/>
        </w:rPr>
        <w:t xml:space="preserve"> ( carpen ).</w:t>
      </w:r>
    </w:p>
    <w:p w:rsidR="006235E0" w:rsidRDefault="006235E0" w:rsidP="00F24F45">
      <w:pPr>
        <w:pStyle w:val="ListParagraph"/>
        <w:spacing w:after="0"/>
        <w:ind w:left="0"/>
        <w:jc w:val="both"/>
        <w:rPr>
          <w:rFonts w:ascii="Times New Roman" w:hAnsi="Times New Roman"/>
          <w:sz w:val="24"/>
          <w:szCs w:val="24"/>
        </w:rPr>
      </w:pPr>
      <w:r>
        <w:rPr>
          <w:rFonts w:ascii="Times New Roman" w:hAnsi="Times New Roman"/>
          <w:sz w:val="24"/>
          <w:szCs w:val="24"/>
        </w:rPr>
        <w:tab/>
      </w:r>
    </w:p>
    <w:p w:rsidR="006235E0" w:rsidRPr="00F24F45" w:rsidRDefault="006235E0" w:rsidP="00F24F45">
      <w:pPr>
        <w:pStyle w:val="ListParagraph"/>
        <w:spacing w:after="0"/>
        <w:ind w:left="0"/>
        <w:jc w:val="both"/>
        <w:rPr>
          <w:rFonts w:ascii="Times New Roman" w:hAnsi="Times New Roman"/>
          <w:b/>
          <w:sz w:val="24"/>
          <w:szCs w:val="24"/>
        </w:rPr>
      </w:pPr>
    </w:p>
    <w:p w:rsidR="006235E0" w:rsidRPr="00797870" w:rsidRDefault="006235E0" w:rsidP="00D308BB">
      <w:pPr>
        <w:pStyle w:val="ListParagraph"/>
        <w:numPr>
          <w:ilvl w:val="1"/>
          <w:numId w:val="11"/>
        </w:numPr>
        <w:spacing w:after="0"/>
        <w:ind w:left="1134" w:hanging="425"/>
        <w:jc w:val="both"/>
        <w:rPr>
          <w:rFonts w:ascii="Times New Roman" w:hAnsi="Times New Roman"/>
          <w:b/>
          <w:sz w:val="24"/>
          <w:szCs w:val="24"/>
        </w:rPr>
      </w:pPr>
      <w:r w:rsidRPr="00797870">
        <w:rPr>
          <w:rFonts w:ascii="Times New Roman" w:hAnsi="Times New Roman"/>
          <w:b/>
          <w:sz w:val="24"/>
          <w:szCs w:val="24"/>
        </w:rPr>
        <w:t xml:space="preserve"> Organizarea păşunatului </w:t>
      </w:r>
    </w:p>
    <w:p w:rsidR="006235E0" w:rsidRDefault="006235E0" w:rsidP="005765C4">
      <w:pPr>
        <w:pStyle w:val="ListParagraph"/>
        <w:spacing w:after="0"/>
        <w:ind w:left="0" w:firstLine="720"/>
        <w:jc w:val="both"/>
        <w:rPr>
          <w:rFonts w:ascii="Times New Roman" w:hAnsi="Times New Roman"/>
          <w:sz w:val="24"/>
          <w:szCs w:val="24"/>
        </w:rPr>
      </w:pPr>
      <w:r w:rsidRPr="00797870">
        <w:rPr>
          <w:rFonts w:ascii="Times New Roman" w:hAnsi="Times New Roman"/>
          <w:sz w:val="24"/>
          <w:szCs w:val="24"/>
        </w:rPr>
        <w:t>Conform legii fondului forestier este interzis păşunatul în zonele ocupate de pădure.</w:t>
      </w:r>
      <w:r>
        <w:rPr>
          <w:rFonts w:ascii="Times New Roman" w:hAnsi="Times New Roman"/>
          <w:sz w:val="24"/>
          <w:szCs w:val="24"/>
        </w:rPr>
        <w:t xml:space="preserve"> Fiecare comună prin reprezentanţii ei stabilesc împreună cu Ocoalele Silvice de care aparţin zonele în care este permisă traversarea spre locurile de păşunat şi perioadele de traversare a acestor zone. În cazul nostru există zone delimitate între cele trei trupuri de pădure prin care se poate face trecerea la trupurile de păşune şi la utilităţile care există pe acestea.</w:t>
      </w:r>
    </w:p>
    <w:p w:rsidR="006235E0" w:rsidRDefault="006235E0" w:rsidP="00797870">
      <w:pPr>
        <w:pStyle w:val="ListParagraph"/>
        <w:spacing w:after="0"/>
        <w:ind w:left="0" w:firstLine="1134"/>
        <w:jc w:val="both"/>
        <w:rPr>
          <w:rFonts w:ascii="Times New Roman" w:hAnsi="Times New Roman"/>
          <w:sz w:val="24"/>
          <w:szCs w:val="24"/>
        </w:rPr>
      </w:pPr>
    </w:p>
    <w:p w:rsidR="006235E0" w:rsidRPr="00FB7456" w:rsidRDefault="006235E0" w:rsidP="00D308BB">
      <w:pPr>
        <w:pStyle w:val="ListParagraph"/>
        <w:numPr>
          <w:ilvl w:val="1"/>
          <w:numId w:val="11"/>
        </w:numPr>
        <w:spacing w:after="0"/>
        <w:ind w:left="1134" w:hanging="425"/>
        <w:jc w:val="both"/>
        <w:rPr>
          <w:rFonts w:ascii="Times New Roman" w:hAnsi="Times New Roman"/>
          <w:b/>
          <w:sz w:val="24"/>
          <w:szCs w:val="24"/>
        </w:rPr>
      </w:pPr>
      <w:r w:rsidRPr="00FB7456">
        <w:rPr>
          <w:rFonts w:ascii="Times New Roman" w:hAnsi="Times New Roman"/>
          <w:b/>
          <w:sz w:val="24"/>
          <w:szCs w:val="24"/>
        </w:rPr>
        <w:t xml:space="preserve">Hărţi </w:t>
      </w:r>
    </w:p>
    <w:p w:rsidR="006235E0" w:rsidRPr="005765C4" w:rsidRDefault="006235E0" w:rsidP="00E351C4">
      <w:pPr>
        <w:pStyle w:val="ListParagraph"/>
        <w:rPr>
          <w:rFonts w:ascii="Times New Roman" w:hAnsi="Times New Roman"/>
          <w:sz w:val="24"/>
          <w:szCs w:val="24"/>
        </w:rPr>
      </w:pPr>
      <w:r w:rsidRPr="005765C4">
        <w:rPr>
          <w:rFonts w:ascii="Times New Roman" w:hAnsi="Times New Roman"/>
          <w:sz w:val="24"/>
          <w:szCs w:val="24"/>
        </w:rPr>
        <w:t>Este ataşată harta cu zonele împădurite şi cu zonele de traversare</w:t>
      </w:r>
      <w:r>
        <w:rPr>
          <w:rFonts w:ascii="Times New Roman" w:hAnsi="Times New Roman"/>
          <w:sz w:val="24"/>
          <w:szCs w:val="24"/>
        </w:rPr>
        <w:t>.</w:t>
      </w:r>
    </w:p>
    <w:p w:rsidR="006235E0" w:rsidRPr="00FB7456" w:rsidRDefault="006235E0" w:rsidP="00D308BB">
      <w:pPr>
        <w:pStyle w:val="ListParagraph"/>
        <w:spacing w:after="0"/>
        <w:ind w:left="360"/>
        <w:jc w:val="both"/>
        <w:rPr>
          <w:rFonts w:ascii="Times New Roman" w:hAnsi="Times New Roman"/>
          <w:b/>
          <w:sz w:val="24"/>
          <w:szCs w:val="24"/>
        </w:rPr>
      </w:pPr>
    </w:p>
    <w:p w:rsidR="006235E0" w:rsidRPr="00FB7456" w:rsidRDefault="006235E0" w:rsidP="00D308BB">
      <w:pPr>
        <w:pStyle w:val="ListParagraph"/>
        <w:spacing w:after="0"/>
        <w:ind w:left="360"/>
        <w:jc w:val="both"/>
        <w:rPr>
          <w:rFonts w:ascii="Times New Roman" w:hAnsi="Times New Roman"/>
          <w:b/>
          <w:sz w:val="24"/>
          <w:szCs w:val="24"/>
        </w:rPr>
      </w:pPr>
    </w:p>
    <w:p w:rsidR="006235E0" w:rsidRPr="00FB7456" w:rsidRDefault="006235E0" w:rsidP="00D308BB">
      <w:pPr>
        <w:pStyle w:val="ListParagraph"/>
        <w:spacing w:after="0"/>
        <w:ind w:left="360"/>
        <w:jc w:val="both"/>
        <w:rPr>
          <w:rFonts w:ascii="Times New Roman" w:hAnsi="Times New Roman"/>
          <w:b/>
          <w:sz w:val="24"/>
          <w:szCs w:val="24"/>
        </w:rPr>
      </w:pPr>
    </w:p>
    <w:p w:rsidR="006235E0" w:rsidRPr="00FB7456" w:rsidRDefault="006235E0" w:rsidP="00D308BB">
      <w:pPr>
        <w:pStyle w:val="ListParagraph"/>
        <w:spacing w:after="0"/>
        <w:ind w:left="360"/>
        <w:jc w:val="both"/>
        <w:rPr>
          <w:rFonts w:ascii="Times New Roman" w:hAnsi="Times New Roman"/>
          <w:b/>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D308BB">
      <w:pPr>
        <w:pStyle w:val="ListParagraph"/>
        <w:spacing w:after="0"/>
        <w:ind w:left="360"/>
        <w:jc w:val="both"/>
        <w:rPr>
          <w:rFonts w:ascii="Times New Roman" w:hAnsi="Times New Roman"/>
          <w:b/>
          <w:color w:val="FF0000"/>
          <w:sz w:val="24"/>
          <w:szCs w:val="24"/>
        </w:rPr>
      </w:pPr>
    </w:p>
    <w:p w:rsidR="006235E0" w:rsidRDefault="006235E0" w:rsidP="00442A88">
      <w:pPr>
        <w:pStyle w:val="ListParagraph"/>
        <w:numPr>
          <w:ilvl w:val="0"/>
          <w:numId w:val="11"/>
        </w:numPr>
        <w:ind w:left="709"/>
        <w:jc w:val="both"/>
        <w:rPr>
          <w:rFonts w:ascii="Times New Roman" w:hAnsi="Times New Roman"/>
          <w:b/>
          <w:sz w:val="24"/>
          <w:szCs w:val="24"/>
        </w:rPr>
      </w:pPr>
      <w:r>
        <w:rPr>
          <w:rFonts w:ascii="Times New Roman" w:hAnsi="Times New Roman"/>
          <w:b/>
          <w:sz w:val="24"/>
          <w:szCs w:val="24"/>
        </w:rPr>
        <w:t>DIVERSE</w:t>
      </w:r>
    </w:p>
    <w:p w:rsidR="006235E0" w:rsidRDefault="006235E0" w:rsidP="004D5B3B">
      <w:pPr>
        <w:pStyle w:val="ListParagraph"/>
        <w:ind w:left="709"/>
        <w:jc w:val="both"/>
        <w:rPr>
          <w:rFonts w:ascii="Times New Roman" w:hAnsi="Times New Roman"/>
          <w:b/>
          <w:sz w:val="24"/>
          <w:szCs w:val="24"/>
        </w:rPr>
      </w:pPr>
    </w:p>
    <w:p w:rsidR="006235E0" w:rsidRDefault="006235E0" w:rsidP="00155B11">
      <w:pPr>
        <w:pStyle w:val="ListParagraph"/>
        <w:numPr>
          <w:ilvl w:val="1"/>
          <w:numId w:val="11"/>
        </w:numPr>
        <w:ind w:left="1134" w:hanging="425"/>
        <w:jc w:val="both"/>
        <w:rPr>
          <w:rFonts w:ascii="Times New Roman" w:hAnsi="Times New Roman"/>
          <w:b/>
          <w:sz w:val="24"/>
          <w:szCs w:val="24"/>
        </w:rPr>
      </w:pPr>
      <w:r>
        <w:rPr>
          <w:rFonts w:ascii="Times New Roman" w:hAnsi="Times New Roman"/>
          <w:b/>
          <w:sz w:val="24"/>
          <w:szCs w:val="24"/>
        </w:rPr>
        <w:t xml:space="preserve"> Data intrării în vigoare a amenajamentului; durata acestuia</w:t>
      </w:r>
    </w:p>
    <w:p w:rsidR="006235E0" w:rsidRDefault="006235E0" w:rsidP="00155B11">
      <w:pPr>
        <w:ind w:firstLine="709"/>
        <w:jc w:val="both"/>
        <w:rPr>
          <w:rFonts w:ascii="Times New Roman" w:hAnsi="Times New Roman"/>
          <w:sz w:val="24"/>
          <w:szCs w:val="24"/>
        </w:rPr>
      </w:pPr>
      <w:r>
        <w:rPr>
          <w:rFonts w:ascii="Times New Roman" w:hAnsi="Times New Roman"/>
          <w:sz w:val="24"/>
          <w:szCs w:val="24"/>
        </w:rPr>
        <w:t xml:space="preserve">Prezentul amenajament pastoral intră în vigoare la data de </w:t>
      </w:r>
      <w:r w:rsidRPr="00FF4E2F">
        <w:rPr>
          <w:rFonts w:ascii="Times New Roman" w:hAnsi="Times New Roman"/>
          <w:sz w:val="24"/>
          <w:szCs w:val="24"/>
        </w:rPr>
        <w:t>1 ianuarie 2019</w:t>
      </w:r>
      <w:r>
        <w:rPr>
          <w:rFonts w:ascii="Times New Roman" w:hAnsi="Times New Roman"/>
          <w:sz w:val="24"/>
          <w:szCs w:val="24"/>
        </w:rPr>
        <w:t>. Durata amenajamentului pastoral este de 10 ani.</w:t>
      </w:r>
    </w:p>
    <w:p w:rsidR="006235E0" w:rsidRPr="00B23FDA" w:rsidRDefault="006235E0" w:rsidP="004D5B3B">
      <w:pPr>
        <w:spacing w:after="0"/>
        <w:ind w:firstLine="706"/>
        <w:jc w:val="both"/>
        <w:rPr>
          <w:rFonts w:ascii="Times New Roman" w:hAnsi="Times New Roman"/>
          <w:sz w:val="8"/>
          <w:szCs w:val="8"/>
        </w:rPr>
      </w:pPr>
    </w:p>
    <w:p w:rsidR="006235E0" w:rsidRDefault="006235E0" w:rsidP="00155B11">
      <w:pPr>
        <w:pStyle w:val="ListParagraph"/>
        <w:numPr>
          <w:ilvl w:val="1"/>
          <w:numId w:val="11"/>
        </w:numPr>
        <w:ind w:left="1134"/>
        <w:jc w:val="both"/>
        <w:rPr>
          <w:rFonts w:ascii="Times New Roman" w:hAnsi="Times New Roman"/>
          <w:b/>
          <w:sz w:val="24"/>
          <w:szCs w:val="24"/>
        </w:rPr>
      </w:pPr>
      <w:r>
        <w:rPr>
          <w:rFonts w:ascii="Times New Roman" w:hAnsi="Times New Roman"/>
          <w:b/>
          <w:sz w:val="24"/>
          <w:szCs w:val="24"/>
        </w:rPr>
        <w:t xml:space="preserve"> Colectivul de elaborare a prezentei lucrări</w:t>
      </w:r>
    </w:p>
    <w:p w:rsidR="006235E0" w:rsidRPr="00E0339E" w:rsidRDefault="006235E0" w:rsidP="005A6BB6">
      <w:pPr>
        <w:ind w:firstLine="426"/>
        <w:jc w:val="both"/>
        <w:rPr>
          <w:rFonts w:ascii="Times New Roman" w:hAnsi="Times New Roman"/>
          <w:sz w:val="24"/>
          <w:szCs w:val="24"/>
        </w:rPr>
      </w:pPr>
      <w:r w:rsidRPr="00E0339E">
        <w:rPr>
          <w:rFonts w:ascii="Times New Roman" w:hAnsi="Times New Roman"/>
          <w:sz w:val="24"/>
          <w:szCs w:val="24"/>
        </w:rPr>
        <w:t>Ing. Vasile COTÎRLĂ – Direcţia pentru Agricultură Judeţeană Cluj, Inspector</w:t>
      </w:r>
    </w:p>
    <w:p w:rsidR="006235E0" w:rsidRPr="00E0339E" w:rsidRDefault="006235E0" w:rsidP="005A6BB6">
      <w:pPr>
        <w:ind w:firstLine="426"/>
        <w:jc w:val="both"/>
        <w:rPr>
          <w:rFonts w:ascii="Times New Roman" w:hAnsi="Times New Roman"/>
          <w:sz w:val="24"/>
          <w:szCs w:val="24"/>
        </w:rPr>
      </w:pPr>
      <w:r w:rsidRPr="00E0339E">
        <w:rPr>
          <w:rFonts w:ascii="Times New Roman" w:hAnsi="Times New Roman"/>
          <w:sz w:val="24"/>
          <w:szCs w:val="24"/>
        </w:rPr>
        <w:t>Daniela VULTUR NICULESCU – Primăria Borșa, Agent agricol</w:t>
      </w:r>
    </w:p>
    <w:p w:rsidR="006235E0" w:rsidRPr="00E0339E" w:rsidRDefault="006235E0" w:rsidP="004D5B3B">
      <w:pPr>
        <w:spacing w:after="0"/>
        <w:ind w:firstLine="432"/>
        <w:jc w:val="both"/>
        <w:rPr>
          <w:rFonts w:ascii="Times New Roman" w:hAnsi="Times New Roman"/>
          <w:sz w:val="24"/>
          <w:szCs w:val="24"/>
        </w:rPr>
      </w:pPr>
      <w:r w:rsidRPr="00E0339E">
        <w:rPr>
          <w:rFonts w:ascii="Times New Roman" w:hAnsi="Times New Roman"/>
          <w:sz w:val="24"/>
          <w:szCs w:val="24"/>
        </w:rPr>
        <w:t>Ing. Ioan VULTUR NICULESCU – Primăria Borșa</w:t>
      </w:r>
    </w:p>
    <w:p w:rsidR="006235E0" w:rsidRPr="00B23FDA" w:rsidRDefault="006235E0" w:rsidP="004D5B3B">
      <w:pPr>
        <w:spacing w:after="0"/>
        <w:ind w:firstLine="432"/>
        <w:jc w:val="both"/>
        <w:rPr>
          <w:rFonts w:ascii="Times New Roman" w:hAnsi="Times New Roman"/>
          <w:color w:val="FF0000"/>
          <w:sz w:val="16"/>
          <w:szCs w:val="16"/>
        </w:rPr>
      </w:pPr>
    </w:p>
    <w:p w:rsidR="006235E0" w:rsidRDefault="006235E0" w:rsidP="004D5B3B">
      <w:pPr>
        <w:spacing w:after="0"/>
        <w:ind w:firstLine="432"/>
        <w:jc w:val="both"/>
        <w:rPr>
          <w:rFonts w:ascii="Times New Roman" w:hAnsi="Times New Roman"/>
          <w:color w:val="FF0000"/>
          <w:sz w:val="12"/>
          <w:szCs w:val="12"/>
        </w:rPr>
      </w:pPr>
    </w:p>
    <w:p w:rsidR="006235E0" w:rsidRDefault="006235E0" w:rsidP="009B0D09">
      <w:pPr>
        <w:pStyle w:val="ListParagraph"/>
        <w:numPr>
          <w:ilvl w:val="1"/>
          <w:numId w:val="11"/>
        </w:numPr>
        <w:spacing w:after="0"/>
        <w:ind w:left="1138"/>
        <w:jc w:val="both"/>
        <w:rPr>
          <w:rFonts w:ascii="Times New Roman" w:hAnsi="Times New Roman"/>
          <w:b/>
          <w:sz w:val="24"/>
          <w:szCs w:val="24"/>
        </w:rPr>
      </w:pPr>
      <w:r>
        <w:rPr>
          <w:rFonts w:ascii="Times New Roman" w:hAnsi="Times New Roman"/>
          <w:b/>
          <w:sz w:val="24"/>
          <w:szCs w:val="24"/>
        </w:rPr>
        <w:t xml:space="preserve"> Hărţile ce se ataşează amenajamentului </w:t>
      </w:r>
    </w:p>
    <w:p w:rsidR="006235E0" w:rsidRPr="00FF4E2F" w:rsidRDefault="006235E0" w:rsidP="00FF4E2F">
      <w:pPr>
        <w:ind w:left="774"/>
        <w:jc w:val="both"/>
        <w:rPr>
          <w:rFonts w:ascii="Times New Roman" w:hAnsi="Times New Roman"/>
          <w:sz w:val="2"/>
          <w:szCs w:val="2"/>
        </w:rPr>
      </w:pPr>
    </w:p>
    <w:p w:rsidR="006235E0" w:rsidRPr="00FF4E2F" w:rsidRDefault="006235E0" w:rsidP="009B0D09">
      <w:pPr>
        <w:spacing w:after="0"/>
        <w:ind w:left="778"/>
        <w:jc w:val="both"/>
        <w:rPr>
          <w:rFonts w:ascii="Times New Roman" w:hAnsi="Times New Roman"/>
          <w:b/>
          <w:sz w:val="24"/>
          <w:szCs w:val="24"/>
        </w:rPr>
      </w:pPr>
      <w:r w:rsidRPr="00FF4E2F">
        <w:rPr>
          <w:rFonts w:ascii="Times New Roman" w:hAnsi="Times New Roman"/>
          <w:sz w:val="24"/>
          <w:szCs w:val="24"/>
        </w:rPr>
        <w:t>Prezentul</w:t>
      </w:r>
      <w:r>
        <w:rPr>
          <w:rFonts w:ascii="Times New Roman" w:hAnsi="Times New Roman"/>
          <w:b/>
          <w:sz w:val="24"/>
          <w:szCs w:val="24"/>
        </w:rPr>
        <w:t xml:space="preserve"> </w:t>
      </w:r>
      <w:r w:rsidRPr="00820896">
        <w:rPr>
          <w:rFonts w:ascii="Times New Roman" w:hAnsi="Times New Roman"/>
          <w:sz w:val="24"/>
          <w:szCs w:val="24"/>
        </w:rPr>
        <w:t>amenajament pastoral</w:t>
      </w:r>
      <w:r>
        <w:rPr>
          <w:rFonts w:ascii="Times New Roman" w:hAnsi="Times New Roman"/>
          <w:sz w:val="24"/>
          <w:szCs w:val="24"/>
        </w:rPr>
        <w:t xml:space="preserve"> are atașate un număr de patru hărți, și anume:</w:t>
      </w:r>
    </w:p>
    <w:p w:rsidR="006235E0" w:rsidRDefault="006235E0" w:rsidP="00FF4E2F">
      <w:pPr>
        <w:spacing w:after="0"/>
        <w:jc w:val="both"/>
        <w:rPr>
          <w:rFonts w:ascii="Times New Roman" w:hAnsi="Times New Roman"/>
          <w:sz w:val="24"/>
          <w:szCs w:val="24"/>
        </w:rPr>
      </w:pPr>
      <w:r>
        <w:rPr>
          <w:rFonts w:ascii="Times New Roman" w:hAnsi="Times New Roman"/>
          <w:sz w:val="24"/>
          <w:szCs w:val="24"/>
        </w:rPr>
        <w:t xml:space="preserve">1. </w:t>
      </w:r>
      <w:r w:rsidRPr="00FF4E2F">
        <w:rPr>
          <w:rFonts w:ascii="Times New Roman" w:hAnsi="Times New Roman"/>
          <w:sz w:val="24"/>
          <w:szCs w:val="24"/>
        </w:rPr>
        <w:t>Comuna Borșa - trupuri amenajament pastoral: Plan general cu reprezentarea amplasamentului trupurilor de pajişti permanente</w:t>
      </w:r>
    </w:p>
    <w:p w:rsidR="006235E0" w:rsidRDefault="006235E0" w:rsidP="00FF4E2F">
      <w:pPr>
        <w:spacing w:after="0"/>
        <w:jc w:val="both"/>
        <w:rPr>
          <w:rFonts w:ascii="Times New Roman" w:hAnsi="Times New Roman"/>
          <w:sz w:val="24"/>
          <w:szCs w:val="24"/>
        </w:rPr>
      </w:pPr>
      <w:r>
        <w:rPr>
          <w:rFonts w:ascii="Times New Roman" w:hAnsi="Times New Roman"/>
          <w:sz w:val="24"/>
          <w:szCs w:val="24"/>
        </w:rPr>
        <w:t>2. Sat Borșa -Trupuri nr. 1, 20, 6, 21, 3, 2</w:t>
      </w:r>
    </w:p>
    <w:p w:rsidR="006235E0" w:rsidRDefault="006235E0" w:rsidP="00FF4E2F">
      <w:pPr>
        <w:spacing w:after="0"/>
        <w:jc w:val="both"/>
        <w:rPr>
          <w:rFonts w:ascii="Times New Roman" w:hAnsi="Times New Roman"/>
          <w:sz w:val="24"/>
          <w:szCs w:val="24"/>
        </w:rPr>
      </w:pPr>
      <w:r>
        <w:rPr>
          <w:rFonts w:ascii="Times New Roman" w:hAnsi="Times New Roman"/>
          <w:sz w:val="24"/>
          <w:szCs w:val="24"/>
        </w:rPr>
        <w:t>3. Sat Borșa -Trupuri nr. 5, 23, 22, 4, 24</w:t>
      </w:r>
    </w:p>
    <w:p w:rsidR="006235E0" w:rsidRDefault="006235E0" w:rsidP="00FF4E2F">
      <w:pPr>
        <w:spacing w:after="0"/>
        <w:jc w:val="both"/>
        <w:rPr>
          <w:rFonts w:ascii="Times New Roman" w:hAnsi="Times New Roman"/>
          <w:sz w:val="24"/>
          <w:szCs w:val="24"/>
        </w:rPr>
      </w:pPr>
      <w:r>
        <w:rPr>
          <w:rFonts w:ascii="Times New Roman" w:hAnsi="Times New Roman"/>
          <w:sz w:val="24"/>
          <w:szCs w:val="24"/>
        </w:rPr>
        <w:t>4. Sat Giula și sat Ciumăfaia - Trupuri nr. 19, 15, 27, 31, 14, 16, 17, 18, 10, 13, 28, 9, 12, 29, 30, 11, 8, 32, 25, 26, 7</w:t>
      </w:r>
    </w:p>
    <w:p w:rsidR="006235E0" w:rsidRPr="009B0D09" w:rsidRDefault="006235E0" w:rsidP="00FF4E2F">
      <w:pPr>
        <w:spacing w:after="0"/>
        <w:jc w:val="both"/>
        <w:rPr>
          <w:rFonts w:ascii="Times New Roman" w:hAnsi="Times New Roman"/>
          <w:b/>
          <w:sz w:val="12"/>
          <w:szCs w:val="12"/>
        </w:rPr>
      </w:pPr>
    </w:p>
    <w:p w:rsidR="006235E0" w:rsidRDefault="006235E0" w:rsidP="00FF4E2F">
      <w:pPr>
        <w:spacing w:after="0"/>
        <w:jc w:val="both"/>
        <w:rPr>
          <w:rFonts w:ascii="Times New Roman" w:hAnsi="Times New Roman"/>
          <w:b/>
          <w:sz w:val="24"/>
          <w:szCs w:val="24"/>
        </w:rPr>
      </w:pPr>
    </w:p>
    <w:p w:rsidR="006235E0" w:rsidRDefault="006235E0" w:rsidP="00155B11">
      <w:pPr>
        <w:pStyle w:val="ListParagraph"/>
        <w:numPr>
          <w:ilvl w:val="1"/>
          <w:numId w:val="11"/>
        </w:numPr>
        <w:ind w:left="1134"/>
        <w:jc w:val="both"/>
        <w:rPr>
          <w:rFonts w:ascii="Times New Roman" w:hAnsi="Times New Roman"/>
          <w:b/>
          <w:sz w:val="24"/>
          <w:szCs w:val="24"/>
        </w:rPr>
      </w:pPr>
      <w:r>
        <w:rPr>
          <w:rFonts w:ascii="Times New Roman" w:hAnsi="Times New Roman"/>
          <w:b/>
          <w:sz w:val="24"/>
          <w:szCs w:val="24"/>
        </w:rPr>
        <w:t xml:space="preserve"> Evidenţa lucrărilor executate anual pe fiecare parcelă</w:t>
      </w:r>
    </w:p>
    <w:p w:rsidR="006235E0" w:rsidRDefault="006235E0" w:rsidP="00820896">
      <w:pPr>
        <w:spacing w:after="0"/>
        <w:ind w:right="-91" w:firstLine="709"/>
        <w:jc w:val="both"/>
        <w:rPr>
          <w:rFonts w:ascii="Times New Roman" w:hAnsi="Times New Roman"/>
          <w:sz w:val="24"/>
          <w:szCs w:val="24"/>
        </w:rPr>
      </w:pPr>
      <w:r w:rsidRPr="00820896">
        <w:rPr>
          <w:rFonts w:ascii="Times New Roman" w:hAnsi="Times New Roman"/>
          <w:sz w:val="24"/>
          <w:szCs w:val="24"/>
        </w:rPr>
        <w:t xml:space="preserve">Descrierea sintetică a </w:t>
      </w:r>
      <w:r>
        <w:rPr>
          <w:rFonts w:ascii="Times New Roman" w:hAnsi="Times New Roman"/>
          <w:sz w:val="24"/>
          <w:szCs w:val="24"/>
        </w:rPr>
        <w:t xml:space="preserve">lucrărilor care vor fi executate anual pe fiecare </w:t>
      </w:r>
      <w:r w:rsidRPr="00820896">
        <w:rPr>
          <w:rFonts w:ascii="Times New Roman" w:hAnsi="Times New Roman"/>
          <w:sz w:val="24"/>
          <w:szCs w:val="24"/>
        </w:rPr>
        <w:t>parcel</w:t>
      </w:r>
      <w:r>
        <w:rPr>
          <w:rFonts w:ascii="Times New Roman" w:hAnsi="Times New Roman"/>
          <w:sz w:val="24"/>
          <w:szCs w:val="24"/>
        </w:rPr>
        <w:t>ă</w:t>
      </w:r>
      <w:r w:rsidRPr="00820896">
        <w:rPr>
          <w:rFonts w:ascii="Times New Roman" w:hAnsi="Times New Roman"/>
          <w:sz w:val="24"/>
          <w:szCs w:val="24"/>
        </w:rPr>
        <w:t xml:space="preserve"> care fac obiectul prezentului amenajament pastoral este prezentată în tabel</w:t>
      </w:r>
      <w:r>
        <w:rPr>
          <w:rFonts w:ascii="Times New Roman" w:hAnsi="Times New Roman"/>
          <w:sz w:val="24"/>
          <w:szCs w:val="24"/>
        </w:rPr>
        <w:t>u</w:t>
      </w:r>
      <w:r w:rsidRPr="00820896">
        <w:rPr>
          <w:rFonts w:ascii="Times New Roman" w:hAnsi="Times New Roman"/>
          <w:sz w:val="24"/>
          <w:szCs w:val="24"/>
        </w:rPr>
        <w:t xml:space="preserve">l care urmează (tabel </w:t>
      </w:r>
      <w:r>
        <w:rPr>
          <w:rFonts w:ascii="Times New Roman" w:hAnsi="Times New Roman"/>
          <w:sz w:val="24"/>
          <w:szCs w:val="24"/>
        </w:rPr>
        <w:t>9.4</w:t>
      </w:r>
      <w:r w:rsidRPr="00820896">
        <w:rPr>
          <w:rFonts w:ascii="Times New Roman" w:hAnsi="Times New Roman"/>
          <w:sz w:val="24"/>
          <w:szCs w:val="24"/>
        </w:rPr>
        <w:t>)</w:t>
      </w:r>
      <w:r>
        <w:rPr>
          <w:rFonts w:ascii="Times New Roman" w:hAnsi="Times New Roman"/>
          <w:sz w:val="24"/>
          <w:szCs w:val="24"/>
        </w:rPr>
        <w:t>:</w:t>
      </w:r>
      <w:r w:rsidRPr="00820896">
        <w:rPr>
          <w:rFonts w:ascii="Times New Roman" w:hAnsi="Times New Roman"/>
          <w:sz w:val="24"/>
          <w:szCs w:val="24"/>
        </w:rPr>
        <w:t xml:space="preserve"> </w:t>
      </w:r>
    </w:p>
    <w:p w:rsidR="006235E0" w:rsidRPr="009B0D09" w:rsidRDefault="006235E0" w:rsidP="00820896">
      <w:pPr>
        <w:spacing w:after="0"/>
        <w:ind w:right="-91" w:firstLine="709"/>
        <w:jc w:val="both"/>
        <w:rPr>
          <w:rFonts w:ascii="Times New Roman" w:hAnsi="Times New Roman"/>
          <w:sz w:val="6"/>
          <w:szCs w:val="6"/>
        </w:rPr>
      </w:pPr>
    </w:p>
    <w:p w:rsidR="006235E0" w:rsidRPr="00E17718" w:rsidRDefault="006235E0" w:rsidP="00820896">
      <w:pPr>
        <w:spacing w:after="0"/>
        <w:ind w:right="-91" w:firstLine="709"/>
        <w:jc w:val="both"/>
        <w:rPr>
          <w:rFonts w:ascii="Times New Roman" w:hAnsi="Times New Roman"/>
          <w:sz w:val="12"/>
          <w:szCs w:val="12"/>
        </w:rPr>
      </w:pPr>
    </w:p>
    <w:p w:rsidR="006235E0" w:rsidRDefault="006235E0" w:rsidP="008E4769">
      <w:pPr>
        <w:spacing w:after="0"/>
        <w:ind w:right="-91" w:firstLine="709"/>
        <w:jc w:val="right"/>
        <w:rPr>
          <w:rFonts w:ascii="Times New Roman" w:hAnsi="Times New Roman"/>
          <w:sz w:val="24"/>
          <w:szCs w:val="24"/>
        </w:rPr>
      </w:pPr>
      <w:r>
        <w:rPr>
          <w:rFonts w:ascii="Times New Roman" w:hAnsi="Times New Roman"/>
          <w:sz w:val="24"/>
          <w:szCs w:val="24"/>
        </w:rPr>
        <w:t>Tabel 9.4</w:t>
      </w:r>
    </w:p>
    <w:tbl>
      <w:tblPr>
        <w:tblW w:w="9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88"/>
        <w:gridCol w:w="540"/>
        <w:gridCol w:w="720"/>
        <w:gridCol w:w="540"/>
        <w:gridCol w:w="720"/>
        <w:gridCol w:w="540"/>
        <w:gridCol w:w="720"/>
        <w:gridCol w:w="630"/>
        <w:gridCol w:w="720"/>
        <w:gridCol w:w="720"/>
        <w:gridCol w:w="776"/>
        <w:gridCol w:w="720"/>
        <w:gridCol w:w="8"/>
        <w:gridCol w:w="712"/>
        <w:gridCol w:w="720"/>
        <w:gridCol w:w="8"/>
      </w:tblGrid>
      <w:tr w:rsidR="006235E0" w:rsidRPr="00CC3F28" w:rsidTr="00CC3F28">
        <w:tc>
          <w:tcPr>
            <w:tcW w:w="1188" w:type="dxa"/>
            <w:vMerge w:val="restart"/>
          </w:tcPr>
          <w:p w:rsidR="006235E0" w:rsidRPr="00CC3F28" w:rsidRDefault="006235E0" w:rsidP="00CC3F28">
            <w:pPr>
              <w:pStyle w:val="ListParagraph"/>
              <w:spacing w:after="0" w:line="240" w:lineRule="auto"/>
              <w:ind w:left="-100" w:right="-105"/>
              <w:jc w:val="both"/>
              <w:rPr>
                <w:rFonts w:ascii="Times New Roman" w:hAnsi="Times New Roman"/>
                <w:sz w:val="24"/>
                <w:szCs w:val="24"/>
              </w:rPr>
            </w:pPr>
            <w:r w:rsidRPr="00CC3F28">
              <w:rPr>
                <w:rFonts w:ascii="Times New Roman" w:hAnsi="Times New Roman"/>
                <w:sz w:val="24"/>
                <w:szCs w:val="24"/>
              </w:rPr>
              <w:t>Parcela</w:t>
            </w:r>
          </w:p>
        </w:tc>
        <w:tc>
          <w:tcPr>
            <w:tcW w:w="540" w:type="dxa"/>
            <w:vMerge w:val="restart"/>
          </w:tcPr>
          <w:p w:rsidR="006235E0" w:rsidRPr="00CC3F28" w:rsidRDefault="006235E0" w:rsidP="00CC3F28">
            <w:pPr>
              <w:pStyle w:val="ListParagraph"/>
              <w:spacing w:after="0" w:line="240" w:lineRule="auto"/>
              <w:ind w:left="-191" w:right="-195"/>
              <w:rPr>
                <w:rFonts w:ascii="Times New Roman" w:hAnsi="Times New Roman"/>
                <w:sz w:val="24"/>
                <w:szCs w:val="24"/>
              </w:rPr>
            </w:pPr>
            <w:r w:rsidRPr="00CC3F28">
              <w:rPr>
                <w:rFonts w:ascii="Times New Roman" w:hAnsi="Times New Roman"/>
                <w:sz w:val="24"/>
                <w:szCs w:val="24"/>
              </w:rPr>
              <w:t>Supra-fața</w:t>
            </w:r>
          </w:p>
        </w:tc>
        <w:tc>
          <w:tcPr>
            <w:tcW w:w="1260" w:type="dxa"/>
            <w:gridSpan w:val="2"/>
          </w:tcPr>
          <w:p w:rsidR="006235E0" w:rsidRPr="00CC3F28" w:rsidRDefault="006235E0" w:rsidP="00CC3F28">
            <w:pPr>
              <w:pStyle w:val="ListParagraph"/>
              <w:spacing w:after="0" w:line="240" w:lineRule="auto"/>
              <w:ind w:left="-14" w:right="-105"/>
              <w:rPr>
                <w:rFonts w:ascii="Times New Roman" w:hAnsi="Times New Roman"/>
                <w:sz w:val="24"/>
                <w:szCs w:val="24"/>
              </w:rPr>
            </w:pPr>
            <w:r w:rsidRPr="00CC3F28">
              <w:rPr>
                <w:rFonts w:ascii="Times New Roman" w:hAnsi="Times New Roman"/>
                <w:sz w:val="24"/>
                <w:szCs w:val="24"/>
              </w:rPr>
              <w:t>Combaterea buruienilor și vegetației lemnoase</w:t>
            </w:r>
          </w:p>
        </w:tc>
        <w:tc>
          <w:tcPr>
            <w:tcW w:w="1260" w:type="dxa"/>
            <w:gridSpan w:val="2"/>
          </w:tcPr>
          <w:p w:rsidR="006235E0" w:rsidRPr="00CC3F28" w:rsidRDefault="006235E0" w:rsidP="00CC3F28">
            <w:pPr>
              <w:pStyle w:val="ListParagraph"/>
              <w:spacing w:after="0" w:line="240" w:lineRule="auto"/>
              <w:ind w:left="-44" w:right="-195"/>
              <w:rPr>
                <w:rFonts w:ascii="Times New Roman" w:hAnsi="Times New Roman"/>
                <w:sz w:val="24"/>
                <w:szCs w:val="24"/>
              </w:rPr>
            </w:pPr>
            <w:r w:rsidRPr="00CC3F28">
              <w:rPr>
                <w:rFonts w:ascii="Times New Roman" w:hAnsi="Times New Roman"/>
                <w:sz w:val="24"/>
                <w:szCs w:val="24"/>
              </w:rPr>
              <w:t>Strângerea cioatelor, pietrelor și nivelarea mușuroaielor</w:t>
            </w:r>
          </w:p>
        </w:tc>
        <w:tc>
          <w:tcPr>
            <w:tcW w:w="1350" w:type="dxa"/>
            <w:gridSpan w:val="2"/>
          </w:tcPr>
          <w:p w:rsidR="006235E0" w:rsidRPr="00CC3F28" w:rsidRDefault="006235E0" w:rsidP="00CC3F28">
            <w:pPr>
              <w:pStyle w:val="ListParagraph"/>
              <w:spacing w:after="0" w:line="240" w:lineRule="auto"/>
              <w:ind w:left="0"/>
              <w:jc w:val="both"/>
              <w:rPr>
                <w:rFonts w:ascii="Times New Roman" w:hAnsi="Times New Roman"/>
                <w:sz w:val="24"/>
                <w:szCs w:val="24"/>
              </w:rPr>
            </w:pPr>
            <w:r w:rsidRPr="00CC3F28">
              <w:rPr>
                <w:rFonts w:ascii="Times New Roman" w:hAnsi="Times New Roman"/>
                <w:sz w:val="24"/>
                <w:szCs w:val="24"/>
              </w:rPr>
              <w:t>Grăpatul pajiștilor</w:t>
            </w:r>
          </w:p>
        </w:tc>
        <w:tc>
          <w:tcPr>
            <w:tcW w:w="1440" w:type="dxa"/>
            <w:gridSpan w:val="2"/>
          </w:tcPr>
          <w:p w:rsidR="006235E0" w:rsidRPr="00CC3F28" w:rsidRDefault="006235E0" w:rsidP="00CC3F28">
            <w:pPr>
              <w:pStyle w:val="ListParagraph"/>
              <w:spacing w:after="0" w:line="240" w:lineRule="auto"/>
              <w:ind w:left="0"/>
              <w:jc w:val="both"/>
              <w:rPr>
                <w:rFonts w:ascii="Times New Roman" w:hAnsi="Times New Roman"/>
                <w:sz w:val="24"/>
                <w:szCs w:val="24"/>
              </w:rPr>
            </w:pPr>
            <w:r w:rsidRPr="00CC3F28">
              <w:rPr>
                <w:rFonts w:ascii="Times New Roman" w:hAnsi="Times New Roman"/>
                <w:sz w:val="24"/>
                <w:szCs w:val="24"/>
              </w:rPr>
              <w:t>Amendarea pajiștilor</w:t>
            </w:r>
          </w:p>
        </w:tc>
        <w:tc>
          <w:tcPr>
            <w:tcW w:w="1504" w:type="dxa"/>
            <w:gridSpan w:val="3"/>
          </w:tcPr>
          <w:p w:rsidR="006235E0" w:rsidRPr="00CC3F28" w:rsidRDefault="006235E0" w:rsidP="00CC3F28">
            <w:pPr>
              <w:pStyle w:val="ListParagraph"/>
              <w:spacing w:after="0" w:line="240" w:lineRule="auto"/>
              <w:ind w:left="0" w:right="-105"/>
              <w:rPr>
                <w:rFonts w:ascii="Times New Roman" w:hAnsi="Times New Roman"/>
                <w:sz w:val="24"/>
                <w:szCs w:val="24"/>
              </w:rPr>
            </w:pPr>
            <w:r w:rsidRPr="00CC3F28">
              <w:rPr>
                <w:rFonts w:ascii="Times New Roman" w:hAnsi="Times New Roman"/>
                <w:sz w:val="24"/>
                <w:szCs w:val="24"/>
              </w:rPr>
              <w:t>Supraînsămânțarea sau reînsămânța-rea pajiștilor</w:t>
            </w:r>
          </w:p>
        </w:tc>
        <w:tc>
          <w:tcPr>
            <w:tcW w:w="1440" w:type="dxa"/>
            <w:gridSpan w:val="3"/>
          </w:tcPr>
          <w:p w:rsidR="006235E0" w:rsidRPr="00CC3F28" w:rsidRDefault="006235E0" w:rsidP="00CC3F28">
            <w:pPr>
              <w:pStyle w:val="ListParagraph"/>
              <w:spacing w:after="0" w:line="240" w:lineRule="auto"/>
              <w:ind w:left="0"/>
              <w:jc w:val="both"/>
              <w:rPr>
                <w:rFonts w:ascii="Times New Roman" w:hAnsi="Times New Roman"/>
                <w:sz w:val="24"/>
                <w:szCs w:val="24"/>
              </w:rPr>
            </w:pPr>
            <w:r w:rsidRPr="00CC3F28">
              <w:rPr>
                <w:rFonts w:ascii="Times New Roman" w:hAnsi="Times New Roman"/>
                <w:sz w:val="24"/>
                <w:szCs w:val="24"/>
              </w:rPr>
              <w:t>Fertilizarea pajiștilor*)</w:t>
            </w:r>
          </w:p>
        </w:tc>
      </w:tr>
      <w:tr w:rsidR="006235E0" w:rsidRPr="00CC3F28" w:rsidTr="00CC3F28">
        <w:trPr>
          <w:gridAfter w:val="1"/>
          <w:wAfter w:w="8" w:type="dxa"/>
        </w:trPr>
        <w:tc>
          <w:tcPr>
            <w:tcW w:w="1188" w:type="dxa"/>
            <w:vMerge/>
          </w:tcPr>
          <w:p w:rsidR="006235E0" w:rsidRPr="00CC3F28" w:rsidRDefault="006235E0" w:rsidP="00CC3F28">
            <w:pPr>
              <w:pStyle w:val="ListParagraph"/>
              <w:spacing w:after="0" w:line="240" w:lineRule="auto"/>
              <w:ind w:left="-180" w:right="-105"/>
              <w:jc w:val="both"/>
              <w:rPr>
                <w:rFonts w:ascii="Times New Roman" w:hAnsi="Times New Roman"/>
                <w:sz w:val="24"/>
                <w:szCs w:val="24"/>
              </w:rPr>
            </w:pPr>
          </w:p>
        </w:tc>
        <w:tc>
          <w:tcPr>
            <w:tcW w:w="540" w:type="dxa"/>
            <w:vMerge/>
          </w:tcPr>
          <w:p w:rsidR="006235E0" w:rsidRPr="00CC3F28" w:rsidRDefault="006235E0" w:rsidP="00CC3F28">
            <w:pPr>
              <w:pStyle w:val="ListParagraph"/>
              <w:spacing w:after="0" w:line="240" w:lineRule="auto"/>
              <w:ind w:left="-191" w:right="-195"/>
              <w:rPr>
                <w:rFonts w:ascii="Times New Roman" w:hAnsi="Times New Roman"/>
                <w:sz w:val="24"/>
                <w:szCs w:val="24"/>
              </w:rPr>
            </w:pPr>
          </w:p>
        </w:tc>
        <w:tc>
          <w:tcPr>
            <w:tcW w:w="720" w:type="dxa"/>
          </w:tcPr>
          <w:p w:rsidR="006235E0" w:rsidRPr="00CC3F28" w:rsidRDefault="006235E0" w:rsidP="00CC3F28">
            <w:pPr>
              <w:pStyle w:val="ListParagraph"/>
              <w:spacing w:after="0" w:line="240" w:lineRule="auto"/>
              <w:ind w:left="-104" w:right="-105"/>
              <w:jc w:val="both"/>
              <w:rPr>
                <w:rFonts w:ascii="Times New Roman" w:hAnsi="Times New Roman"/>
                <w:sz w:val="20"/>
                <w:szCs w:val="20"/>
              </w:rPr>
            </w:pPr>
            <w:r w:rsidRPr="00CC3F28">
              <w:rPr>
                <w:rFonts w:ascii="Times New Roman" w:hAnsi="Times New Roman"/>
                <w:sz w:val="20"/>
                <w:szCs w:val="20"/>
              </w:rPr>
              <w:t>Perioada/anul</w:t>
            </w:r>
          </w:p>
        </w:tc>
        <w:tc>
          <w:tcPr>
            <w:tcW w:w="540" w:type="dxa"/>
          </w:tcPr>
          <w:p w:rsidR="006235E0" w:rsidRPr="00CC3F28" w:rsidRDefault="006235E0" w:rsidP="00CC3F28">
            <w:pPr>
              <w:pStyle w:val="ListParagraph"/>
              <w:spacing w:after="0" w:line="240" w:lineRule="auto"/>
              <w:ind w:left="-104" w:right="-105"/>
              <w:jc w:val="both"/>
              <w:rPr>
                <w:rFonts w:ascii="Times New Roman" w:hAnsi="Times New Roman"/>
                <w:sz w:val="20"/>
                <w:szCs w:val="20"/>
              </w:rPr>
            </w:pPr>
            <w:r w:rsidRPr="00CC3F28">
              <w:rPr>
                <w:rFonts w:ascii="Times New Roman" w:hAnsi="Times New Roman"/>
                <w:sz w:val="20"/>
                <w:szCs w:val="20"/>
              </w:rPr>
              <w:t>Supra-fața</w:t>
            </w:r>
          </w:p>
        </w:tc>
        <w:tc>
          <w:tcPr>
            <w:tcW w:w="720" w:type="dxa"/>
          </w:tcPr>
          <w:p w:rsidR="006235E0" w:rsidRPr="00CC3F28" w:rsidRDefault="006235E0" w:rsidP="00CC3F28">
            <w:pPr>
              <w:pStyle w:val="ListParagraph"/>
              <w:spacing w:after="0" w:line="240" w:lineRule="auto"/>
              <w:ind w:left="-104" w:right="-105"/>
              <w:jc w:val="both"/>
              <w:rPr>
                <w:rFonts w:ascii="Times New Roman" w:hAnsi="Times New Roman"/>
                <w:sz w:val="20"/>
                <w:szCs w:val="20"/>
              </w:rPr>
            </w:pPr>
            <w:r w:rsidRPr="00CC3F28">
              <w:rPr>
                <w:rFonts w:ascii="Times New Roman" w:hAnsi="Times New Roman"/>
                <w:sz w:val="20"/>
                <w:szCs w:val="20"/>
              </w:rPr>
              <w:t>Perioada/anul</w:t>
            </w:r>
          </w:p>
        </w:tc>
        <w:tc>
          <w:tcPr>
            <w:tcW w:w="540" w:type="dxa"/>
          </w:tcPr>
          <w:p w:rsidR="006235E0" w:rsidRPr="00CC3F28" w:rsidRDefault="006235E0" w:rsidP="00CC3F28">
            <w:pPr>
              <w:pStyle w:val="ListParagraph"/>
              <w:spacing w:after="0" w:line="240" w:lineRule="auto"/>
              <w:ind w:left="-104" w:right="-105"/>
              <w:jc w:val="both"/>
              <w:rPr>
                <w:rFonts w:ascii="Times New Roman" w:hAnsi="Times New Roman"/>
                <w:sz w:val="20"/>
                <w:szCs w:val="20"/>
              </w:rPr>
            </w:pPr>
            <w:r w:rsidRPr="00CC3F28">
              <w:rPr>
                <w:rFonts w:ascii="Times New Roman" w:hAnsi="Times New Roman"/>
                <w:sz w:val="20"/>
                <w:szCs w:val="20"/>
              </w:rPr>
              <w:t>Supra-fața</w:t>
            </w:r>
          </w:p>
        </w:tc>
        <w:tc>
          <w:tcPr>
            <w:tcW w:w="720" w:type="dxa"/>
          </w:tcPr>
          <w:p w:rsidR="006235E0" w:rsidRPr="00CC3F28" w:rsidRDefault="006235E0" w:rsidP="00CC3F28">
            <w:pPr>
              <w:pStyle w:val="ListParagraph"/>
              <w:spacing w:after="0" w:line="240" w:lineRule="auto"/>
              <w:ind w:left="-104" w:right="-105"/>
              <w:jc w:val="both"/>
              <w:rPr>
                <w:rFonts w:ascii="Times New Roman" w:hAnsi="Times New Roman"/>
                <w:sz w:val="20"/>
                <w:szCs w:val="20"/>
              </w:rPr>
            </w:pPr>
            <w:r w:rsidRPr="00CC3F28">
              <w:rPr>
                <w:rFonts w:ascii="Times New Roman" w:hAnsi="Times New Roman"/>
                <w:sz w:val="20"/>
                <w:szCs w:val="20"/>
              </w:rPr>
              <w:t>Perioada/anul</w:t>
            </w:r>
          </w:p>
        </w:tc>
        <w:tc>
          <w:tcPr>
            <w:tcW w:w="630" w:type="dxa"/>
          </w:tcPr>
          <w:p w:rsidR="006235E0" w:rsidRPr="00CC3F28" w:rsidRDefault="006235E0" w:rsidP="00CC3F28">
            <w:pPr>
              <w:pStyle w:val="ListParagraph"/>
              <w:spacing w:after="0" w:line="240" w:lineRule="auto"/>
              <w:ind w:left="-104" w:right="-105"/>
              <w:jc w:val="both"/>
              <w:rPr>
                <w:rFonts w:ascii="Times New Roman" w:hAnsi="Times New Roman"/>
                <w:sz w:val="20"/>
                <w:szCs w:val="20"/>
              </w:rPr>
            </w:pPr>
            <w:r w:rsidRPr="00CC3F28">
              <w:rPr>
                <w:rFonts w:ascii="Times New Roman" w:hAnsi="Times New Roman"/>
                <w:sz w:val="20"/>
                <w:szCs w:val="20"/>
              </w:rPr>
              <w:t>Supra-fața</w:t>
            </w:r>
          </w:p>
        </w:tc>
        <w:tc>
          <w:tcPr>
            <w:tcW w:w="720" w:type="dxa"/>
          </w:tcPr>
          <w:p w:rsidR="006235E0" w:rsidRPr="00CC3F28" w:rsidRDefault="006235E0" w:rsidP="00CC3F28">
            <w:pPr>
              <w:pStyle w:val="ListParagraph"/>
              <w:spacing w:after="0" w:line="240" w:lineRule="auto"/>
              <w:ind w:left="-104" w:right="-105"/>
              <w:jc w:val="both"/>
              <w:rPr>
                <w:rFonts w:ascii="Times New Roman" w:hAnsi="Times New Roman"/>
                <w:sz w:val="20"/>
                <w:szCs w:val="20"/>
              </w:rPr>
            </w:pPr>
            <w:r w:rsidRPr="00CC3F28">
              <w:rPr>
                <w:rFonts w:ascii="Times New Roman" w:hAnsi="Times New Roman"/>
                <w:sz w:val="20"/>
                <w:szCs w:val="20"/>
              </w:rPr>
              <w:t>Perioada/anul</w:t>
            </w:r>
          </w:p>
        </w:tc>
        <w:tc>
          <w:tcPr>
            <w:tcW w:w="720" w:type="dxa"/>
          </w:tcPr>
          <w:p w:rsidR="006235E0" w:rsidRPr="00CC3F28" w:rsidRDefault="006235E0" w:rsidP="00CC3F28">
            <w:pPr>
              <w:pStyle w:val="ListParagraph"/>
              <w:spacing w:after="0" w:line="240" w:lineRule="auto"/>
              <w:ind w:left="-104" w:right="-105"/>
              <w:jc w:val="both"/>
              <w:rPr>
                <w:rFonts w:ascii="Times New Roman" w:hAnsi="Times New Roman"/>
                <w:sz w:val="20"/>
                <w:szCs w:val="20"/>
              </w:rPr>
            </w:pPr>
            <w:r w:rsidRPr="00CC3F28">
              <w:rPr>
                <w:rFonts w:ascii="Times New Roman" w:hAnsi="Times New Roman"/>
                <w:sz w:val="20"/>
                <w:szCs w:val="20"/>
              </w:rPr>
              <w:t>Supra-fața</w:t>
            </w:r>
          </w:p>
        </w:tc>
        <w:tc>
          <w:tcPr>
            <w:tcW w:w="776" w:type="dxa"/>
          </w:tcPr>
          <w:p w:rsidR="006235E0" w:rsidRPr="00CC3F28" w:rsidRDefault="006235E0" w:rsidP="00CC3F28">
            <w:pPr>
              <w:pStyle w:val="ListParagraph"/>
              <w:spacing w:after="0" w:line="240" w:lineRule="auto"/>
              <w:ind w:left="-104" w:right="-105"/>
              <w:jc w:val="both"/>
              <w:rPr>
                <w:rFonts w:ascii="Times New Roman" w:hAnsi="Times New Roman"/>
                <w:sz w:val="20"/>
                <w:szCs w:val="20"/>
              </w:rPr>
            </w:pPr>
            <w:r w:rsidRPr="00CC3F28">
              <w:rPr>
                <w:rFonts w:ascii="Times New Roman" w:hAnsi="Times New Roman"/>
                <w:sz w:val="20"/>
                <w:szCs w:val="20"/>
              </w:rPr>
              <w:t>Perioada/anul</w:t>
            </w:r>
          </w:p>
        </w:tc>
        <w:tc>
          <w:tcPr>
            <w:tcW w:w="720" w:type="dxa"/>
          </w:tcPr>
          <w:p w:rsidR="006235E0" w:rsidRPr="00CC3F28" w:rsidRDefault="006235E0" w:rsidP="00CC3F28">
            <w:pPr>
              <w:pStyle w:val="ListParagraph"/>
              <w:spacing w:after="0" w:line="240" w:lineRule="auto"/>
              <w:ind w:left="-104" w:right="-105"/>
              <w:jc w:val="both"/>
              <w:rPr>
                <w:rFonts w:ascii="Times New Roman" w:hAnsi="Times New Roman"/>
                <w:sz w:val="20"/>
                <w:szCs w:val="20"/>
              </w:rPr>
            </w:pPr>
            <w:r w:rsidRPr="00CC3F28">
              <w:rPr>
                <w:rFonts w:ascii="Times New Roman" w:hAnsi="Times New Roman"/>
                <w:sz w:val="20"/>
                <w:szCs w:val="20"/>
              </w:rPr>
              <w:t>Supra-fața</w:t>
            </w:r>
          </w:p>
        </w:tc>
        <w:tc>
          <w:tcPr>
            <w:tcW w:w="720" w:type="dxa"/>
            <w:gridSpan w:val="2"/>
          </w:tcPr>
          <w:p w:rsidR="006235E0" w:rsidRPr="00CC3F28" w:rsidRDefault="006235E0" w:rsidP="00CC3F28">
            <w:pPr>
              <w:pStyle w:val="ListParagraph"/>
              <w:spacing w:after="0" w:line="240" w:lineRule="auto"/>
              <w:ind w:left="-104" w:right="-105"/>
              <w:jc w:val="both"/>
              <w:rPr>
                <w:rFonts w:ascii="Times New Roman" w:hAnsi="Times New Roman"/>
                <w:sz w:val="20"/>
                <w:szCs w:val="20"/>
              </w:rPr>
            </w:pPr>
            <w:r w:rsidRPr="00CC3F28">
              <w:rPr>
                <w:rFonts w:ascii="Times New Roman" w:hAnsi="Times New Roman"/>
                <w:sz w:val="20"/>
                <w:szCs w:val="20"/>
              </w:rPr>
              <w:t>Perioada/anul</w:t>
            </w:r>
          </w:p>
        </w:tc>
        <w:tc>
          <w:tcPr>
            <w:tcW w:w="720" w:type="dxa"/>
          </w:tcPr>
          <w:p w:rsidR="006235E0" w:rsidRPr="00CC3F28" w:rsidRDefault="006235E0" w:rsidP="00CC3F28">
            <w:pPr>
              <w:pStyle w:val="ListParagraph"/>
              <w:spacing w:after="0" w:line="240" w:lineRule="auto"/>
              <w:ind w:left="-104" w:right="-105"/>
              <w:jc w:val="both"/>
              <w:rPr>
                <w:rFonts w:ascii="Times New Roman" w:hAnsi="Times New Roman"/>
                <w:sz w:val="20"/>
                <w:szCs w:val="20"/>
              </w:rPr>
            </w:pPr>
            <w:r w:rsidRPr="00CC3F28">
              <w:rPr>
                <w:rFonts w:ascii="Times New Roman" w:hAnsi="Times New Roman"/>
                <w:sz w:val="20"/>
                <w:szCs w:val="20"/>
              </w:rPr>
              <w:t>Supra-fața</w:t>
            </w:r>
          </w:p>
        </w:tc>
      </w:tr>
      <w:tr w:rsidR="006235E0" w:rsidRPr="00CC3F28" w:rsidTr="00CC3F28">
        <w:trPr>
          <w:gridAfter w:val="1"/>
          <w:wAfter w:w="8" w:type="dxa"/>
        </w:trPr>
        <w:tc>
          <w:tcPr>
            <w:tcW w:w="1188" w:type="dxa"/>
          </w:tcPr>
          <w:p w:rsidR="006235E0" w:rsidRPr="00CC3F28" w:rsidRDefault="006235E0" w:rsidP="00CC3F28">
            <w:pPr>
              <w:spacing w:after="0" w:line="240" w:lineRule="auto"/>
              <w:ind w:right="-108"/>
              <w:rPr>
                <w:rFonts w:ascii="Times New Roman" w:hAnsi="Times New Roman"/>
                <w:sz w:val="20"/>
                <w:szCs w:val="20"/>
              </w:rPr>
            </w:pPr>
            <w:r w:rsidRPr="00CC3F28">
              <w:rPr>
                <w:rFonts w:ascii="Times New Roman" w:hAnsi="Times New Roman"/>
                <w:sz w:val="20"/>
                <w:szCs w:val="20"/>
              </w:rPr>
              <w:t>Ps1_Finaia</w:t>
            </w:r>
          </w:p>
        </w:tc>
        <w:tc>
          <w:tcPr>
            <w:tcW w:w="540" w:type="dxa"/>
          </w:tcPr>
          <w:p w:rsidR="006235E0" w:rsidRPr="00CC3F28" w:rsidRDefault="006235E0" w:rsidP="00CC3F28">
            <w:pPr>
              <w:spacing w:after="0" w:line="240" w:lineRule="auto"/>
              <w:ind w:left="-191" w:right="-195"/>
              <w:jc w:val="center"/>
              <w:rPr>
                <w:rFonts w:ascii="Times New Roman" w:hAnsi="Times New Roman"/>
                <w:sz w:val="20"/>
                <w:szCs w:val="20"/>
              </w:rPr>
            </w:pPr>
            <w:r w:rsidRPr="00CC3F28">
              <w:rPr>
                <w:rFonts w:ascii="Times New Roman" w:hAnsi="Times New Roman"/>
                <w:sz w:val="20"/>
                <w:szCs w:val="20"/>
              </w:rPr>
              <w:t>86,00</w:t>
            </w: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63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7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gridSpan w:val="2"/>
          </w:tcPr>
          <w:p w:rsidR="006235E0" w:rsidRPr="00CC3F28" w:rsidRDefault="006235E0" w:rsidP="00CC3F28">
            <w:pPr>
              <w:pStyle w:val="ListParagraph"/>
              <w:spacing w:after="0" w:line="240" w:lineRule="auto"/>
              <w:ind w:left="0"/>
              <w:jc w:val="both"/>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r>
      <w:tr w:rsidR="006235E0" w:rsidRPr="00CC3F28" w:rsidTr="00CC3F28">
        <w:trPr>
          <w:gridAfter w:val="1"/>
          <w:wAfter w:w="8" w:type="dxa"/>
        </w:trPr>
        <w:tc>
          <w:tcPr>
            <w:tcW w:w="1188" w:type="dxa"/>
          </w:tcPr>
          <w:p w:rsidR="006235E0" w:rsidRPr="00CC3F28" w:rsidRDefault="006235E0" w:rsidP="00CC3F28">
            <w:pPr>
              <w:spacing w:after="0" w:line="240" w:lineRule="auto"/>
              <w:ind w:right="-108"/>
              <w:rPr>
                <w:rFonts w:ascii="Times New Roman" w:hAnsi="Times New Roman"/>
                <w:sz w:val="20"/>
                <w:szCs w:val="20"/>
              </w:rPr>
            </w:pPr>
            <w:r w:rsidRPr="00CC3F28">
              <w:rPr>
                <w:rFonts w:ascii="Times New Roman" w:hAnsi="Times New Roman"/>
                <w:sz w:val="20"/>
                <w:szCs w:val="20"/>
              </w:rPr>
              <w:t>Ps2_Secheleşti</w:t>
            </w:r>
          </w:p>
        </w:tc>
        <w:tc>
          <w:tcPr>
            <w:tcW w:w="540" w:type="dxa"/>
          </w:tcPr>
          <w:p w:rsidR="006235E0" w:rsidRPr="00CC3F28" w:rsidRDefault="006235E0" w:rsidP="00CC3F28">
            <w:pPr>
              <w:spacing w:after="0" w:line="240" w:lineRule="auto"/>
              <w:ind w:left="-191" w:right="-195"/>
              <w:jc w:val="center"/>
              <w:rPr>
                <w:rFonts w:ascii="Times New Roman" w:hAnsi="Times New Roman"/>
                <w:sz w:val="20"/>
                <w:szCs w:val="20"/>
              </w:rPr>
            </w:pPr>
            <w:r w:rsidRPr="00CC3F28">
              <w:rPr>
                <w:rFonts w:ascii="Times New Roman" w:hAnsi="Times New Roman"/>
                <w:sz w:val="20"/>
                <w:szCs w:val="20"/>
              </w:rPr>
              <w:t>160,00</w:t>
            </w: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63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7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gridSpan w:val="2"/>
          </w:tcPr>
          <w:p w:rsidR="006235E0" w:rsidRPr="00CC3F28" w:rsidRDefault="006235E0" w:rsidP="00CC3F28">
            <w:pPr>
              <w:pStyle w:val="ListParagraph"/>
              <w:spacing w:after="0" w:line="240" w:lineRule="auto"/>
              <w:ind w:left="0"/>
              <w:jc w:val="both"/>
              <w:rPr>
                <w:rFonts w:ascii="Times New Roman" w:hAnsi="Times New Roman"/>
                <w:sz w:val="24"/>
                <w:szCs w:val="24"/>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r>
      <w:tr w:rsidR="006235E0" w:rsidRPr="00CC3F28" w:rsidTr="00CC3F28">
        <w:trPr>
          <w:gridAfter w:val="1"/>
          <w:wAfter w:w="8" w:type="dxa"/>
        </w:trPr>
        <w:tc>
          <w:tcPr>
            <w:tcW w:w="1188" w:type="dxa"/>
          </w:tcPr>
          <w:p w:rsidR="006235E0" w:rsidRPr="00CC3F28" w:rsidRDefault="006235E0" w:rsidP="00CC3F28">
            <w:pPr>
              <w:spacing w:after="0" w:line="240" w:lineRule="auto"/>
              <w:ind w:right="-108"/>
              <w:rPr>
                <w:rFonts w:ascii="Times New Roman" w:hAnsi="Times New Roman"/>
                <w:sz w:val="20"/>
                <w:szCs w:val="20"/>
              </w:rPr>
            </w:pPr>
            <w:r w:rsidRPr="00CC3F28">
              <w:rPr>
                <w:rFonts w:ascii="Times New Roman" w:hAnsi="Times New Roman"/>
                <w:sz w:val="20"/>
                <w:szCs w:val="20"/>
              </w:rPr>
              <w:t>Ps3_Bortoluşeia</w:t>
            </w:r>
          </w:p>
        </w:tc>
        <w:tc>
          <w:tcPr>
            <w:tcW w:w="540" w:type="dxa"/>
          </w:tcPr>
          <w:p w:rsidR="006235E0" w:rsidRPr="00CC3F28" w:rsidRDefault="006235E0" w:rsidP="00CC3F28">
            <w:pPr>
              <w:spacing w:after="0" w:line="240" w:lineRule="auto"/>
              <w:ind w:left="-191" w:right="-195"/>
              <w:jc w:val="center"/>
              <w:rPr>
                <w:rFonts w:ascii="Times New Roman" w:hAnsi="Times New Roman"/>
                <w:sz w:val="20"/>
                <w:szCs w:val="20"/>
              </w:rPr>
            </w:pPr>
            <w:r w:rsidRPr="00CC3F28">
              <w:rPr>
                <w:rFonts w:ascii="Times New Roman" w:hAnsi="Times New Roman"/>
                <w:sz w:val="20"/>
                <w:szCs w:val="20"/>
              </w:rPr>
              <w:t>160,00</w:t>
            </w: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63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7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gridSpan w:val="2"/>
          </w:tcPr>
          <w:p w:rsidR="006235E0" w:rsidRPr="00CC3F28" w:rsidRDefault="006235E0" w:rsidP="00CC3F28">
            <w:pPr>
              <w:pStyle w:val="ListParagraph"/>
              <w:spacing w:after="0" w:line="240" w:lineRule="auto"/>
              <w:ind w:left="0"/>
              <w:jc w:val="both"/>
              <w:rPr>
                <w:rFonts w:ascii="Times New Roman" w:hAnsi="Times New Roman"/>
                <w:sz w:val="24"/>
                <w:szCs w:val="24"/>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r>
      <w:tr w:rsidR="006235E0" w:rsidRPr="00CC3F28" w:rsidTr="00CC3F28">
        <w:trPr>
          <w:gridAfter w:val="1"/>
          <w:wAfter w:w="8" w:type="dxa"/>
        </w:trPr>
        <w:tc>
          <w:tcPr>
            <w:tcW w:w="1188" w:type="dxa"/>
          </w:tcPr>
          <w:p w:rsidR="006235E0" w:rsidRPr="00CC3F28" w:rsidRDefault="006235E0" w:rsidP="00CC3F28">
            <w:pPr>
              <w:spacing w:after="0" w:line="240" w:lineRule="auto"/>
              <w:ind w:right="-109"/>
              <w:rPr>
                <w:rFonts w:ascii="Times New Roman" w:hAnsi="Times New Roman"/>
                <w:sz w:val="20"/>
                <w:szCs w:val="20"/>
              </w:rPr>
            </w:pPr>
            <w:r w:rsidRPr="00CC3F28">
              <w:rPr>
                <w:rFonts w:ascii="Times New Roman" w:hAnsi="Times New Roman"/>
                <w:sz w:val="20"/>
                <w:szCs w:val="20"/>
              </w:rPr>
              <w:t>Ps1_Ciubaia</w:t>
            </w:r>
          </w:p>
        </w:tc>
        <w:tc>
          <w:tcPr>
            <w:tcW w:w="540" w:type="dxa"/>
          </w:tcPr>
          <w:p w:rsidR="006235E0" w:rsidRPr="00CC3F28" w:rsidRDefault="006235E0" w:rsidP="00CC3F28">
            <w:pPr>
              <w:spacing w:after="0" w:line="240" w:lineRule="auto"/>
              <w:ind w:left="-191" w:right="-195"/>
              <w:jc w:val="center"/>
              <w:rPr>
                <w:rFonts w:ascii="Times New Roman" w:hAnsi="Times New Roman"/>
                <w:sz w:val="20"/>
                <w:szCs w:val="20"/>
              </w:rPr>
            </w:pPr>
            <w:r w:rsidRPr="00CC3F28">
              <w:rPr>
                <w:rFonts w:ascii="Times New Roman" w:hAnsi="Times New Roman"/>
                <w:sz w:val="20"/>
                <w:szCs w:val="20"/>
              </w:rPr>
              <w:t>66,00</w:t>
            </w: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63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7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gridSpan w:val="2"/>
          </w:tcPr>
          <w:p w:rsidR="006235E0" w:rsidRPr="00CC3F28" w:rsidRDefault="006235E0" w:rsidP="00CC3F28">
            <w:pPr>
              <w:pStyle w:val="ListParagraph"/>
              <w:spacing w:after="0" w:line="240" w:lineRule="auto"/>
              <w:ind w:left="0"/>
              <w:jc w:val="both"/>
              <w:rPr>
                <w:rFonts w:ascii="Times New Roman" w:hAnsi="Times New Roman"/>
                <w:sz w:val="24"/>
                <w:szCs w:val="24"/>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r>
      <w:tr w:rsidR="006235E0" w:rsidRPr="00CC3F28" w:rsidTr="00CC3F28">
        <w:trPr>
          <w:gridAfter w:val="1"/>
          <w:wAfter w:w="8" w:type="dxa"/>
        </w:trPr>
        <w:tc>
          <w:tcPr>
            <w:tcW w:w="1188" w:type="dxa"/>
          </w:tcPr>
          <w:p w:rsidR="006235E0" w:rsidRPr="00CC3F28" w:rsidRDefault="006235E0" w:rsidP="00CC3F28">
            <w:pPr>
              <w:spacing w:after="0" w:line="240" w:lineRule="auto"/>
              <w:ind w:right="-109"/>
              <w:rPr>
                <w:rFonts w:ascii="Times New Roman" w:hAnsi="Times New Roman"/>
                <w:sz w:val="20"/>
                <w:szCs w:val="20"/>
              </w:rPr>
            </w:pPr>
            <w:r w:rsidRPr="00CC3F28">
              <w:rPr>
                <w:rFonts w:ascii="Times New Roman" w:hAnsi="Times New Roman"/>
                <w:sz w:val="20"/>
                <w:szCs w:val="20"/>
              </w:rPr>
              <w:t>Ps2_Peteraia</w:t>
            </w:r>
          </w:p>
        </w:tc>
        <w:tc>
          <w:tcPr>
            <w:tcW w:w="540" w:type="dxa"/>
          </w:tcPr>
          <w:p w:rsidR="006235E0" w:rsidRPr="00CC3F28" w:rsidRDefault="006235E0" w:rsidP="00CC3F28">
            <w:pPr>
              <w:spacing w:after="0" w:line="240" w:lineRule="auto"/>
              <w:ind w:left="-191" w:right="-195"/>
              <w:jc w:val="center"/>
              <w:rPr>
                <w:rFonts w:ascii="Times New Roman" w:hAnsi="Times New Roman"/>
                <w:sz w:val="20"/>
                <w:szCs w:val="20"/>
              </w:rPr>
            </w:pPr>
            <w:r w:rsidRPr="00CC3F28">
              <w:rPr>
                <w:rFonts w:ascii="Times New Roman" w:hAnsi="Times New Roman"/>
                <w:sz w:val="20"/>
                <w:szCs w:val="20"/>
              </w:rPr>
              <w:t>101,00</w:t>
            </w: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63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7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gridSpan w:val="2"/>
          </w:tcPr>
          <w:p w:rsidR="006235E0" w:rsidRPr="00CC3F28" w:rsidRDefault="006235E0" w:rsidP="00CC3F28">
            <w:pPr>
              <w:pStyle w:val="ListParagraph"/>
              <w:spacing w:after="0" w:line="240" w:lineRule="auto"/>
              <w:ind w:left="0"/>
              <w:jc w:val="both"/>
              <w:rPr>
                <w:rFonts w:ascii="Times New Roman" w:hAnsi="Times New Roman"/>
                <w:sz w:val="24"/>
                <w:szCs w:val="24"/>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r>
      <w:tr w:rsidR="006235E0" w:rsidRPr="00CC3F28" w:rsidTr="00CC3F28">
        <w:trPr>
          <w:gridAfter w:val="1"/>
          <w:wAfter w:w="8" w:type="dxa"/>
        </w:trPr>
        <w:tc>
          <w:tcPr>
            <w:tcW w:w="1188" w:type="dxa"/>
          </w:tcPr>
          <w:p w:rsidR="006235E0" w:rsidRPr="00CC3F28" w:rsidRDefault="006235E0" w:rsidP="00CC3F28">
            <w:pPr>
              <w:spacing w:after="0" w:line="240" w:lineRule="auto"/>
              <w:ind w:right="-108"/>
              <w:rPr>
                <w:rFonts w:ascii="Times New Roman" w:hAnsi="Times New Roman"/>
                <w:sz w:val="20"/>
                <w:szCs w:val="20"/>
              </w:rPr>
            </w:pPr>
            <w:r w:rsidRPr="00CC3F28">
              <w:rPr>
                <w:rFonts w:ascii="Times New Roman" w:hAnsi="Times New Roman"/>
                <w:sz w:val="20"/>
                <w:szCs w:val="20"/>
              </w:rPr>
              <w:t>Ps1_Fățuica</w:t>
            </w:r>
          </w:p>
        </w:tc>
        <w:tc>
          <w:tcPr>
            <w:tcW w:w="540" w:type="dxa"/>
          </w:tcPr>
          <w:p w:rsidR="006235E0" w:rsidRPr="00CC3F28" w:rsidRDefault="006235E0" w:rsidP="00CC3F28">
            <w:pPr>
              <w:spacing w:after="0" w:line="240" w:lineRule="auto"/>
              <w:ind w:left="-191" w:right="-195"/>
              <w:jc w:val="center"/>
              <w:rPr>
                <w:rFonts w:ascii="Times New Roman" w:hAnsi="Times New Roman"/>
                <w:sz w:val="20"/>
                <w:szCs w:val="20"/>
              </w:rPr>
            </w:pPr>
            <w:r w:rsidRPr="00CC3F28">
              <w:rPr>
                <w:rFonts w:ascii="Times New Roman" w:hAnsi="Times New Roman"/>
                <w:sz w:val="20"/>
                <w:szCs w:val="20"/>
              </w:rPr>
              <w:t>96,00</w:t>
            </w: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63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7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gridSpan w:val="2"/>
          </w:tcPr>
          <w:p w:rsidR="006235E0" w:rsidRPr="00CC3F28" w:rsidRDefault="006235E0" w:rsidP="00CC3F28">
            <w:pPr>
              <w:pStyle w:val="ListParagraph"/>
              <w:spacing w:after="0" w:line="240" w:lineRule="auto"/>
              <w:ind w:left="0"/>
              <w:jc w:val="both"/>
              <w:rPr>
                <w:rFonts w:ascii="Times New Roman" w:hAnsi="Times New Roman"/>
                <w:sz w:val="24"/>
                <w:szCs w:val="24"/>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r>
      <w:tr w:rsidR="006235E0" w:rsidRPr="00CC3F28" w:rsidTr="00CC3F28">
        <w:trPr>
          <w:gridAfter w:val="1"/>
          <w:wAfter w:w="8" w:type="dxa"/>
        </w:trPr>
        <w:tc>
          <w:tcPr>
            <w:tcW w:w="1188" w:type="dxa"/>
          </w:tcPr>
          <w:p w:rsidR="006235E0" w:rsidRPr="00CC3F28" w:rsidRDefault="006235E0" w:rsidP="00CC3F28">
            <w:pPr>
              <w:spacing w:after="0" w:line="240" w:lineRule="auto"/>
              <w:ind w:right="-108"/>
              <w:rPr>
                <w:rFonts w:ascii="Times New Roman" w:hAnsi="Times New Roman"/>
                <w:sz w:val="20"/>
                <w:szCs w:val="20"/>
              </w:rPr>
            </w:pPr>
            <w:r w:rsidRPr="00CC3F28">
              <w:rPr>
                <w:rFonts w:ascii="Times New Roman" w:hAnsi="Times New Roman"/>
                <w:sz w:val="20"/>
                <w:szCs w:val="20"/>
              </w:rPr>
              <w:t>Ps2_Mohoanca</w:t>
            </w:r>
          </w:p>
        </w:tc>
        <w:tc>
          <w:tcPr>
            <w:tcW w:w="540" w:type="dxa"/>
          </w:tcPr>
          <w:p w:rsidR="006235E0" w:rsidRPr="00CC3F28" w:rsidRDefault="006235E0" w:rsidP="00CC3F28">
            <w:pPr>
              <w:spacing w:after="0" w:line="240" w:lineRule="auto"/>
              <w:ind w:left="-191" w:right="-195"/>
              <w:jc w:val="center"/>
              <w:rPr>
                <w:rFonts w:ascii="Times New Roman" w:hAnsi="Times New Roman"/>
                <w:sz w:val="20"/>
                <w:szCs w:val="20"/>
              </w:rPr>
            </w:pPr>
            <w:r w:rsidRPr="00CC3F28">
              <w:rPr>
                <w:rFonts w:ascii="Times New Roman" w:hAnsi="Times New Roman"/>
                <w:sz w:val="20"/>
                <w:szCs w:val="20"/>
              </w:rPr>
              <w:t>153,60</w:t>
            </w: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63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7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gridSpan w:val="2"/>
          </w:tcPr>
          <w:p w:rsidR="006235E0" w:rsidRPr="00CC3F28" w:rsidRDefault="006235E0" w:rsidP="00CC3F28">
            <w:pPr>
              <w:pStyle w:val="ListParagraph"/>
              <w:spacing w:after="0" w:line="240" w:lineRule="auto"/>
              <w:ind w:left="0"/>
              <w:jc w:val="both"/>
              <w:rPr>
                <w:rFonts w:ascii="Times New Roman" w:hAnsi="Times New Roman"/>
                <w:sz w:val="24"/>
                <w:szCs w:val="24"/>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r>
      <w:tr w:rsidR="006235E0" w:rsidRPr="00CC3F28" w:rsidTr="00CC3F28">
        <w:trPr>
          <w:gridAfter w:val="1"/>
          <w:wAfter w:w="8" w:type="dxa"/>
        </w:trPr>
        <w:tc>
          <w:tcPr>
            <w:tcW w:w="1188" w:type="dxa"/>
          </w:tcPr>
          <w:p w:rsidR="006235E0" w:rsidRPr="00CC3F28" w:rsidRDefault="006235E0" w:rsidP="00CC3F28">
            <w:pPr>
              <w:spacing w:after="0" w:line="240" w:lineRule="auto"/>
              <w:ind w:right="-108"/>
              <w:rPr>
                <w:rFonts w:ascii="Times New Roman" w:hAnsi="Times New Roman"/>
                <w:sz w:val="20"/>
                <w:szCs w:val="20"/>
              </w:rPr>
            </w:pPr>
            <w:r w:rsidRPr="00CC3F28">
              <w:rPr>
                <w:rFonts w:ascii="Times New Roman" w:hAnsi="Times New Roman"/>
                <w:sz w:val="20"/>
                <w:szCs w:val="20"/>
              </w:rPr>
              <w:t>Ps3_Holomburi</w:t>
            </w:r>
          </w:p>
        </w:tc>
        <w:tc>
          <w:tcPr>
            <w:tcW w:w="540" w:type="dxa"/>
          </w:tcPr>
          <w:p w:rsidR="006235E0" w:rsidRPr="00CC3F28" w:rsidRDefault="006235E0" w:rsidP="00CC3F28">
            <w:pPr>
              <w:spacing w:after="0" w:line="240" w:lineRule="auto"/>
              <w:ind w:left="-191" w:right="-195"/>
              <w:jc w:val="center"/>
              <w:rPr>
                <w:rFonts w:ascii="Times New Roman" w:hAnsi="Times New Roman"/>
                <w:sz w:val="20"/>
                <w:szCs w:val="20"/>
              </w:rPr>
            </w:pPr>
            <w:r w:rsidRPr="00CC3F28">
              <w:rPr>
                <w:rFonts w:ascii="Times New Roman" w:hAnsi="Times New Roman"/>
                <w:sz w:val="20"/>
                <w:szCs w:val="20"/>
              </w:rPr>
              <w:t>72,00</w:t>
            </w: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63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7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gridSpan w:val="2"/>
          </w:tcPr>
          <w:p w:rsidR="006235E0" w:rsidRPr="00CC3F28" w:rsidRDefault="006235E0" w:rsidP="00CC3F28">
            <w:pPr>
              <w:pStyle w:val="ListParagraph"/>
              <w:spacing w:after="0" w:line="240" w:lineRule="auto"/>
              <w:ind w:left="0"/>
              <w:jc w:val="both"/>
              <w:rPr>
                <w:rFonts w:ascii="Times New Roman" w:hAnsi="Times New Roman"/>
                <w:sz w:val="24"/>
                <w:szCs w:val="24"/>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r>
      <w:tr w:rsidR="006235E0" w:rsidRPr="00CC3F28" w:rsidTr="00CC3F28">
        <w:trPr>
          <w:gridAfter w:val="1"/>
          <w:wAfter w:w="8" w:type="dxa"/>
        </w:trPr>
        <w:tc>
          <w:tcPr>
            <w:tcW w:w="1188" w:type="dxa"/>
          </w:tcPr>
          <w:p w:rsidR="006235E0" w:rsidRPr="00CC3F28" w:rsidRDefault="006235E0" w:rsidP="00CC3F28">
            <w:pPr>
              <w:spacing w:after="0" w:line="240" w:lineRule="auto"/>
              <w:ind w:right="-199"/>
              <w:rPr>
                <w:rFonts w:ascii="Times New Roman" w:hAnsi="Times New Roman"/>
                <w:sz w:val="20"/>
                <w:szCs w:val="20"/>
              </w:rPr>
            </w:pPr>
            <w:r w:rsidRPr="00CC3F28">
              <w:rPr>
                <w:rFonts w:ascii="Times New Roman" w:hAnsi="Times New Roman"/>
                <w:sz w:val="20"/>
                <w:szCs w:val="20"/>
              </w:rPr>
              <w:t>Ps1_Pădurice</w:t>
            </w:r>
          </w:p>
        </w:tc>
        <w:tc>
          <w:tcPr>
            <w:tcW w:w="540" w:type="dxa"/>
          </w:tcPr>
          <w:p w:rsidR="006235E0" w:rsidRPr="00CC3F28" w:rsidRDefault="006235E0" w:rsidP="00CC3F28">
            <w:pPr>
              <w:spacing w:after="0" w:line="240" w:lineRule="auto"/>
              <w:ind w:left="-191" w:right="-195"/>
              <w:jc w:val="center"/>
              <w:rPr>
                <w:rFonts w:ascii="Times New Roman" w:hAnsi="Times New Roman"/>
                <w:sz w:val="20"/>
                <w:szCs w:val="20"/>
              </w:rPr>
            </w:pPr>
            <w:r w:rsidRPr="00CC3F28">
              <w:rPr>
                <w:rFonts w:ascii="Times New Roman" w:hAnsi="Times New Roman"/>
                <w:sz w:val="20"/>
                <w:szCs w:val="20"/>
              </w:rPr>
              <w:t>57,40</w:t>
            </w: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63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7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gridSpan w:val="2"/>
          </w:tcPr>
          <w:p w:rsidR="006235E0" w:rsidRPr="00CC3F28" w:rsidRDefault="006235E0" w:rsidP="00CC3F28">
            <w:pPr>
              <w:pStyle w:val="ListParagraph"/>
              <w:spacing w:after="0" w:line="240" w:lineRule="auto"/>
              <w:ind w:left="0"/>
              <w:jc w:val="both"/>
              <w:rPr>
                <w:rFonts w:ascii="Times New Roman" w:hAnsi="Times New Roman"/>
                <w:sz w:val="24"/>
                <w:szCs w:val="24"/>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r>
      <w:tr w:rsidR="006235E0" w:rsidRPr="00CC3F28" w:rsidTr="00CC3F28">
        <w:trPr>
          <w:gridAfter w:val="1"/>
          <w:wAfter w:w="8" w:type="dxa"/>
        </w:trPr>
        <w:tc>
          <w:tcPr>
            <w:tcW w:w="1188" w:type="dxa"/>
          </w:tcPr>
          <w:p w:rsidR="006235E0" w:rsidRPr="00CC3F28" w:rsidRDefault="006235E0" w:rsidP="00CC3F28">
            <w:pPr>
              <w:spacing w:after="0" w:line="240" w:lineRule="auto"/>
              <w:ind w:right="-108"/>
              <w:rPr>
                <w:rFonts w:ascii="Times New Roman" w:hAnsi="Times New Roman"/>
                <w:sz w:val="20"/>
                <w:szCs w:val="20"/>
              </w:rPr>
            </w:pPr>
            <w:r w:rsidRPr="00CC3F28">
              <w:rPr>
                <w:rFonts w:ascii="Times New Roman" w:hAnsi="Times New Roman"/>
                <w:sz w:val="20"/>
                <w:szCs w:val="20"/>
              </w:rPr>
              <w:t>Ps1_Pietrii</w:t>
            </w:r>
          </w:p>
        </w:tc>
        <w:tc>
          <w:tcPr>
            <w:tcW w:w="540" w:type="dxa"/>
          </w:tcPr>
          <w:p w:rsidR="006235E0" w:rsidRPr="00CC3F28" w:rsidRDefault="006235E0" w:rsidP="00CC3F28">
            <w:pPr>
              <w:spacing w:after="0" w:line="240" w:lineRule="auto"/>
              <w:ind w:left="-191" w:right="-195"/>
              <w:jc w:val="center"/>
              <w:rPr>
                <w:rFonts w:ascii="Times New Roman" w:hAnsi="Times New Roman"/>
                <w:sz w:val="20"/>
                <w:szCs w:val="20"/>
              </w:rPr>
            </w:pPr>
            <w:r w:rsidRPr="00CC3F28">
              <w:rPr>
                <w:rFonts w:ascii="Times New Roman" w:hAnsi="Times New Roman"/>
                <w:sz w:val="20"/>
                <w:szCs w:val="20"/>
              </w:rPr>
              <w:t>101,80</w:t>
            </w: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b/>
                <w:color w:val="FF0000"/>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63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7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gridSpan w:val="2"/>
          </w:tcPr>
          <w:p w:rsidR="006235E0" w:rsidRPr="00CC3F28" w:rsidRDefault="006235E0" w:rsidP="00CC3F28">
            <w:pPr>
              <w:pStyle w:val="ListParagraph"/>
              <w:spacing w:after="0" w:line="240" w:lineRule="auto"/>
              <w:ind w:left="0"/>
              <w:jc w:val="both"/>
              <w:rPr>
                <w:rFonts w:ascii="Times New Roman" w:hAnsi="Times New Roman"/>
                <w:sz w:val="24"/>
                <w:szCs w:val="24"/>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r>
      <w:tr w:rsidR="006235E0" w:rsidRPr="00CC3F28" w:rsidTr="00CC3F28">
        <w:trPr>
          <w:gridAfter w:val="1"/>
          <w:wAfter w:w="8" w:type="dxa"/>
        </w:trPr>
        <w:tc>
          <w:tcPr>
            <w:tcW w:w="1188" w:type="dxa"/>
          </w:tcPr>
          <w:p w:rsidR="006235E0" w:rsidRPr="00CC3F28" w:rsidRDefault="006235E0" w:rsidP="00CC3F28">
            <w:pPr>
              <w:spacing w:after="0" w:line="240" w:lineRule="auto"/>
              <w:ind w:right="-108"/>
              <w:rPr>
                <w:rFonts w:ascii="Times New Roman" w:hAnsi="Times New Roman"/>
                <w:sz w:val="20"/>
                <w:szCs w:val="20"/>
              </w:rPr>
            </w:pPr>
            <w:r w:rsidRPr="00CC3F28">
              <w:rPr>
                <w:rFonts w:ascii="Times New Roman" w:hAnsi="Times New Roman"/>
                <w:sz w:val="20"/>
                <w:szCs w:val="20"/>
              </w:rPr>
              <w:t>Ps1_Silaia</w:t>
            </w:r>
          </w:p>
        </w:tc>
        <w:tc>
          <w:tcPr>
            <w:tcW w:w="540" w:type="dxa"/>
          </w:tcPr>
          <w:p w:rsidR="006235E0" w:rsidRPr="00CC3F28" w:rsidRDefault="006235E0" w:rsidP="00CC3F28">
            <w:pPr>
              <w:spacing w:after="0" w:line="240" w:lineRule="auto"/>
              <w:ind w:left="-191" w:right="-195"/>
              <w:jc w:val="center"/>
              <w:rPr>
                <w:rFonts w:ascii="Times New Roman" w:hAnsi="Times New Roman"/>
                <w:sz w:val="20"/>
                <w:szCs w:val="20"/>
              </w:rPr>
            </w:pPr>
            <w:r w:rsidRPr="00CC3F28">
              <w:rPr>
                <w:rFonts w:ascii="Times New Roman" w:hAnsi="Times New Roman"/>
                <w:sz w:val="20"/>
                <w:szCs w:val="20"/>
              </w:rPr>
              <w:t>43,55</w:t>
            </w: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63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7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gridSpan w:val="2"/>
          </w:tcPr>
          <w:p w:rsidR="006235E0" w:rsidRPr="00CC3F28" w:rsidRDefault="006235E0" w:rsidP="00CC3F28">
            <w:pPr>
              <w:pStyle w:val="ListParagraph"/>
              <w:spacing w:after="0" w:line="240" w:lineRule="auto"/>
              <w:ind w:left="0"/>
              <w:jc w:val="both"/>
              <w:rPr>
                <w:rFonts w:ascii="Times New Roman" w:hAnsi="Times New Roman"/>
                <w:sz w:val="24"/>
                <w:szCs w:val="24"/>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r>
      <w:tr w:rsidR="006235E0" w:rsidRPr="00CC3F28" w:rsidTr="00CC3F28">
        <w:trPr>
          <w:gridAfter w:val="1"/>
          <w:wAfter w:w="8" w:type="dxa"/>
        </w:trPr>
        <w:tc>
          <w:tcPr>
            <w:tcW w:w="1188" w:type="dxa"/>
          </w:tcPr>
          <w:p w:rsidR="006235E0" w:rsidRPr="00CC3F28" w:rsidRDefault="006235E0" w:rsidP="00CC3F28">
            <w:pPr>
              <w:spacing w:after="0" w:line="240" w:lineRule="auto"/>
              <w:ind w:right="-108"/>
              <w:rPr>
                <w:rFonts w:ascii="Times New Roman" w:hAnsi="Times New Roman"/>
                <w:color w:val="FF0000"/>
                <w:sz w:val="20"/>
                <w:szCs w:val="20"/>
              </w:rPr>
            </w:pPr>
            <w:r w:rsidRPr="00CC3F28">
              <w:rPr>
                <w:rFonts w:ascii="Times New Roman" w:hAnsi="Times New Roman"/>
                <w:sz w:val="20"/>
                <w:szCs w:val="20"/>
              </w:rPr>
              <w:t>Ps1_Dosu Crestăii</w:t>
            </w:r>
          </w:p>
        </w:tc>
        <w:tc>
          <w:tcPr>
            <w:tcW w:w="540" w:type="dxa"/>
          </w:tcPr>
          <w:p w:rsidR="006235E0" w:rsidRPr="00CC3F28" w:rsidRDefault="006235E0" w:rsidP="00CC3F28">
            <w:pPr>
              <w:spacing w:after="0" w:line="240" w:lineRule="auto"/>
              <w:ind w:left="-191" w:right="-195"/>
              <w:jc w:val="center"/>
              <w:rPr>
                <w:rFonts w:ascii="Times New Roman" w:hAnsi="Times New Roman"/>
                <w:sz w:val="20"/>
                <w:szCs w:val="20"/>
              </w:rPr>
            </w:pPr>
            <w:r w:rsidRPr="00CC3F28">
              <w:rPr>
                <w:rFonts w:ascii="Times New Roman" w:hAnsi="Times New Roman"/>
                <w:sz w:val="20"/>
                <w:szCs w:val="20"/>
              </w:rPr>
              <w:t>2,43</w:t>
            </w: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63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7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gridSpan w:val="2"/>
          </w:tcPr>
          <w:p w:rsidR="006235E0" w:rsidRPr="00CC3F28" w:rsidRDefault="006235E0" w:rsidP="00CC3F28">
            <w:pPr>
              <w:pStyle w:val="ListParagraph"/>
              <w:spacing w:after="0" w:line="240" w:lineRule="auto"/>
              <w:ind w:left="0"/>
              <w:jc w:val="both"/>
              <w:rPr>
                <w:rFonts w:ascii="Times New Roman" w:hAnsi="Times New Roman"/>
                <w:sz w:val="24"/>
                <w:szCs w:val="24"/>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r>
      <w:tr w:rsidR="006235E0" w:rsidRPr="00CC3F28" w:rsidTr="00CC3F28">
        <w:trPr>
          <w:gridAfter w:val="1"/>
          <w:wAfter w:w="8" w:type="dxa"/>
        </w:trPr>
        <w:tc>
          <w:tcPr>
            <w:tcW w:w="1188" w:type="dxa"/>
          </w:tcPr>
          <w:p w:rsidR="006235E0" w:rsidRPr="00CC3F28" w:rsidRDefault="006235E0" w:rsidP="00CC3F28">
            <w:pPr>
              <w:spacing w:after="0" w:line="240" w:lineRule="auto"/>
              <w:ind w:left="-89" w:right="-108"/>
              <w:rPr>
                <w:rFonts w:ascii="Times New Roman" w:hAnsi="Times New Roman"/>
                <w:sz w:val="20"/>
                <w:szCs w:val="20"/>
              </w:rPr>
            </w:pPr>
            <w:r w:rsidRPr="00CC3F28">
              <w:rPr>
                <w:rFonts w:ascii="Times New Roman" w:hAnsi="Times New Roman"/>
                <w:sz w:val="20"/>
                <w:szCs w:val="20"/>
              </w:rPr>
              <w:t>Ps1_Fața Ciumăfăii</w:t>
            </w:r>
          </w:p>
        </w:tc>
        <w:tc>
          <w:tcPr>
            <w:tcW w:w="540" w:type="dxa"/>
          </w:tcPr>
          <w:p w:rsidR="006235E0" w:rsidRPr="00CC3F28" w:rsidRDefault="006235E0" w:rsidP="00CC3F28">
            <w:pPr>
              <w:spacing w:after="0" w:line="240" w:lineRule="auto"/>
              <w:ind w:left="-191" w:right="-195"/>
              <w:jc w:val="center"/>
              <w:rPr>
                <w:rFonts w:ascii="Times New Roman" w:hAnsi="Times New Roman"/>
                <w:sz w:val="20"/>
                <w:szCs w:val="20"/>
              </w:rPr>
            </w:pPr>
            <w:r w:rsidRPr="00CC3F28">
              <w:rPr>
                <w:rFonts w:ascii="Times New Roman" w:hAnsi="Times New Roman"/>
                <w:sz w:val="20"/>
                <w:szCs w:val="20"/>
              </w:rPr>
              <w:t>27,24</w:t>
            </w: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63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7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gridSpan w:val="2"/>
          </w:tcPr>
          <w:p w:rsidR="006235E0" w:rsidRPr="00CC3F28" w:rsidRDefault="006235E0" w:rsidP="00CC3F28">
            <w:pPr>
              <w:pStyle w:val="ListParagraph"/>
              <w:spacing w:after="0" w:line="240" w:lineRule="auto"/>
              <w:ind w:left="0"/>
              <w:jc w:val="both"/>
              <w:rPr>
                <w:rFonts w:ascii="Times New Roman" w:hAnsi="Times New Roman"/>
                <w:sz w:val="24"/>
                <w:szCs w:val="24"/>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r>
      <w:tr w:rsidR="006235E0" w:rsidRPr="00CC3F28" w:rsidTr="00CC3F28">
        <w:trPr>
          <w:gridAfter w:val="1"/>
          <w:wAfter w:w="8" w:type="dxa"/>
        </w:trPr>
        <w:tc>
          <w:tcPr>
            <w:tcW w:w="1188" w:type="dxa"/>
          </w:tcPr>
          <w:p w:rsidR="006235E0" w:rsidRPr="00CC3F28" w:rsidRDefault="006235E0" w:rsidP="00CC3F28">
            <w:pPr>
              <w:pStyle w:val="ListParagraph"/>
              <w:spacing w:after="0" w:line="240" w:lineRule="auto"/>
              <w:ind w:left="-89" w:right="-150"/>
              <w:rPr>
                <w:rFonts w:ascii="Times New Roman" w:hAnsi="Times New Roman"/>
                <w:sz w:val="20"/>
                <w:szCs w:val="20"/>
              </w:rPr>
            </w:pPr>
            <w:r w:rsidRPr="00CC3F28">
              <w:rPr>
                <w:rFonts w:ascii="Times New Roman" w:hAnsi="Times New Roman"/>
                <w:sz w:val="20"/>
                <w:szCs w:val="20"/>
              </w:rPr>
              <w:t>Ps1_Dosu Ciumăfăii</w:t>
            </w:r>
          </w:p>
        </w:tc>
        <w:tc>
          <w:tcPr>
            <w:tcW w:w="540" w:type="dxa"/>
          </w:tcPr>
          <w:p w:rsidR="006235E0" w:rsidRPr="00CC3F28" w:rsidRDefault="006235E0" w:rsidP="00CC3F28">
            <w:pPr>
              <w:spacing w:after="0" w:line="240" w:lineRule="auto"/>
              <w:ind w:left="-191" w:right="-195"/>
              <w:jc w:val="center"/>
              <w:rPr>
                <w:rFonts w:ascii="Times New Roman" w:hAnsi="Times New Roman"/>
                <w:sz w:val="20"/>
                <w:szCs w:val="20"/>
              </w:rPr>
            </w:pPr>
            <w:r w:rsidRPr="00CC3F28">
              <w:rPr>
                <w:rFonts w:ascii="Times New Roman" w:hAnsi="Times New Roman"/>
                <w:sz w:val="20"/>
                <w:szCs w:val="20"/>
              </w:rPr>
              <w:t>21,47</w:t>
            </w: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63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7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gridSpan w:val="2"/>
          </w:tcPr>
          <w:p w:rsidR="006235E0" w:rsidRPr="00CC3F28" w:rsidRDefault="006235E0" w:rsidP="00CC3F28">
            <w:pPr>
              <w:pStyle w:val="ListParagraph"/>
              <w:spacing w:after="0" w:line="240" w:lineRule="auto"/>
              <w:ind w:left="0"/>
              <w:jc w:val="both"/>
              <w:rPr>
                <w:rFonts w:ascii="Times New Roman" w:hAnsi="Times New Roman"/>
                <w:sz w:val="24"/>
                <w:szCs w:val="24"/>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r>
      <w:tr w:rsidR="006235E0" w:rsidRPr="00CC3F28" w:rsidTr="00CC3F28">
        <w:trPr>
          <w:gridAfter w:val="1"/>
          <w:wAfter w:w="8" w:type="dxa"/>
        </w:trPr>
        <w:tc>
          <w:tcPr>
            <w:tcW w:w="1188" w:type="dxa"/>
          </w:tcPr>
          <w:p w:rsidR="006235E0" w:rsidRPr="00CC3F28" w:rsidRDefault="006235E0" w:rsidP="00CC3F28">
            <w:pPr>
              <w:spacing w:after="0" w:line="240" w:lineRule="auto"/>
              <w:ind w:left="-89" w:right="-108"/>
              <w:rPr>
                <w:rFonts w:ascii="Times New Roman" w:hAnsi="Times New Roman"/>
                <w:sz w:val="20"/>
                <w:szCs w:val="20"/>
              </w:rPr>
            </w:pPr>
            <w:r w:rsidRPr="00CC3F28">
              <w:rPr>
                <w:rFonts w:ascii="Times New Roman" w:hAnsi="Times New Roman"/>
                <w:sz w:val="20"/>
                <w:szCs w:val="20"/>
              </w:rPr>
              <w:t>Ps2_Dosu Ciumăfăii</w:t>
            </w:r>
          </w:p>
        </w:tc>
        <w:tc>
          <w:tcPr>
            <w:tcW w:w="540" w:type="dxa"/>
          </w:tcPr>
          <w:p w:rsidR="006235E0" w:rsidRPr="00CC3F28" w:rsidRDefault="006235E0" w:rsidP="00CC3F28">
            <w:pPr>
              <w:spacing w:after="0" w:line="240" w:lineRule="auto"/>
              <w:ind w:left="-191" w:right="-195"/>
              <w:jc w:val="center"/>
              <w:rPr>
                <w:rFonts w:ascii="Times New Roman" w:hAnsi="Times New Roman"/>
                <w:sz w:val="20"/>
                <w:szCs w:val="20"/>
              </w:rPr>
            </w:pPr>
            <w:r w:rsidRPr="00CC3F28">
              <w:rPr>
                <w:rFonts w:ascii="Times New Roman" w:hAnsi="Times New Roman"/>
                <w:sz w:val="20"/>
                <w:szCs w:val="20"/>
              </w:rPr>
              <w:t>44,99</w:t>
            </w: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63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7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gridSpan w:val="2"/>
          </w:tcPr>
          <w:p w:rsidR="006235E0" w:rsidRPr="00CC3F28" w:rsidRDefault="006235E0" w:rsidP="00CC3F28">
            <w:pPr>
              <w:pStyle w:val="ListParagraph"/>
              <w:spacing w:after="0" w:line="240" w:lineRule="auto"/>
              <w:ind w:left="0"/>
              <w:jc w:val="both"/>
              <w:rPr>
                <w:rFonts w:ascii="Times New Roman" w:hAnsi="Times New Roman"/>
                <w:sz w:val="24"/>
                <w:szCs w:val="24"/>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r>
      <w:tr w:rsidR="006235E0" w:rsidRPr="00CC3F28" w:rsidTr="00CC3F28">
        <w:trPr>
          <w:gridAfter w:val="1"/>
          <w:wAfter w:w="8" w:type="dxa"/>
        </w:trPr>
        <w:tc>
          <w:tcPr>
            <w:tcW w:w="1188" w:type="dxa"/>
          </w:tcPr>
          <w:p w:rsidR="006235E0" w:rsidRPr="00CC3F28" w:rsidRDefault="006235E0" w:rsidP="00CC3F28">
            <w:pPr>
              <w:spacing w:after="0" w:line="240" w:lineRule="auto"/>
              <w:ind w:right="-108"/>
              <w:rPr>
                <w:rFonts w:ascii="Times New Roman" w:hAnsi="Times New Roman"/>
                <w:sz w:val="20"/>
                <w:szCs w:val="20"/>
              </w:rPr>
            </w:pPr>
            <w:r w:rsidRPr="00CC3F28">
              <w:rPr>
                <w:rFonts w:ascii="Times New Roman" w:hAnsi="Times New Roman"/>
                <w:sz w:val="20"/>
                <w:szCs w:val="20"/>
              </w:rPr>
              <w:t>Ps1_Braniște</w:t>
            </w:r>
          </w:p>
        </w:tc>
        <w:tc>
          <w:tcPr>
            <w:tcW w:w="540" w:type="dxa"/>
          </w:tcPr>
          <w:p w:rsidR="006235E0" w:rsidRPr="00CC3F28" w:rsidRDefault="006235E0" w:rsidP="00CC3F28">
            <w:pPr>
              <w:spacing w:after="0" w:line="240" w:lineRule="auto"/>
              <w:ind w:left="-191" w:right="-195"/>
              <w:jc w:val="center"/>
              <w:rPr>
                <w:rFonts w:ascii="Times New Roman" w:hAnsi="Times New Roman"/>
                <w:sz w:val="20"/>
                <w:szCs w:val="20"/>
              </w:rPr>
            </w:pPr>
            <w:r w:rsidRPr="00CC3F28">
              <w:rPr>
                <w:rFonts w:ascii="Times New Roman" w:hAnsi="Times New Roman"/>
                <w:sz w:val="20"/>
                <w:szCs w:val="20"/>
              </w:rPr>
              <w:t>15,00</w:t>
            </w: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63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7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gridSpan w:val="2"/>
          </w:tcPr>
          <w:p w:rsidR="006235E0" w:rsidRPr="00CC3F28" w:rsidRDefault="006235E0" w:rsidP="00CC3F28">
            <w:pPr>
              <w:pStyle w:val="ListParagraph"/>
              <w:spacing w:after="0" w:line="240" w:lineRule="auto"/>
              <w:ind w:left="0"/>
              <w:jc w:val="both"/>
              <w:rPr>
                <w:rFonts w:ascii="Times New Roman" w:hAnsi="Times New Roman"/>
                <w:sz w:val="24"/>
                <w:szCs w:val="24"/>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r>
      <w:tr w:rsidR="006235E0" w:rsidRPr="00CC3F28" w:rsidTr="00CC3F28">
        <w:trPr>
          <w:gridAfter w:val="1"/>
          <w:wAfter w:w="8" w:type="dxa"/>
        </w:trPr>
        <w:tc>
          <w:tcPr>
            <w:tcW w:w="1188" w:type="dxa"/>
          </w:tcPr>
          <w:p w:rsidR="006235E0" w:rsidRPr="00CC3F28" w:rsidRDefault="006235E0" w:rsidP="00CC3F28">
            <w:pPr>
              <w:pStyle w:val="ListParagraph"/>
              <w:spacing w:after="0" w:line="240" w:lineRule="auto"/>
              <w:ind w:left="0" w:right="-109"/>
              <w:rPr>
                <w:rFonts w:ascii="Times New Roman" w:hAnsi="Times New Roman"/>
                <w:sz w:val="20"/>
                <w:szCs w:val="20"/>
              </w:rPr>
            </w:pPr>
            <w:r w:rsidRPr="00CC3F28">
              <w:rPr>
                <w:rFonts w:ascii="Times New Roman" w:hAnsi="Times New Roman"/>
                <w:sz w:val="20"/>
                <w:szCs w:val="20"/>
              </w:rPr>
              <w:t>Ps2_Braniște</w:t>
            </w:r>
          </w:p>
        </w:tc>
        <w:tc>
          <w:tcPr>
            <w:tcW w:w="540" w:type="dxa"/>
          </w:tcPr>
          <w:p w:rsidR="006235E0" w:rsidRPr="00CC3F28" w:rsidRDefault="006235E0" w:rsidP="00CC3F28">
            <w:pPr>
              <w:spacing w:after="0" w:line="240" w:lineRule="auto"/>
              <w:ind w:left="-191" w:right="-195"/>
              <w:jc w:val="center"/>
              <w:rPr>
                <w:rFonts w:ascii="Times New Roman" w:hAnsi="Times New Roman"/>
                <w:sz w:val="20"/>
                <w:szCs w:val="20"/>
              </w:rPr>
            </w:pPr>
            <w:r w:rsidRPr="00CC3F28">
              <w:rPr>
                <w:rFonts w:ascii="Times New Roman" w:hAnsi="Times New Roman"/>
                <w:sz w:val="20"/>
                <w:szCs w:val="20"/>
              </w:rPr>
              <w:t>21,90</w:t>
            </w: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63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7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gridSpan w:val="2"/>
          </w:tcPr>
          <w:p w:rsidR="006235E0" w:rsidRPr="00CC3F28" w:rsidRDefault="006235E0" w:rsidP="00CC3F28">
            <w:pPr>
              <w:pStyle w:val="ListParagraph"/>
              <w:spacing w:after="0" w:line="240" w:lineRule="auto"/>
              <w:ind w:left="0"/>
              <w:jc w:val="both"/>
              <w:rPr>
                <w:rFonts w:ascii="Times New Roman" w:hAnsi="Times New Roman"/>
                <w:sz w:val="24"/>
                <w:szCs w:val="24"/>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r>
      <w:tr w:rsidR="006235E0" w:rsidRPr="00CC3F28" w:rsidTr="00CC3F28">
        <w:trPr>
          <w:gridAfter w:val="1"/>
          <w:wAfter w:w="8" w:type="dxa"/>
        </w:trPr>
        <w:tc>
          <w:tcPr>
            <w:tcW w:w="1188" w:type="dxa"/>
          </w:tcPr>
          <w:p w:rsidR="006235E0" w:rsidRPr="00CC3F28" w:rsidRDefault="006235E0" w:rsidP="00CC3F28">
            <w:pPr>
              <w:pStyle w:val="ListParagraph"/>
              <w:spacing w:after="0" w:line="240" w:lineRule="auto"/>
              <w:ind w:left="0" w:right="-100"/>
              <w:rPr>
                <w:rFonts w:ascii="Times New Roman" w:hAnsi="Times New Roman"/>
                <w:sz w:val="20"/>
                <w:szCs w:val="20"/>
              </w:rPr>
            </w:pPr>
            <w:r w:rsidRPr="00CC3F28">
              <w:rPr>
                <w:rFonts w:ascii="Times New Roman" w:hAnsi="Times New Roman"/>
                <w:sz w:val="20"/>
                <w:szCs w:val="20"/>
              </w:rPr>
              <w:t>Ps1_Chicedi</w:t>
            </w:r>
          </w:p>
        </w:tc>
        <w:tc>
          <w:tcPr>
            <w:tcW w:w="540" w:type="dxa"/>
          </w:tcPr>
          <w:p w:rsidR="006235E0" w:rsidRPr="00CC3F28" w:rsidRDefault="006235E0" w:rsidP="00CC3F28">
            <w:pPr>
              <w:spacing w:after="0" w:line="240" w:lineRule="auto"/>
              <w:ind w:left="-191" w:right="-195"/>
              <w:jc w:val="center"/>
              <w:rPr>
                <w:rFonts w:ascii="Times New Roman" w:hAnsi="Times New Roman"/>
                <w:sz w:val="20"/>
                <w:szCs w:val="20"/>
              </w:rPr>
            </w:pPr>
            <w:r w:rsidRPr="00CC3F28">
              <w:rPr>
                <w:rFonts w:ascii="Times New Roman" w:hAnsi="Times New Roman"/>
                <w:sz w:val="20"/>
                <w:szCs w:val="20"/>
              </w:rPr>
              <w:t>21,78</w:t>
            </w: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63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7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gridSpan w:val="2"/>
          </w:tcPr>
          <w:p w:rsidR="006235E0" w:rsidRPr="00CC3F28" w:rsidRDefault="006235E0" w:rsidP="00CC3F28">
            <w:pPr>
              <w:pStyle w:val="ListParagraph"/>
              <w:spacing w:after="0" w:line="240" w:lineRule="auto"/>
              <w:ind w:left="0"/>
              <w:jc w:val="both"/>
              <w:rPr>
                <w:rFonts w:ascii="Times New Roman" w:hAnsi="Times New Roman"/>
                <w:sz w:val="24"/>
                <w:szCs w:val="24"/>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r>
      <w:tr w:rsidR="006235E0" w:rsidRPr="00CC3F28" w:rsidTr="00CC3F28">
        <w:trPr>
          <w:gridAfter w:val="1"/>
          <w:wAfter w:w="8" w:type="dxa"/>
        </w:trPr>
        <w:tc>
          <w:tcPr>
            <w:tcW w:w="1188" w:type="dxa"/>
          </w:tcPr>
          <w:p w:rsidR="006235E0" w:rsidRPr="00CC3F28" w:rsidRDefault="006235E0" w:rsidP="00CC3F28">
            <w:pPr>
              <w:spacing w:after="0" w:line="240" w:lineRule="auto"/>
              <w:ind w:right="-108"/>
              <w:rPr>
                <w:rFonts w:ascii="Times New Roman" w:hAnsi="Times New Roman"/>
                <w:sz w:val="20"/>
                <w:szCs w:val="20"/>
              </w:rPr>
            </w:pPr>
            <w:r w:rsidRPr="00CC3F28">
              <w:rPr>
                <w:rFonts w:ascii="Times New Roman" w:hAnsi="Times New Roman"/>
                <w:sz w:val="20"/>
                <w:szCs w:val="20"/>
              </w:rPr>
              <w:t>Ps2_Chicedi</w:t>
            </w:r>
          </w:p>
        </w:tc>
        <w:tc>
          <w:tcPr>
            <w:tcW w:w="540" w:type="dxa"/>
          </w:tcPr>
          <w:p w:rsidR="006235E0" w:rsidRPr="00CC3F28" w:rsidRDefault="006235E0" w:rsidP="00CC3F28">
            <w:pPr>
              <w:spacing w:after="0" w:line="240" w:lineRule="auto"/>
              <w:ind w:left="-191" w:right="-195"/>
              <w:jc w:val="center"/>
              <w:rPr>
                <w:rFonts w:ascii="Times New Roman" w:hAnsi="Times New Roman"/>
                <w:sz w:val="20"/>
                <w:szCs w:val="20"/>
              </w:rPr>
            </w:pPr>
            <w:r w:rsidRPr="00CC3F28">
              <w:rPr>
                <w:rFonts w:ascii="Times New Roman" w:hAnsi="Times New Roman"/>
                <w:sz w:val="20"/>
                <w:szCs w:val="20"/>
              </w:rPr>
              <w:t>13,49</w:t>
            </w: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63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7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gridSpan w:val="2"/>
          </w:tcPr>
          <w:p w:rsidR="006235E0" w:rsidRPr="00CC3F28" w:rsidRDefault="006235E0" w:rsidP="00CC3F28">
            <w:pPr>
              <w:pStyle w:val="ListParagraph"/>
              <w:spacing w:after="0" w:line="240" w:lineRule="auto"/>
              <w:ind w:left="0"/>
              <w:jc w:val="both"/>
              <w:rPr>
                <w:rFonts w:ascii="Times New Roman" w:hAnsi="Times New Roman"/>
                <w:sz w:val="24"/>
                <w:szCs w:val="24"/>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r>
      <w:tr w:rsidR="006235E0" w:rsidRPr="00CC3F28" w:rsidTr="00CC3F28">
        <w:trPr>
          <w:gridAfter w:val="1"/>
          <w:wAfter w:w="8" w:type="dxa"/>
        </w:trPr>
        <w:tc>
          <w:tcPr>
            <w:tcW w:w="1188" w:type="dxa"/>
          </w:tcPr>
          <w:p w:rsidR="006235E0" w:rsidRPr="00CC3F28" w:rsidRDefault="006235E0" w:rsidP="00CC3F28">
            <w:pPr>
              <w:spacing w:after="0" w:line="240" w:lineRule="auto"/>
              <w:ind w:right="-108"/>
              <w:rPr>
                <w:rFonts w:ascii="Times New Roman" w:hAnsi="Times New Roman"/>
                <w:sz w:val="20"/>
                <w:szCs w:val="20"/>
              </w:rPr>
            </w:pPr>
            <w:r w:rsidRPr="00CC3F28">
              <w:rPr>
                <w:rFonts w:ascii="Times New Roman" w:hAnsi="Times New Roman"/>
                <w:sz w:val="20"/>
                <w:szCs w:val="20"/>
              </w:rPr>
              <w:t>Ps1_Ordocut</w:t>
            </w:r>
          </w:p>
        </w:tc>
        <w:tc>
          <w:tcPr>
            <w:tcW w:w="540" w:type="dxa"/>
          </w:tcPr>
          <w:p w:rsidR="006235E0" w:rsidRPr="00CC3F28" w:rsidRDefault="006235E0" w:rsidP="00CC3F28">
            <w:pPr>
              <w:spacing w:after="0" w:line="240" w:lineRule="auto"/>
              <w:ind w:left="-191" w:right="-195"/>
              <w:jc w:val="center"/>
              <w:rPr>
                <w:rFonts w:ascii="Times New Roman" w:hAnsi="Times New Roman"/>
                <w:sz w:val="20"/>
                <w:szCs w:val="20"/>
              </w:rPr>
            </w:pPr>
            <w:r w:rsidRPr="00CC3F28">
              <w:rPr>
                <w:rFonts w:ascii="Times New Roman" w:hAnsi="Times New Roman"/>
                <w:sz w:val="20"/>
                <w:szCs w:val="20"/>
              </w:rPr>
              <w:t>56,61</w:t>
            </w: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63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7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gridSpan w:val="2"/>
          </w:tcPr>
          <w:p w:rsidR="006235E0" w:rsidRPr="00CC3F28" w:rsidRDefault="006235E0" w:rsidP="00CC3F28">
            <w:pPr>
              <w:pStyle w:val="ListParagraph"/>
              <w:spacing w:after="0" w:line="240" w:lineRule="auto"/>
              <w:ind w:left="0"/>
              <w:jc w:val="both"/>
              <w:rPr>
                <w:rFonts w:ascii="Times New Roman" w:hAnsi="Times New Roman"/>
                <w:sz w:val="24"/>
                <w:szCs w:val="24"/>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r>
      <w:tr w:rsidR="006235E0" w:rsidRPr="00CC3F28" w:rsidTr="00CC3F28">
        <w:trPr>
          <w:gridAfter w:val="1"/>
          <w:wAfter w:w="8" w:type="dxa"/>
        </w:trPr>
        <w:tc>
          <w:tcPr>
            <w:tcW w:w="1188" w:type="dxa"/>
          </w:tcPr>
          <w:p w:rsidR="006235E0" w:rsidRPr="00CC3F28" w:rsidRDefault="006235E0" w:rsidP="00CC3F28">
            <w:pPr>
              <w:spacing w:after="0" w:line="240" w:lineRule="auto"/>
              <w:ind w:right="-108"/>
              <w:rPr>
                <w:rFonts w:ascii="Times New Roman" w:hAnsi="Times New Roman"/>
                <w:sz w:val="20"/>
                <w:szCs w:val="20"/>
              </w:rPr>
            </w:pPr>
            <w:r w:rsidRPr="00CC3F28">
              <w:rPr>
                <w:rFonts w:ascii="Times New Roman" w:hAnsi="Times New Roman"/>
                <w:sz w:val="20"/>
                <w:szCs w:val="20"/>
              </w:rPr>
              <w:t>Ps2_Ordocut</w:t>
            </w:r>
          </w:p>
        </w:tc>
        <w:tc>
          <w:tcPr>
            <w:tcW w:w="540" w:type="dxa"/>
          </w:tcPr>
          <w:p w:rsidR="006235E0" w:rsidRPr="00CC3F28" w:rsidRDefault="006235E0" w:rsidP="00CC3F28">
            <w:pPr>
              <w:spacing w:after="0" w:line="240" w:lineRule="auto"/>
              <w:ind w:left="-191" w:right="-195"/>
              <w:jc w:val="center"/>
              <w:rPr>
                <w:rFonts w:ascii="Times New Roman" w:hAnsi="Times New Roman"/>
                <w:sz w:val="20"/>
                <w:szCs w:val="20"/>
              </w:rPr>
            </w:pPr>
            <w:r w:rsidRPr="00CC3F28">
              <w:rPr>
                <w:rFonts w:ascii="Times New Roman" w:hAnsi="Times New Roman"/>
                <w:sz w:val="20"/>
                <w:szCs w:val="20"/>
              </w:rPr>
              <w:t>29,19</w:t>
            </w: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63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7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gridSpan w:val="2"/>
          </w:tcPr>
          <w:p w:rsidR="006235E0" w:rsidRPr="00CC3F28" w:rsidRDefault="006235E0" w:rsidP="00CC3F28">
            <w:pPr>
              <w:pStyle w:val="ListParagraph"/>
              <w:spacing w:after="0" w:line="240" w:lineRule="auto"/>
              <w:ind w:left="0"/>
              <w:jc w:val="both"/>
              <w:rPr>
                <w:rFonts w:ascii="Times New Roman" w:hAnsi="Times New Roman"/>
                <w:sz w:val="24"/>
                <w:szCs w:val="24"/>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r>
      <w:tr w:rsidR="006235E0" w:rsidRPr="00CC3F28" w:rsidTr="00CC3F28">
        <w:trPr>
          <w:gridAfter w:val="1"/>
          <w:wAfter w:w="8" w:type="dxa"/>
        </w:trPr>
        <w:tc>
          <w:tcPr>
            <w:tcW w:w="1188" w:type="dxa"/>
          </w:tcPr>
          <w:p w:rsidR="006235E0" w:rsidRPr="00CC3F28" w:rsidRDefault="006235E0" w:rsidP="00CC3F28">
            <w:pPr>
              <w:spacing w:after="0" w:line="240" w:lineRule="auto"/>
              <w:ind w:right="-108"/>
              <w:rPr>
                <w:rFonts w:ascii="Times New Roman" w:hAnsi="Times New Roman"/>
                <w:sz w:val="20"/>
                <w:szCs w:val="20"/>
              </w:rPr>
            </w:pPr>
            <w:r w:rsidRPr="00CC3F28">
              <w:rPr>
                <w:rFonts w:ascii="Times New Roman" w:hAnsi="Times New Roman"/>
                <w:sz w:val="20"/>
                <w:szCs w:val="20"/>
              </w:rPr>
              <w:t>Ps3_Ordocut</w:t>
            </w:r>
          </w:p>
        </w:tc>
        <w:tc>
          <w:tcPr>
            <w:tcW w:w="540" w:type="dxa"/>
          </w:tcPr>
          <w:p w:rsidR="006235E0" w:rsidRPr="00CC3F28" w:rsidRDefault="006235E0" w:rsidP="00CC3F28">
            <w:pPr>
              <w:spacing w:after="0" w:line="240" w:lineRule="auto"/>
              <w:ind w:left="-191" w:right="-195"/>
              <w:jc w:val="center"/>
              <w:rPr>
                <w:rFonts w:ascii="Times New Roman" w:hAnsi="Times New Roman"/>
                <w:sz w:val="20"/>
                <w:szCs w:val="20"/>
              </w:rPr>
            </w:pPr>
            <w:r w:rsidRPr="00CC3F28">
              <w:rPr>
                <w:rFonts w:ascii="Times New Roman" w:hAnsi="Times New Roman"/>
                <w:sz w:val="20"/>
                <w:szCs w:val="20"/>
              </w:rPr>
              <w:t>37,27</w:t>
            </w: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63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7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gridSpan w:val="2"/>
          </w:tcPr>
          <w:p w:rsidR="006235E0" w:rsidRPr="00CC3F28" w:rsidRDefault="006235E0" w:rsidP="00CC3F28">
            <w:pPr>
              <w:pStyle w:val="ListParagraph"/>
              <w:spacing w:after="0" w:line="240" w:lineRule="auto"/>
              <w:ind w:left="0"/>
              <w:jc w:val="both"/>
              <w:rPr>
                <w:rFonts w:ascii="Times New Roman" w:hAnsi="Times New Roman"/>
                <w:sz w:val="24"/>
                <w:szCs w:val="24"/>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r>
      <w:tr w:rsidR="006235E0" w:rsidRPr="00CC3F28" w:rsidTr="00CC3F28">
        <w:trPr>
          <w:gridAfter w:val="1"/>
          <w:wAfter w:w="8" w:type="dxa"/>
        </w:trPr>
        <w:tc>
          <w:tcPr>
            <w:tcW w:w="1188" w:type="dxa"/>
          </w:tcPr>
          <w:p w:rsidR="006235E0" w:rsidRPr="00CC3F28" w:rsidRDefault="006235E0" w:rsidP="00CC3F28">
            <w:pPr>
              <w:spacing w:after="0" w:line="240" w:lineRule="auto"/>
              <w:ind w:right="-108"/>
              <w:rPr>
                <w:rFonts w:ascii="Times New Roman" w:hAnsi="Times New Roman"/>
                <w:sz w:val="20"/>
                <w:szCs w:val="20"/>
              </w:rPr>
            </w:pPr>
            <w:r w:rsidRPr="00CC3F28">
              <w:rPr>
                <w:rFonts w:ascii="Times New Roman" w:hAnsi="Times New Roman"/>
                <w:sz w:val="20"/>
                <w:szCs w:val="20"/>
              </w:rPr>
              <w:t>Ps4_Ordocut</w:t>
            </w:r>
          </w:p>
        </w:tc>
        <w:tc>
          <w:tcPr>
            <w:tcW w:w="540" w:type="dxa"/>
          </w:tcPr>
          <w:p w:rsidR="006235E0" w:rsidRPr="00CC3F28" w:rsidRDefault="006235E0" w:rsidP="00CC3F28">
            <w:pPr>
              <w:spacing w:after="0" w:line="240" w:lineRule="auto"/>
              <w:ind w:left="-191" w:right="-195"/>
              <w:jc w:val="center"/>
              <w:rPr>
                <w:rFonts w:ascii="Times New Roman" w:hAnsi="Times New Roman"/>
                <w:sz w:val="20"/>
                <w:szCs w:val="20"/>
              </w:rPr>
            </w:pPr>
            <w:r w:rsidRPr="00CC3F28">
              <w:rPr>
                <w:rFonts w:ascii="Times New Roman" w:hAnsi="Times New Roman"/>
                <w:sz w:val="20"/>
                <w:szCs w:val="20"/>
              </w:rPr>
              <w:t>37,67</w:t>
            </w: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63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7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gridSpan w:val="2"/>
          </w:tcPr>
          <w:p w:rsidR="006235E0" w:rsidRPr="00CC3F28" w:rsidRDefault="006235E0" w:rsidP="00CC3F28">
            <w:pPr>
              <w:pStyle w:val="ListParagraph"/>
              <w:spacing w:after="0" w:line="240" w:lineRule="auto"/>
              <w:ind w:left="0"/>
              <w:jc w:val="both"/>
              <w:rPr>
                <w:rFonts w:ascii="Times New Roman" w:hAnsi="Times New Roman"/>
                <w:sz w:val="24"/>
                <w:szCs w:val="24"/>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r>
      <w:tr w:rsidR="006235E0" w:rsidRPr="00CC3F28" w:rsidTr="00CC3F28">
        <w:trPr>
          <w:gridAfter w:val="1"/>
          <w:wAfter w:w="8" w:type="dxa"/>
        </w:trPr>
        <w:tc>
          <w:tcPr>
            <w:tcW w:w="1188" w:type="dxa"/>
          </w:tcPr>
          <w:p w:rsidR="006235E0" w:rsidRPr="00CC3F28" w:rsidRDefault="006235E0" w:rsidP="00CC3F28">
            <w:pPr>
              <w:spacing w:after="0" w:line="240" w:lineRule="auto"/>
              <w:ind w:right="-108"/>
              <w:rPr>
                <w:rFonts w:ascii="Times New Roman" w:hAnsi="Times New Roman"/>
                <w:sz w:val="20"/>
                <w:szCs w:val="20"/>
              </w:rPr>
            </w:pPr>
            <w:r w:rsidRPr="00CC3F28">
              <w:rPr>
                <w:rFonts w:ascii="Times New Roman" w:hAnsi="Times New Roman"/>
                <w:sz w:val="20"/>
                <w:szCs w:val="20"/>
              </w:rPr>
              <w:t>Ps1_Dosuri</w:t>
            </w:r>
          </w:p>
        </w:tc>
        <w:tc>
          <w:tcPr>
            <w:tcW w:w="540" w:type="dxa"/>
          </w:tcPr>
          <w:p w:rsidR="006235E0" w:rsidRPr="00CC3F28" w:rsidRDefault="006235E0" w:rsidP="00CC3F28">
            <w:pPr>
              <w:spacing w:after="0" w:line="240" w:lineRule="auto"/>
              <w:ind w:left="-191" w:right="-195"/>
              <w:jc w:val="center"/>
              <w:rPr>
                <w:rFonts w:ascii="Times New Roman" w:hAnsi="Times New Roman"/>
                <w:sz w:val="20"/>
                <w:szCs w:val="20"/>
              </w:rPr>
            </w:pPr>
            <w:r w:rsidRPr="00CC3F28">
              <w:rPr>
                <w:rFonts w:ascii="Times New Roman" w:hAnsi="Times New Roman"/>
                <w:sz w:val="20"/>
                <w:szCs w:val="20"/>
              </w:rPr>
              <w:t>45,85</w:t>
            </w: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63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7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gridSpan w:val="2"/>
          </w:tcPr>
          <w:p w:rsidR="006235E0" w:rsidRPr="00CC3F28" w:rsidRDefault="006235E0" w:rsidP="00CC3F28">
            <w:pPr>
              <w:pStyle w:val="ListParagraph"/>
              <w:spacing w:after="0" w:line="240" w:lineRule="auto"/>
              <w:ind w:left="0"/>
              <w:jc w:val="both"/>
              <w:rPr>
                <w:rFonts w:ascii="Times New Roman" w:hAnsi="Times New Roman"/>
                <w:sz w:val="24"/>
                <w:szCs w:val="24"/>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r>
      <w:tr w:rsidR="006235E0" w:rsidRPr="00CC3F28" w:rsidTr="00CC3F28">
        <w:trPr>
          <w:gridAfter w:val="1"/>
          <w:wAfter w:w="8" w:type="dxa"/>
        </w:trPr>
        <w:tc>
          <w:tcPr>
            <w:tcW w:w="1188" w:type="dxa"/>
          </w:tcPr>
          <w:p w:rsidR="006235E0" w:rsidRPr="00CC3F28" w:rsidRDefault="006235E0" w:rsidP="00CC3F28">
            <w:pPr>
              <w:spacing w:after="0" w:line="240" w:lineRule="auto"/>
              <w:ind w:right="-108"/>
              <w:rPr>
                <w:rFonts w:ascii="Times New Roman" w:hAnsi="Times New Roman"/>
                <w:sz w:val="20"/>
                <w:szCs w:val="20"/>
              </w:rPr>
            </w:pPr>
            <w:r w:rsidRPr="00CC3F28">
              <w:rPr>
                <w:rFonts w:ascii="Times New Roman" w:hAnsi="Times New Roman"/>
                <w:sz w:val="20"/>
                <w:szCs w:val="20"/>
              </w:rPr>
              <w:t>Ps1_Iacobaia</w:t>
            </w:r>
          </w:p>
        </w:tc>
        <w:tc>
          <w:tcPr>
            <w:tcW w:w="540" w:type="dxa"/>
          </w:tcPr>
          <w:p w:rsidR="006235E0" w:rsidRPr="00CC3F28" w:rsidRDefault="006235E0" w:rsidP="00CC3F28">
            <w:pPr>
              <w:spacing w:after="0" w:line="240" w:lineRule="auto"/>
              <w:ind w:left="-191" w:right="-195"/>
              <w:jc w:val="center"/>
              <w:rPr>
                <w:rFonts w:ascii="Times New Roman" w:hAnsi="Times New Roman"/>
                <w:sz w:val="20"/>
                <w:szCs w:val="20"/>
              </w:rPr>
            </w:pPr>
            <w:r w:rsidRPr="00CC3F28">
              <w:rPr>
                <w:rFonts w:ascii="Times New Roman" w:hAnsi="Times New Roman"/>
                <w:sz w:val="20"/>
                <w:szCs w:val="20"/>
              </w:rPr>
              <w:t>11,50</w:t>
            </w: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63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7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gridSpan w:val="2"/>
          </w:tcPr>
          <w:p w:rsidR="006235E0" w:rsidRPr="00CC3F28" w:rsidRDefault="006235E0" w:rsidP="00CC3F28">
            <w:pPr>
              <w:pStyle w:val="ListParagraph"/>
              <w:spacing w:after="0" w:line="240" w:lineRule="auto"/>
              <w:ind w:left="0"/>
              <w:jc w:val="both"/>
              <w:rPr>
                <w:rFonts w:ascii="Times New Roman" w:hAnsi="Times New Roman"/>
                <w:sz w:val="24"/>
                <w:szCs w:val="24"/>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r>
      <w:tr w:rsidR="006235E0" w:rsidRPr="00CC3F28" w:rsidTr="00CC3F28">
        <w:trPr>
          <w:gridAfter w:val="1"/>
          <w:wAfter w:w="8" w:type="dxa"/>
        </w:trPr>
        <w:tc>
          <w:tcPr>
            <w:tcW w:w="1188" w:type="dxa"/>
          </w:tcPr>
          <w:p w:rsidR="006235E0" w:rsidRPr="00CC3F28" w:rsidRDefault="006235E0" w:rsidP="00CC3F28">
            <w:pPr>
              <w:spacing w:after="0" w:line="240" w:lineRule="auto"/>
              <w:ind w:right="-108"/>
              <w:rPr>
                <w:rFonts w:ascii="Times New Roman" w:hAnsi="Times New Roman"/>
                <w:sz w:val="20"/>
                <w:szCs w:val="20"/>
              </w:rPr>
            </w:pPr>
            <w:r w:rsidRPr="00CC3F28">
              <w:rPr>
                <w:rFonts w:ascii="Times New Roman" w:hAnsi="Times New Roman"/>
                <w:sz w:val="20"/>
                <w:szCs w:val="20"/>
              </w:rPr>
              <w:t>Ps2_Iacobaia</w:t>
            </w:r>
          </w:p>
        </w:tc>
        <w:tc>
          <w:tcPr>
            <w:tcW w:w="540" w:type="dxa"/>
          </w:tcPr>
          <w:p w:rsidR="006235E0" w:rsidRPr="00CC3F28" w:rsidRDefault="006235E0" w:rsidP="00CC3F28">
            <w:pPr>
              <w:spacing w:after="0" w:line="240" w:lineRule="auto"/>
              <w:ind w:left="-191" w:right="-195"/>
              <w:jc w:val="center"/>
              <w:rPr>
                <w:rFonts w:ascii="Times New Roman" w:hAnsi="Times New Roman"/>
                <w:sz w:val="20"/>
                <w:szCs w:val="20"/>
              </w:rPr>
            </w:pPr>
            <w:r w:rsidRPr="00CC3F28">
              <w:rPr>
                <w:rFonts w:ascii="Times New Roman" w:hAnsi="Times New Roman"/>
                <w:sz w:val="20"/>
                <w:szCs w:val="20"/>
              </w:rPr>
              <w:t>50,76</w:t>
            </w: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63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7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gridSpan w:val="2"/>
          </w:tcPr>
          <w:p w:rsidR="006235E0" w:rsidRPr="00CC3F28" w:rsidRDefault="006235E0" w:rsidP="00CC3F28">
            <w:pPr>
              <w:pStyle w:val="ListParagraph"/>
              <w:spacing w:after="0" w:line="240" w:lineRule="auto"/>
              <w:ind w:left="0"/>
              <w:jc w:val="both"/>
              <w:rPr>
                <w:rFonts w:ascii="Times New Roman" w:hAnsi="Times New Roman"/>
                <w:sz w:val="24"/>
                <w:szCs w:val="24"/>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r>
      <w:tr w:rsidR="006235E0" w:rsidRPr="00CC3F28" w:rsidTr="00CC3F28">
        <w:trPr>
          <w:gridAfter w:val="1"/>
          <w:wAfter w:w="8" w:type="dxa"/>
        </w:trPr>
        <w:tc>
          <w:tcPr>
            <w:tcW w:w="1188" w:type="dxa"/>
          </w:tcPr>
          <w:p w:rsidR="006235E0" w:rsidRPr="00CC3F28" w:rsidRDefault="006235E0" w:rsidP="00CC3F28">
            <w:pPr>
              <w:spacing w:after="0" w:line="240" w:lineRule="auto"/>
              <w:ind w:right="-199"/>
              <w:rPr>
                <w:rFonts w:ascii="Times New Roman" w:hAnsi="Times New Roman"/>
                <w:sz w:val="20"/>
                <w:szCs w:val="20"/>
              </w:rPr>
            </w:pPr>
            <w:r w:rsidRPr="00CC3F28">
              <w:rPr>
                <w:rFonts w:ascii="Times New Roman" w:hAnsi="Times New Roman"/>
                <w:sz w:val="20"/>
                <w:szCs w:val="20"/>
              </w:rPr>
              <w:t>Ps2_Pădurice</w:t>
            </w:r>
          </w:p>
        </w:tc>
        <w:tc>
          <w:tcPr>
            <w:tcW w:w="540" w:type="dxa"/>
          </w:tcPr>
          <w:p w:rsidR="006235E0" w:rsidRPr="00CC3F28" w:rsidRDefault="006235E0" w:rsidP="00CC3F28">
            <w:pPr>
              <w:spacing w:after="0" w:line="240" w:lineRule="auto"/>
              <w:ind w:left="-191" w:right="-195"/>
              <w:jc w:val="center"/>
              <w:rPr>
                <w:rFonts w:ascii="Times New Roman" w:hAnsi="Times New Roman"/>
                <w:sz w:val="20"/>
                <w:szCs w:val="20"/>
              </w:rPr>
            </w:pPr>
            <w:r w:rsidRPr="00CC3F28">
              <w:rPr>
                <w:rFonts w:ascii="Times New Roman" w:hAnsi="Times New Roman"/>
                <w:sz w:val="20"/>
                <w:szCs w:val="20"/>
              </w:rPr>
              <w:t>13,17</w:t>
            </w: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63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7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gridSpan w:val="2"/>
          </w:tcPr>
          <w:p w:rsidR="006235E0" w:rsidRPr="00CC3F28" w:rsidRDefault="006235E0" w:rsidP="00CC3F28">
            <w:pPr>
              <w:pStyle w:val="ListParagraph"/>
              <w:spacing w:after="0" w:line="240" w:lineRule="auto"/>
              <w:ind w:left="0"/>
              <w:jc w:val="both"/>
              <w:rPr>
                <w:rFonts w:ascii="Times New Roman" w:hAnsi="Times New Roman"/>
                <w:sz w:val="24"/>
                <w:szCs w:val="24"/>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r>
      <w:tr w:rsidR="006235E0" w:rsidRPr="00CC3F28" w:rsidTr="00CC3F28">
        <w:trPr>
          <w:gridAfter w:val="1"/>
          <w:wAfter w:w="8" w:type="dxa"/>
        </w:trPr>
        <w:tc>
          <w:tcPr>
            <w:tcW w:w="1188" w:type="dxa"/>
          </w:tcPr>
          <w:p w:rsidR="006235E0" w:rsidRPr="00CC3F28" w:rsidRDefault="006235E0" w:rsidP="00CC3F28">
            <w:pPr>
              <w:spacing w:after="0" w:line="240" w:lineRule="auto"/>
              <w:ind w:right="-108"/>
              <w:rPr>
                <w:rFonts w:ascii="Times New Roman" w:hAnsi="Times New Roman"/>
                <w:sz w:val="20"/>
                <w:szCs w:val="20"/>
              </w:rPr>
            </w:pPr>
            <w:r w:rsidRPr="00CC3F28">
              <w:rPr>
                <w:rFonts w:ascii="Times New Roman" w:hAnsi="Times New Roman"/>
                <w:sz w:val="20"/>
                <w:szCs w:val="20"/>
              </w:rPr>
              <w:t>Ps1_Cruce</w:t>
            </w:r>
          </w:p>
        </w:tc>
        <w:tc>
          <w:tcPr>
            <w:tcW w:w="540" w:type="dxa"/>
          </w:tcPr>
          <w:p w:rsidR="006235E0" w:rsidRPr="00CC3F28" w:rsidRDefault="006235E0" w:rsidP="00CC3F28">
            <w:pPr>
              <w:spacing w:after="0" w:line="240" w:lineRule="auto"/>
              <w:ind w:left="-191" w:right="-195"/>
              <w:jc w:val="center"/>
              <w:rPr>
                <w:rFonts w:ascii="Times New Roman" w:hAnsi="Times New Roman"/>
                <w:sz w:val="20"/>
                <w:szCs w:val="20"/>
              </w:rPr>
            </w:pPr>
            <w:r w:rsidRPr="00CC3F28">
              <w:rPr>
                <w:rFonts w:ascii="Times New Roman" w:hAnsi="Times New Roman"/>
                <w:sz w:val="20"/>
                <w:szCs w:val="20"/>
              </w:rPr>
              <w:t>7,50</w:t>
            </w: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63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7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gridSpan w:val="2"/>
          </w:tcPr>
          <w:p w:rsidR="006235E0" w:rsidRPr="00CC3F28" w:rsidRDefault="006235E0" w:rsidP="00CC3F28">
            <w:pPr>
              <w:pStyle w:val="ListParagraph"/>
              <w:spacing w:after="0" w:line="240" w:lineRule="auto"/>
              <w:ind w:left="0"/>
              <w:jc w:val="both"/>
              <w:rPr>
                <w:rFonts w:ascii="Times New Roman" w:hAnsi="Times New Roman"/>
                <w:sz w:val="24"/>
                <w:szCs w:val="24"/>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r>
      <w:tr w:rsidR="006235E0" w:rsidRPr="00CC3F28" w:rsidTr="00CC3F28">
        <w:trPr>
          <w:gridAfter w:val="1"/>
          <w:wAfter w:w="8" w:type="dxa"/>
        </w:trPr>
        <w:tc>
          <w:tcPr>
            <w:tcW w:w="1188" w:type="dxa"/>
          </w:tcPr>
          <w:p w:rsidR="006235E0" w:rsidRPr="00CC3F28" w:rsidRDefault="006235E0" w:rsidP="00CC3F28">
            <w:pPr>
              <w:spacing w:after="0" w:line="240" w:lineRule="auto"/>
              <w:ind w:right="-108"/>
              <w:rPr>
                <w:rFonts w:ascii="Times New Roman" w:hAnsi="Times New Roman"/>
                <w:sz w:val="20"/>
                <w:szCs w:val="20"/>
              </w:rPr>
            </w:pPr>
            <w:r w:rsidRPr="00CC3F28">
              <w:rPr>
                <w:rFonts w:ascii="Times New Roman" w:hAnsi="Times New Roman"/>
                <w:sz w:val="20"/>
                <w:szCs w:val="20"/>
              </w:rPr>
              <w:t>Ps1_Bărcărie</w:t>
            </w:r>
          </w:p>
        </w:tc>
        <w:tc>
          <w:tcPr>
            <w:tcW w:w="540" w:type="dxa"/>
          </w:tcPr>
          <w:p w:rsidR="006235E0" w:rsidRPr="00CC3F28" w:rsidRDefault="006235E0" w:rsidP="00CC3F28">
            <w:pPr>
              <w:spacing w:after="0" w:line="240" w:lineRule="auto"/>
              <w:ind w:left="-191" w:right="-195"/>
              <w:jc w:val="center"/>
              <w:rPr>
                <w:rFonts w:ascii="Times New Roman" w:hAnsi="Times New Roman"/>
                <w:sz w:val="20"/>
                <w:szCs w:val="20"/>
              </w:rPr>
            </w:pPr>
            <w:r w:rsidRPr="00CC3F28">
              <w:rPr>
                <w:rFonts w:ascii="Times New Roman" w:hAnsi="Times New Roman"/>
                <w:sz w:val="20"/>
                <w:szCs w:val="20"/>
              </w:rPr>
              <w:t>2,40</w:t>
            </w: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63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7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gridSpan w:val="2"/>
          </w:tcPr>
          <w:p w:rsidR="006235E0" w:rsidRPr="00CC3F28" w:rsidRDefault="006235E0" w:rsidP="00CC3F28">
            <w:pPr>
              <w:pStyle w:val="ListParagraph"/>
              <w:spacing w:after="0" w:line="240" w:lineRule="auto"/>
              <w:ind w:left="0"/>
              <w:jc w:val="both"/>
              <w:rPr>
                <w:rFonts w:ascii="Times New Roman" w:hAnsi="Times New Roman"/>
                <w:sz w:val="24"/>
                <w:szCs w:val="24"/>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r>
      <w:tr w:rsidR="006235E0" w:rsidRPr="00CC3F28" w:rsidTr="00CC3F28">
        <w:trPr>
          <w:gridAfter w:val="1"/>
          <w:wAfter w:w="8" w:type="dxa"/>
        </w:trPr>
        <w:tc>
          <w:tcPr>
            <w:tcW w:w="1188" w:type="dxa"/>
          </w:tcPr>
          <w:p w:rsidR="006235E0" w:rsidRPr="00CC3F28" w:rsidRDefault="006235E0" w:rsidP="00CC3F28">
            <w:pPr>
              <w:spacing w:after="0" w:line="240" w:lineRule="auto"/>
              <w:ind w:right="-108"/>
              <w:rPr>
                <w:rFonts w:ascii="Times New Roman" w:hAnsi="Times New Roman"/>
                <w:sz w:val="20"/>
                <w:szCs w:val="20"/>
              </w:rPr>
            </w:pPr>
            <w:r w:rsidRPr="00CC3F28">
              <w:rPr>
                <w:rFonts w:ascii="Times New Roman" w:hAnsi="Times New Roman"/>
                <w:sz w:val="20"/>
                <w:szCs w:val="20"/>
              </w:rPr>
              <w:t>Ps1_Orhedi</w:t>
            </w:r>
          </w:p>
        </w:tc>
        <w:tc>
          <w:tcPr>
            <w:tcW w:w="540" w:type="dxa"/>
          </w:tcPr>
          <w:p w:rsidR="006235E0" w:rsidRPr="00CC3F28" w:rsidRDefault="006235E0" w:rsidP="00CC3F28">
            <w:pPr>
              <w:spacing w:after="0" w:line="240" w:lineRule="auto"/>
              <w:ind w:left="-191" w:right="-195"/>
              <w:jc w:val="center"/>
              <w:rPr>
                <w:rFonts w:ascii="Times New Roman" w:hAnsi="Times New Roman"/>
                <w:sz w:val="20"/>
                <w:szCs w:val="20"/>
              </w:rPr>
            </w:pPr>
            <w:r w:rsidRPr="00CC3F28">
              <w:rPr>
                <w:rFonts w:ascii="Times New Roman" w:hAnsi="Times New Roman"/>
                <w:sz w:val="20"/>
                <w:szCs w:val="20"/>
              </w:rPr>
              <w:t>88,47</w:t>
            </w: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63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7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gridSpan w:val="2"/>
          </w:tcPr>
          <w:p w:rsidR="006235E0" w:rsidRPr="00CC3F28" w:rsidRDefault="006235E0" w:rsidP="00CC3F28">
            <w:pPr>
              <w:pStyle w:val="ListParagraph"/>
              <w:spacing w:after="0" w:line="240" w:lineRule="auto"/>
              <w:ind w:left="0"/>
              <w:jc w:val="both"/>
              <w:rPr>
                <w:rFonts w:ascii="Times New Roman" w:hAnsi="Times New Roman"/>
                <w:sz w:val="24"/>
                <w:szCs w:val="24"/>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r>
      <w:tr w:rsidR="006235E0" w:rsidRPr="00CC3F28" w:rsidTr="00CC3F28">
        <w:trPr>
          <w:gridAfter w:val="1"/>
          <w:wAfter w:w="8" w:type="dxa"/>
        </w:trPr>
        <w:tc>
          <w:tcPr>
            <w:tcW w:w="1188" w:type="dxa"/>
          </w:tcPr>
          <w:p w:rsidR="006235E0" w:rsidRPr="00CC3F28" w:rsidRDefault="006235E0" w:rsidP="00CC3F28">
            <w:pPr>
              <w:spacing w:after="0" w:line="240" w:lineRule="auto"/>
              <w:ind w:right="-108"/>
              <w:rPr>
                <w:rFonts w:ascii="Times New Roman" w:hAnsi="Times New Roman"/>
                <w:sz w:val="20"/>
                <w:szCs w:val="20"/>
              </w:rPr>
            </w:pPr>
            <w:r w:rsidRPr="00CC3F28">
              <w:rPr>
                <w:rFonts w:ascii="Times New Roman" w:hAnsi="Times New Roman"/>
                <w:sz w:val="20"/>
                <w:szCs w:val="20"/>
              </w:rPr>
              <w:t>Ps1_Oarza</w:t>
            </w:r>
          </w:p>
        </w:tc>
        <w:tc>
          <w:tcPr>
            <w:tcW w:w="540" w:type="dxa"/>
          </w:tcPr>
          <w:p w:rsidR="006235E0" w:rsidRPr="00CC3F28" w:rsidRDefault="006235E0" w:rsidP="00CC3F28">
            <w:pPr>
              <w:spacing w:after="0" w:line="240" w:lineRule="auto"/>
              <w:ind w:left="-191" w:right="-195"/>
              <w:jc w:val="center"/>
              <w:rPr>
                <w:rFonts w:ascii="Times New Roman" w:hAnsi="Times New Roman"/>
                <w:sz w:val="20"/>
                <w:szCs w:val="20"/>
              </w:rPr>
            </w:pPr>
            <w:r w:rsidRPr="00CC3F28">
              <w:rPr>
                <w:rFonts w:ascii="Times New Roman" w:hAnsi="Times New Roman"/>
                <w:sz w:val="20"/>
                <w:szCs w:val="20"/>
              </w:rPr>
              <w:t>96,20</w:t>
            </w: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63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7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gridSpan w:val="2"/>
          </w:tcPr>
          <w:p w:rsidR="006235E0" w:rsidRPr="00CC3F28" w:rsidRDefault="006235E0" w:rsidP="00CC3F28">
            <w:pPr>
              <w:pStyle w:val="ListParagraph"/>
              <w:spacing w:after="0" w:line="240" w:lineRule="auto"/>
              <w:ind w:left="0"/>
              <w:jc w:val="both"/>
              <w:rPr>
                <w:rFonts w:ascii="Times New Roman" w:hAnsi="Times New Roman"/>
                <w:sz w:val="24"/>
                <w:szCs w:val="24"/>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r>
      <w:tr w:rsidR="006235E0" w:rsidRPr="00CC3F28" w:rsidTr="00CC3F28">
        <w:trPr>
          <w:gridAfter w:val="1"/>
          <w:wAfter w:w="8" w:type="dxa"/>
        </w:trPr>
        <w:tc>
          <w:tcPr>
            <w:tcW w:w="1188" w:type="dxa"/>
          </w:tcPr>
          <w:p w:rsidR="006235E0" w:rsidRPr="00CC3F28" w:rsidRDefault="006235E0" w:rsidP="00CC3F28">
            <w:pPr>
              <w:spacing w:after="0" w:line="240" w:lineRule="auto"/>
              <w:ind w:right="-108"/>
              <w:rPr>
                <w:rFonts w:ascii="Times New Roman" w:hAnsi="Times New Roman"/>
                <w:sz w:val="20"/>
                <w:szCs w:val="20"/>
              </w:rPr>
            </w:pPr>
            <w:r w:rsidRPr="00CC3F28">
              <w:rPr>
                <w:rFonts w:ascii="Times New Roman" w:hAnsi="Times New Roman"/>
                <w:sz w:val="20"/>
                <w:szCs w:val="20"/>
              </w:rPr>
              <w:t>Ps5_Ordocut</w:t>
            </w:r>
          </w:p>
        </w:tc>
        <w:tc>
          <w:tcPr>
            <w:tcW w:w="540" w:type="dxa"/>
          </w:tcPr>
          <w:p w:rsidR="006235E0" w:rsidRPr="00CC3F28" w:rsidRDefault="006235E0" w:rsidP="00CC3F28">
            <w:pPr>
              <w:spacing w:after="0" w:line="240" w:lineRule="auto"/>
              <w:ind w:left="-191" w:right="-195"/>
              <w:jc w:val="center"/>
              <w:rPr>
                <w:rFonts w:ascii="Times New Roman" w:hAnsi="Times New Roman"/>
                <w:sz w:val="20"/>
                <w:szCs w:val="20"/>
              </w:rPr>
            </w:pPr>
            <w:r w:rsidRPr="00CC3F28">
              <w:rPr>
                <w:rFonts w:ascii="Times New Roman" w:hAnsi="Times New Roman"/>
                <w:sz w:val="20"/>
                <w:szCs w:val="20"/>
              </w:rPr>
              <w:t>89,56</w:t>
            </w: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63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7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gridSpan w:val="2"/>
          </w:tcPr>
          <w:p w:rsidR="006235E0" w:rsidRPr="00CC3F28" w:rsidRDefault="006235E0" w:rsidP="00CC3F28">
            <w:pPr>
              <w:pStyle w:val="ListParagraph"/>
              <w:spacing w:after="0" w:line="240" w:lineRule="auto"/>
              <w:ind w:left="0"/>
              <w:jc w:val="both"/>
              <w:rPr>
                <w:rFonts w:ascii="Times New Roman" w:hAnsi="Times New Roman"/>
                <w:sz w:val="24"/>
                <w:szCs w:val="24"/>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r>
      <w:tr w:rsidR="006235E0" w:rsidRPr="00CC3F28" w:rsidTr="00CC3F28">
        <w:trPr>
          <w:gridAfter w:val="1"/>
          <w:wAfter w:w="8" w:type="dxa"/>
        </w:trPr>
        <w:tc>
          <w:tcPr>
            <w:tcW w:w="1188" w:type="dxa"/>
          </w:tcPr>
          <w:p w:rsidR="006235E0" w:rsidRPr="00CC3F28" w:rsidRDefault="006235E0" w:rsidP="00CC3F28">
            <w:pPr>
              <w:spacing w:after="0" w:line="240" w:lineRule="auto"/>
              <w:ind w:left="-89" w:right="-108"/>
              <w:rPr>
                <w:rFonts w:ascii="Times New Roman" w:hAnsi="Times New Roman"/>
                <w:sz w:val="20"/>
                <w:szCs w:val="20"/>
              </w:rPr>
            </w:pPr>
            <w:r w:rsidRPr="00CC3F28">
              <w:rPr>
                <w:rFonts w:ascii="Times New Roman" w:hAnsi="Times New Roman"/>
                <w:sz w:val="20"/>
                <w:szCs w:val="20"/>
              </w:rPr>
              <w:t>Ps3_Dosu Ciumăfăii</w:t>
            </w:r>
          </w:p>
        </w:tc>
        <w:tc>
          <w:tcPr>
            <w:tcW w:w="540" w:type="dxa"/>
          </w:tcPr>
          <w:p w:rsidR="006235E0" w:rsidRPr="00CC3F28" w:rsidRDefault="006235E0" w:rsidP="00CC3F28">
            <w:pPr>
              <w:spacing w:after="0" w:line="240" w:lineRule="auto"/>
              <w:ind w:left="-191" w:right="-195"/>
              <w:jc w:val="center"/>
              <w:rPr>
                <w:rFonts w:ascii="Times New Roman" w:hAnsi="Times New Roman"/>
                <w:sz w:val="20"/>
                <w:szCs w:val="20"/>
              </w:rPr>
            </w:pPr>
            <w:r w:rsidRPr="00CC3F28">
              <w:rPr>
                <w:rFonts w:ascii="Times New Roman" w:hAnsi="Times New Roman"/>
                <w:sz w:val="20"/>
                <w:szCs w:val="20"/>
              </w:rPr>
              <w:t>59,16</w:t>
            </w: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63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7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gridSpan w:val="2"/>
          </w:tcPr>
          <w:p w:rsidR="006235E0" w:rsidRPr="00CC3F28" w:rsidRDefault="006235E0" w:rsidP="00CC3F28">
            <w:pPr>
              <w:pStyle w:val="ListParagraph"/>
              <w:spacing w:after="0" w:line="240" w:lineRule="auto"/>
              <w:ind w:left="0"/>
              <w:jc w:val="both"/>
              <w:rPr>
                <w:rFonts w:ascii="Times New Roman" w:hAnsi="Times New Roman"/>
                <w:sz w:val="24"/>
                <w:szCs w:val="24"/>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r>
      <w:tr w:rsidR="006235E0" w:rsidRPr="00CC3F28" w:rsidTr="00CC3F28">
        <w:trPr>
          <w:gridAfter w:val="1"/>
          <w:wAfter w:w="8" w:type="dxa"/>
        </w:trPr>
        <w:tc>
          <w:tcPr>
            <w:tcW w:w="1188" w:type="dxa"/>
          </w:tcPr>
          <w:p w:rsidR="006235E0" w:rsidRPr="00CC3F28" w:rsidRDefault="006235E0" w:rsidP="00CC3F28">
            <w:pPr>
              <w:spacing w:after="0" w:line="240" w:lineRule="auto"/>
              <w:ind w:right="-108"/>
              <w:rPr>
                <w:rFonts w:ascii="Times New Roman" w:hAnsi="Times New Roman"/>
                <w:sz w:val="20"/>
                <w:szCs w:val="20"/>
              </w:rPr>
            </w:pPr>
            <w:r w:rsidRPr="00CC3F28">
              <w:rPr>
                <w:rFonts w:ascii="Times New Roman" w:hAnsi="Times New Roman"/>
                <w:sz w:val="20"/>
                <w:szCs w:val="20"/>
              </w:rPr>
              <w:t>Ps3_Braniște</w:t>
            </w:r>
          </w:p>
        </w:tc>
        <w:tc>
          <w:tcPr>
            <w:tcW w:w="540" w:type="dxa"/>
          </w:tcPr>
          <w:p w:rsidR="006235E0" w:rsidRPr="00CC3F28" w:rsidRDefault="006235E0" w:rsidP="00CC3F28">
            <w:pPr>
              <w:spacing w:after="0" w:line="240" w:lineRule="auto"/>
              <w:ind w:left="-191" w:right="-195"/>
              <w:jc w:val="center"/>
              <w:rPr>
                <w:rFonts w:ascii="Times New Roman" w:hAnsi="Times New Roman"/>
                <w:sz w:val="20"/>
                <w:szCs w:val="20"/>
              </w:rPr>
            </w:pPr>
            <w:r w:rsidRPr="00CC3F28">
              <w:rPr>
                <w:rFonts w:ascii="Times New Roman" w:hAnsi="Times New Roman"/>
                <w:sz w:val="20"/>
                <w:szCs w:val="20"/>
              </w:rPr>
              <w:t>12,60</w:t>
            </w: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63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7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gridSpan w:val="2"/>
          </w:tcPr>
          <w:p w:rsidR="006235E0" w:rsidRPr="00CC3F28" w:rsidRDefault="006235E0" w:rsidP="00CC3F28">
            <w:pPr>
              <w:pStyle w:val="ListParagraph"/>
              <w:spacing w:after="0" w:line="240" w:lineRule="auto"/>
              <w:ind w:left="0"/>
              <w:jc w:val="both"/>
              <w:rPr>
                <w:rFonts w:ascii="Times New Roman" w:hAnsi="Times New Roman"/>
                <w:sz w:val="24"/>
                <w:szCs w:val="24"/>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r>
      <w:tr w:rsidR="006235E0" w:rsidRPr="00CC3F28" w:rsidTr="00CC3F28">
        <w:trPr>
          <w:gridAfter w:val="1"/>
          <w:wAfter w:w="8" w:type="dxa"/>
        </w:trPr>
        <w:tc>
          <w:tcPr>
            <w:tcW w:w="1188" w:type="dxa"/>
          </w:tcPr>
          <w:p w:rsidR="006235E0" w:rsidRPr="00CC3F28" w:rsidRDefault="006235E0" w:rsidP="00CC3F28">
            <w:pPr>
              <w:spacing w:after="0" w:line="240" w:lineRule="auto"/>
              <w:ind w:right="-108"/>
              <w:rPr>
                <w:rFonts w:ascii="Times New Roman" w:hAnsi="Times New Roman"/>
                <w:sz w:val="20"/>
                <w:szCs w:val="20"/>
              </w:rPr>
            </w:pPr>
            <w:r w:rsidRPr="00CC3F28">
              <w:rPr>
                <w:rFonts w:ascii="Times New Roman" w:hAnsi="Times New Roman"/>
                <w:sz w:val="20"/>
                <w:szCs w:val="20"/>
              </w:rPr>
              <w:t>Ps1_Sala</w:t>
            </w:r>
          </w:p>
        </w:tc>
        <w:tc>
          <w:tcPr>
            <w:tcW w:w="540" w:type="dxa"/>
          </w:tcPr>
          <w:p w:rsidR="006235E0" w:rsidRPr="00CC3F28" w:rsidRDefault="006235E0" w:rsidP="00CC3F28">
            <w:pPr>
              <w:spacing w:after="0" w:line="240" w:lineRule="auto"/>
              <w:ind w:left="-191" w:right="-195"/>
              <w:jc w:val="center"/>
              <w:rPr>
                <w:rFonts w:ascii="Times New Roman" w:hAnsi="Times New Roman"/>
                <w:sz w:val="20"/>
                <w:szCs w:val="20"/>
              </w:rPr>
            </w:pPr>
            <w:r w:rsidRPr="00CC3F28">
              <w:rPr>
                <w:rFonts w:ascii="Times New Roman" w:hAnsi="Times New Roman"/>
                <w:sz w:val="20"/>
                <w:szCs w:val="20"/>
              </w:rPr>
              <w:t>11,51</w:t>
            </w: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63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7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gridSpan w:val="2"/>
          </w:tcPr>
          <w:p w:rsidR="006235E0" w:rsidRPr="00CC3F28" w:rsidRDefault="006235E0" w:rsidP="00CC3F28">
            <w:pPr>
              <w:pStyle w:val="ListParagraph"/>
              <w:spacing w:after="0" w:line="240" w:lineRule="auto"/>
              <w:ind w:left="0"/>
              <w:jc w:val="both"/>
              <w:rPr>
                <w:rFonts w:ascii="Times New Roman" w:hAnsi="Times New Roman"/>
                <w:sz w:val="24"/>
                <w:szCs w:val="24"/>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r>
      <w:tr w:rsidR="006235E0" w:rsidRPr="00CC3F28" w:rsidTr="00CC3F28">
        <w:trPr>
          <w:gridAfter w:val="1"/>
          <w:wAfter w:w="8" w:type="dxa"/>
        </w:trPr>
        <w:tc>
          <w:tcPr>
            <w:tcW w:w="1188" w:type="dxa"/>
          </w:tcPr>
          <w:p w:rsidR="006235E0" w:rsidRPr="00CC3F28" w:rsidRDefault="006235E0" w:rsidP="00CC3F28">
            <w:pPr>
              <w:spacing w:after="0" w:line="240" w:lineRule="auto"/>
              <w:ind w:right="-108"/>
              <w:rPr>
                <w:rFonts w:ascii="Times New Roman" w:hAnsi="Times New Roman"/>
                <w:sz w:val="20"/>
                <w:szCs w:val="20"/>
              </w:rPr>
            </w:pPr>
            <w:r w:rsidRPr="00CC3F28">
              <w:rPr>
                <w:rFonts w:ascii="Times New Roman" w:hAnsi="Times New Roman"/>
                <w:sz w:val="20"/>
                <w:szCs w:val="20"/>
              </w:rPr>
              <w:t>Ps2_Sala</w:t>
            </w:r>
          </w:p>
        </w:tc>
        <w:tc>
          <w:tcPr>
            <w:tcW w:w="540" w:type="dxa"/>
          </w:tcPr>
          <w:p w:rsidR="006235E0" w:rsidRPr="00CC3F28" w:rsidRDefault="006235E0" w:rsidP="00CC3F28">
            <w:pPr>
              <w:spacing w:after="0" w:line="240" w:lineRule="auto"/>
              <w:ind w:left="-191" w:right="-195"/>
              <w:jc w:val="center"/>
              <w:rPr>
                <w:rFonts w:ascii="Times New Roman" w:hAnsi="Times New Roman"/>
                <w:sz w:val="20"/>
                <w:szCs w:val="20"/>
              </w:rPr>
            </w:pPr>
            <w:r w:rsidRPr="00CC3F28">
              <w:rPr>
                <w:rFonts w:ascii="Times New Roman" w:hAnsi="Times New Roman"/>
                <w:sz w:val="20"/>
                <w:szCs w:val="20"/>
              </w:rPr>
              <w:t>14,96</w:t>
            </w: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63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7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gridSpan w:val="2"/>
          </w:tcPr>
          <w:p w:rsidR="006235E0" w:rsidRPr="00CC3F28" w:rsidRDefault="006235E0" w:rsidP="00CC3F28">
            <w:pPr>
              <w:pStyle w:val="ListParagraph"/>
              <w:spacing w:after="0" w:line="240" w:lineRule="auto"/>
              <w:ind w:left="0"/>
              <w:jc w:val="both"/>
              <w:rPr>
                <w:rFonts w:ascii="Times New Roman" w:hAnsi="Times New Roman"/>
                <w:sz w:val="24"/>
                <w:szCs w:val="24"/>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r>
      <w:tr w:rsidR="006235E0" w:rsidRPr="00CC3F28" w:rsidTr="00CC3F28">
        <w:trPr>
          <w:gridAfter w:val="1"/>
          <w:wAfter w:w="8" w:type="dxa"/>
        </w:trPr>
        <w:tc>
          <w:tcPr>
            <w:tcW w:w="1188" w:type="dxa"/>
          </w:tcPr>
          <w:p w:rsidR="006235E0" w:rsidRPr="00CC3F28" w:rsidRDefault="006235E0" w:rsidP="00CC3F28">
            <w:pPr>
              <w:spacing w:after="0" w:line="240" w:lineRule="auto"/>
              <w:ind w:right="-108"/>
              <w:rPr>
                <w:rFonts w:ascii="Times New Roman" w:hAnsi="Times New Roman"/>
                <w:sz w:val="20"/>
                <w:szCs w:val="20"/>
              </w:rPr>
            </w:pPr>
            <w:r w:rsidRPr="00CC3F28">
              <w:rPr>
                <w:rFonts w:ascii="Times New Roman" w:hAnsi="Times New Roman"/>
                <w:sz w:val="20"/>
                <w:szCs w:val="20"/>
              </w:rPr>
              <w:t>Ps1_Podul Bădești</w:t>
            </w:r>
          </w:p>
        </w:tc>
        <w:tc>
          <w:tcPr>
            <w:tcW w:w="540" w:type="dxa"/>
          </w:tcPr>
          <w:p w:rsidR="006235E0" w:rsidRPr="00CC3F28" w:rsidRDefault="006235E0" w:rsidP="00CC3F28">
            <w:pPr>
              <w:spacing w:after="0" w:line="240" w:lineRule="auto"/>
              <w:ind w:left="-191" w:right="-195"/>
              <w:jc w:val="center"/>
              <w:rPr>
                <w:rFonts w:ascii="Times New Roman" w:hAnsi="Times New Roman"/>
                <w:sz w:val="20"/>
                <w:szCs w:val="20"/>
              </w:rPr>
            </w:pPr>
            <w:r w:rsidRPr="00CC3F28">
              <w:rPr>
                <w:rFonts w:ascii="Times New Roman" w:hAnsi="Times New Roman"/>
                <w:sz w:val="20"/>
                <w:szCs w:val="20"/>
              </w:rPr>
              <w:t>14,52</w:t>
            </w: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54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63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76"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c>
          <w:tcPr>
            <w:tcW w:w="720" w:type="dxa"/>
            <w:gridSpan w:val="2"/>
          </w:tcPr>
          <w:p w:rsidR="006235E0" w:rsidRPr="00CC3F28" w:rsidRDefault="006235E0" w:rsidP="00CC3F28">
            <w:pPr>
              <w:pStyle w:val="ListParagraph"/>
              <w:spacing w:after="0" w:line="240" w:lineRule="auto"/>
              <w:ind w:left="0"/>
              <w:jc w:val="both"/>
              <w:rPr>
                <w:rFonts w:ascii="Times New Roman" w:hAnsi="Times New Roman"/>
                <w:sz w:val="24"/>
                <w:szCs w:val="24"/>
              </w:rPr>
            </w:pPr>
          </w:p>
        </w:tc>
        <w:tc>
          <w:tcPr>
            <w:tcW w:w="720" w:type="dxa"/>
          </w:tcPr>
          <w:p w:rsidR="006235E0" w:rsidRPr="00CC3F28" w:rsidRDefault="006235E0" w:rsidP="00CC3F28">
            <w:pPr>
              <w:pStyle w:val="ListParagraph"/>
              <w:tabs>
                <w:tab w:val="left" w:pos="0"/>
              </w:tabs>
              <w:spacing w:after="0" w:line="240" w:lineRule="auto"/>
              <w:ind w:left="0"/>
              <w:jc w:val="center"/>
              <w:rPr>
                <w:rFonts w:ascii="Times New Roman" w:hAnsi="Times New Roman"/>
                <w:sz w:val="18"/>
                <w:szCs w:val="18"/>
              </w:rPr>
            </w:pPr>
          </w:p>
        </w:tc>
      </w:tr>
    </w:tbl>
    <w:p w:rsidR="006235E0" w:rsidRDefault="006235E0" w:rsidP="009B0D09">
      <w:pPr>
        <w:spacing w:after="0" w:line="240" w:lineRule="auto"/>
        <w:ind w:right="-86" w:hanging="86"/>
        <w:jc w:val="both"/>
        <w:rPr>
          <w:rFonts w:ascii="Times New Roman" w:hAnsi="Times New Roman"/>
          <w:b/>
          <w:sz w:val="24"/>
          <w:szCs w:val="24"/>
        </w:rPr>
      </w:pPr>
    </w:p>
    <w:p w:rsidR="006235E0" w:rsidRDefault="006235E0" w:rsidP="009B0D09">
      <w:pPr>
        <w:spacing w:after="0" w:line="240" w:lineRule="auto"/>
        <w:ind w:right="-86" w:hanging="86"/>
        <w:jc w:val="both"/>
        <w:rPr>
          <w:rFonts w:ascii="Times New Roman" w:hAnsi="Times New Roman"/>
          <w:sz w:val="24"/>
          <w:szCs w:val="24"/>
        </w:rPr>
      </w:pPr>
      <w:bookmarkStart w:id="1" w:name="_GoBack"/>
      <w:bookmarkEnd w:id="1"/>
      <w:r w:rsidRPr="003221CB">
        <w:rPr>
          <w:rFonts w:ascii="Times New Roman" w:hAnsi="Times New Roman"/>
          <w:b/>
          <w:sz w:val="24"/>
          <w:szCs w:val="24"/>
        </w:rPr>
        <w:t>* ATENȚIE</w:t>
      </w:r>
      <w:r>
        <w:rPr>
          <w:rFonts w:ascii="Times New Roman" w:hAnsi="Times New Roman"/>
          <w:sz w:val="24"/>
          <w:szCs w:val="24"/>
        </w:rPr>
        <w:t>:  Fertilizarea se poate face numai cu îngrășăminte organice, și numai în dozele permise de Regulamentul</w:t>
      </w:r>
      <w:r w:rsidRPr="0055236F">
        <w:rPr>
          <w:rFonts w:ascii="Times New Roman" w:hAnsi="Times New Roman"/>
          <w:sz w:val="24"/>
          <w:szCs w:val="24"/>
        </w:rPr>
        <w:t xml:space="preserve"> </w:t>
      </w:r>
      <w:r>
        <w:rPr>
          <w:rFonts w:ascii="Times New Roman" w:hAnsi="Times New Roman"/>
          <w:sz w:val="24"/>
          <w:szCs w:val="24"/>
        </w:rPr>
        <w:t>de organizare al sitului de importanță comunitară ROSCI 0295 – Dealurile Clujului Est (pe toată suprafața de pajiști permanente ale comunei Borșa), respectiv</w:t>
      </w:r>
      <w:r w:rsidRPr="0055236F">
        <w:rPr>
          <w:rFonts w:ascii="Times New Roman" w:hAnsi="Times New Roman"/>
          <w:sz w:val="24"/>
          <w:szCs w:val="24"/>
        </w:rPr>
        <w:t xml:space="preserve"> </w:t>
      </w:r>
      <w:r>
        <w:rPr>
          <w:rFonts w:ascii="Times New Roman" w:hAnsi="Times New Roman"/>
          <w:sz w:val="24"/>
          <w:szCs w:val="24"/>
        </w:rPr>
        <w:t>angajamentele de agro-mediu (pe parcelele aflate sub amgajament).</w:t>
      </w:r>
    </w:p>
    <w:p w:rsidR="006235E0" w:rsidRDefault="006235E0" w:rsidP="009B0D09">
      <w:pPr>
        <w:spacing w:after="0" w:line="240" w:lineRule="auto"/>
        <w:ind w:right="-86" w:hanging="86"/>
        <w:jc w:val="both"/>
        <w:rPr>
          <w:rFonts w:ascii="Times New Roman" w:hAnsi="Times New Roman"/>
          <w:sz w:val="24"/>
          <w:szCs w:val="24"/>
        </w:rPr>
      </w:pPr>
    </w:p>
    <w:p w:rsidR="006235E0" w:rsidRDefault="006235E0" w:rsidP="00155B11">
      <w:pPr>
        <w:pStyle w:val="ListParagraph"/>
        <w:numPr>
          <w:ilvl w:val="1"/>
          <w:numId w:val="11"/>
        </w:numPr>
        <w:ind w:left="1134"/>
        <w:jc w:val="both"/>
        <w:rPr>
          <w:rFonts w:ascii="Times New Roman" w:hAnsi="Times New Roman"/>
          <w:b/>
          <w:sz w:val="24"/>
          <w:szCs w:val="24"/>
        </w:rPr>
      </w:pPr>
      <w:r>
        <w:rPr>
          <w:rFonts w:ascii="Times New Roman" w:hAnsi="Times New Roman"/>
          <w:b/>
          <w:sz w:val="24"/>
          <w:szCs w:val="24"/>
        </w:rPr>
        <w:t xml:space="preserve"> Bibliografie</w:t>
      </w:r>
    </w:p>
    <w:p w:rsidR="006235E0" w:rsidRPr="0030145F" w:rsidRDefault="006235E0" w:rsidP="0041658D">
      <w:pPr>
        <w:pStyle w:val="ListParagraph"/>
        <w:ind w:left="1134"/>
        <w:jc w:val="both"/>
        <w:rPr>
          <w:rFonts w:ascii="Times New Roman" w:hAnsi="Times New Roman"/>
          <w:b/>
          <w:sz w:val="24"/>
          <w:szCs w:val="24"/>
        </w:rPr>
      </w:pPr>
    </w:p>
    <w:p w:rsidR="006235E0" w:rsidRPr="00605A17" w:rsidRDefault="006235E0" w:rsidP="00605A17">
      <w:pPr>
        <w:pStyle w:val="ListParagraph"/>
        <w:numPr>
          <w:ilvl w:val="0"/>
          <w:numId w:val="20"/>
        </w:numPr>
        <w:shd w:val="clear" w:color="auto" w:fill="FFFFFF"/>
        <w:spacing w:before="100" w:beforeAutospacing="1" w:after="0" w:line="310" w:lineRule="atLeast"/>
        <w:ind w:left="284" w:right="-91" w:hanging="374"/>
        <w:jc w:val="both"/>
        <w:rPr>
          <w:rFonts w:ascii="Times New Roman" w:hAnsi="Times New Roman"/>
          <w:sz w:val="24"/>
          <w:szCs w:val="24"/>
        </w:rPr>
      </w:pPr>
      <w:r w:rsidRPr="00605A17">
        <w:rPr>
          <w:rFonts w:ascii="Times New Roman" w:hAnsi="Times New Roman"/>
          <w:sz w:val="24"/>
          <w:szCs w:val="24"/>
        </w:rPr>
        <w:t>Bucur</w:t>
      </w:r>
      <w:r>
        <w:rPr>
          <w:rFonts w:ascii="Times New Roman" w:hAnsi="Times New Roman"/>
          <w:sz w:val="24"/>
          <w:szCs w:val="24"/>
        </w:rPr>
        <w:t xml:space="preserve"> </w:t>
      </w:r>
      <w:r w:rsidRPr="00605A17">
        <w:rPr>
          <w:rFonts w:ascii="Times New Roman" w:hAnsi="Times New Roman"/>
          <w:sz w:val="24"/>
          <w:szCs w:val="24"/>
        </w:rPr>
        <w:t>Veronica,</w:t>
      </w:r>
      <w:r w:rsidRPr="00932C92">
        <w:rPr>
          <w:rFonts w:ascii="Times New Roman" w:hAnsi="Times New Roman"/>
          <w:sz w:val="24"/>
          <w:szCs w:val="24"/>
        </w:rPr>
        <w:t xml:space="preserve"> </w:t>
      </w:r>
      <w:r w:rsidRPr="00605A17">
        <w:rPr>
          <w:rFonts w:ascii="Times New Roman" w:hAnsi="Times New Roman"/>
          <w:sz w:val="24"/>
          <w:szCs w:val="24"/>
        </w:rPr>
        <w:t>2013</w:t>
      </w:r>
      <w:r>
        <w:rPr>
          <w:rFonts w:ascii="Times New Roman" w:hAnsi="Times New Roman"/>
          <w:sz w:val="24"/>
          <w:szCs w:val="24"/>
        </w:rPr>
        <w:t xml:space="preserve"> </w:t>
      </w:r>
      <w:r w:rsidRPr="00932C92">
        <w:rPr>
          <w:rStyle w:val="Hyperlink"/>
          <w:rFonts w:ascii="Times New Roman" w:hAnsi="Times New Roman"/>
          <w:iCs/>
          <w:color w:val="auto"/>
          <w:sz w:val="24"/>
          <w:szCs w:val="24"/>
          <w:u w:val="none"/>
        </w:rPr>
        <w:t>–</w:t>
      </w:r>
      <w:r w:rsidRPr="00932C92">
        <w:rPr>
          <w:rStyle w:val="apple-converted-space"/>
          <w:rFonts w:ascii="Times New Roman" w:hAnsi="Times New Roman"/>
          <w:sz w:val="24"/>
          <w:szCs w:val="24"/>
        </w:rPr>
        <w:t> </w:t>
      </w:r>
      <w:hyperlink r:id="rId47" w:tooltip="Mănăstireni" w:history="1">
        <w:r w:rsidRPr="00605A17">
          <w:rPr>
            <w:rStyle w:val="Hyperlink"/>
            <w:rFonts w:ascii="Times New Roman" w:hAnsi="Times New Roman"/>
            <w:i/>
            <w:iCs/>
            <w:color w:val="auto"/>
            <w:sz w:val="24"/>
            <w:szCs w:val="24"/>
            <w:u w:val="none"/>
          </w:rPr>
          <w:t>Bor</w:t>
        </w:r>
      </w:hyperlink>
      <w:r w:rsidRPr="00605A17">
        <w:rPr>
          <w:rStyle w:val="Hyperlink"/>
          <w:rFonts w:ascii="Times New Roman" w:hAnsi="Times New Roman"/>
          <w:i/>
          <w:iCs/>
          <w:color w:val="auto"/>
          <w:sz w:val="24"/>
          <w:szCs w:val="24"/>
          <w:u w:val="none"/>
        </w:rPr>
        <w:t xml:space="preserve">șa-Crestaia </w:t>
      </w:r>
      <w:r>
        <w:rPr>
          <w:rStyle w:val="Hyperlink"/>
          <w:rFonts w:ascii="Times New Roman" w:hAnsi="Times New Roman"/>
          <w:i/>
          <w:iCs/>
          <w:color w:val="auto"/>
          <w:sz w:val="24"/>
          <w:szCs w:val="24"/>
          <w:u w:val="none"/>
        </w:rPr>
        <w:t>-</w:t>
      </w:r>
      <w:r w:rsidRPr="00605A17">
        <w:rPr>
          <w:rStyle w:val="Hyperlink"/>
          <w:rFonts w:ascii="Times New Roman" w:hAnsi="Times New Roman"/>
          <w:i/>
          <w:iCs/>
          <w:color w:val="auto"/>
          <w:sz w:val="24"/>
          <w:szCs w:val="24"/>
          <w:u w:val="none"/>
        </w:rPr>
        <w:t xml:space="preserve"> </w:t>
      </w:r>
      <w:r w:rsidRPr="00605A17">
        <w:rPr>
          <w:rFonts w:ascii="Times New Roman" w:hAnsi="Times New Roman"/>
          <w:i/>
          <w:iCs/>
          <w:sz w:val="24"/>
          <w:szCs w:val="24"/>
        </w:rPr>
        <w:t>studiu monografic</w:t>
      </w:r>
      <w:r w:rsidRPr="00605A17">
        <w:rPr>
          <w:rFonts w:ascii="Times New Roman" w:hAnsi="Times New Roman"/>
          <w:sz w:val="24"/>
          <w:szCs w:val="24"/>
        </w:rPr>
        <w:t>, Editat de Centrul Județean pentru Conservarea și Promovarea Culturii Tradiționale, Cluj-Napoca</w:t>
      </w:r>
    </w:p>
    <w:p w:rsidR="006235E0" w:rsidRDefault="006235E0" w:rsidP="000D5E34">
      <w:pPr>
        <w:pStyle w:val="ListParagraph"/>
        <w:numPr>
          <w:ilvl w:val="0"/>
          <w:numId w:val="20"/>
        </w:numPr>
        <w:autoSpaceDE w:val="0"/>
        <w:autoSpaceDN w:val="0"/>
        <w:adjustRightInd w:val="0"/>
        <w:spacing w:after="0" w:line="240" w:lineRule="auto"/>
        <w:ind w:left="270"/>
        <w:jc w:val="both"/>
        <w:rPr>
          <w:rFonts w:ascii="Times New Roman" w:hAnsi="Times New Roman"/>
          <w:sz w:val="24"/>
          <w:szCs w:val="24"/>
          <w:lang w:val="en-US"/>
        </w:rPr>
      </w:pPr>
      <w:r>
        <w:rPr>
          <w:rFonts w:ascii="Times New Roman" w:hAnsi="Times New Roman"/>
          <w:sz w:val="24"/>
          <w:szCs w:val="24"/>
          <w:lang w:val="en-US"/>
        </w:rPr>
        <w:t>Păcurar F., Rotar I., 2014 – Metode de studiu și interpretare a vegetației pajiștilor, Editura RISOPRINT, Cluj-Napoca</w:t>
      </w:r>
    </w:p>
    <w:p w:rsidR="006235E0" w:rsidRDefault="006235E0" w:rsidP="000D5E34">
      <w:pPr>
        <w:pStyle w:val="ListParagraph"/>
        <w:numPr>
          <w:ilvl w:val="0"/>
          <w:numId w:val="20"/>
        </w:numPr>
        <w:autoSpaceDE w:val="0"/>
        <w:autoSpaceDN w:val="0"/>
        <w:adjustRightInd w:val="0"/>
        <w:spacing w:after="0" w:line="240" w:lineRule="auto"/>
        <w:ind w:left="270"/>
        <w:rPr>
          <w:rFonts w:ascii="Times New Roman" w:hAnsi="Times New Roman"/>
          <w:sz w:val="24"/>
          <w:szCs w:val="24"/>
          <w:lang w:val="en-US"/>
        </w:rPr>
      </w:pPr>
      <w:r>
        <w:rPr>
          <w:rFonts w:ascii="Times New Roman" w:hAnsi="Times New Roman"/>
          <w:sz w:val="24"/>
          <w:szCs w:val="24"/>
          <w:lang w:val="en-US"/>
        </w:rPr>
        <w:t>Kovacs A.J., 1979 – Indicatori biologici, ecologici și economici ai florei pajiștilor, București</w:t>
      </w:r>
    </w:p>
    <w:p w:rsidR="006235E0" w:rsidRDefault="006235E0" w:rsidP="00993EEC">
      <w:pPr>
        <w:pStyle w:val="ListParagraph"/>
        <w:numPr>
          <w:ilvl w:val="0"/>
          <w:numId w:val="20"/>
        </w:numPr>
        <w:autoSpaceDE w:val="0"/>
        <w:autoSpaceDN w:val="0"/>
        <w:adjustRightInd w:val="0"/>
        <w:spacing w:after="0" w:line="240" w:lineRule="auto"/>
        <w:ind w:left="270"/>
        <w:jc w:val="both"/>
        <w:rPr>
          <w:rFonts w:ascii="Times New Roman" w:hAnsi="Times New Roman"/>
          <w:sz w:val="24"/>
          <w:szCs w:val="24"/>
          <w:lang w:val="en-US"/>
        </w:rPr>
      </w:pPr>
      <w:r>
        <w:rPr>
          <w:rFonts w:ascii="Times New Roman" w:hAnsi="Times New Roman"/>
          <w:sz w:val="24"/>
          <w:szCs w:val="24"/>
          <w:lang w:val="en-US"/>
        </w:rPr>
        <w:t xml:space="preserve">*** Studiu </w:t>
      </w:r>
      <w:r>
        <w:rPr>
          <w:rFonts w:ascii="Times New Roman" w:hAnsi="Times New Roman"/>
          <w:sz w:val="24"/>
          <w:szCs w:val="24"/>
        </w:rPr>
        <w:t>pedologic și agrochimic necesar pentru realizarea Amenajamentului pastoral al pășunilor UAT Borșa, Oficiul de Studii Pedologice și Agrochimice Cluj, Aprilie 2018</w:t>
      </w:r>
    </w:p>
    <w:p w:rsidR="006235E0" w:rsidRDefault="006235E0" w:rsidP="000D5E34">
      <w:pPr>
        <w:pStyle w:val="ListParagraph"/>
        <w:numPr>
          <w:ilvl w:val="0"/>
          <w:numId w:val="20"/>
        </w:numPr>
        <w:autoSpaceDE w:val="0"/>
        <w:autoSpaceDN w:val="0"/>
        <w:adjustRightInd w:val="0"/>
        <w:spacing w:after="0" w:line="240" w:lineRule="auto"/>
        <w:ind w:left="270"/>
        <w:jc w:val="both"/>
        <w:rPr>
          <w:rFonts w:ascii="Times New Roman" w:hAnsi="Times New Roman"/>
          <w:sz w:val="24"/>
          <w:szCs w:val="24"/>
          <w:lang w:val="en-US"/>
        </w:rPr>
      </w:pPr>
      <w:r>
        <w:rPr>
          <w:rFonts w:ascii="Times New Roman" w:hAnsi="Times New Roman"/>
          <w:sz w:val="24"/>
          <w:szCs w:val="24"/>
        </w:rPr>
        <w:t xml:space="preserve">*** </w:t>
      </w:r>
      <w:r w:rsidRPr="00F45D02">
        <w:rPr>
          <w:rFonts w:ascii="Times New Roman" w:hAnsi="Times New Roman"/>
          <w:sz w:val="24"/>
          <w:szCs w:val="24"/>
        </w:rPr>
        <w:t xml:space="preserve">H.G. nr. 1064/11 decembrie 2013 – </w:t>
      </w:r>
      <w:r w:rsidRPr="00F45D02">
        <w:rPr>
          <w:rFonts w:ascii="Times New Roman" w:hAnsi="Times New Roman"/>
          <w:sz w:val="24"/>
          <w:szCs w:val="24"/>
          <w:lang w:val="en-US"/>
        </w:rPr>
        <w:t xml:space="preserve">privind aprobarea Normelor metodologice pentru aplicarea prevederilor </w:t>
      </w:r>
      <w:r w:rsidRPr="00F45D02">
        <w:rPr>
          <w:rFonts w:ascii="Times New Roman" w:hAnsi="Times New Roman"/>
          <w:vanish/>
          <w:sz w:val="24"/>
          <w:szCs w:val="24"/>
          <w:lang w:val="en-US"/>
        </w:rPr>
        <w:t>&lt;LLNK 12013    34180 301   0 46&gt;</w:t>
      </w:r>
      <w:r w:rsidRPr="00F45D02">
        <w:rPr>
          <w:rFonts w:ascii="Times New Roman" w:hAnsi="Times New Roman"/>
          <w:sz w:val="24"/>
          <w:szCs w:val="24"/>
          <w:lang w:val="en-US"/>
        </w:rPr>
        <w:t xml:space="preserve">Ordonanţei de urgenţă a Guvernului nr. 34/2013 privind organizarea, administrarea şi exploatarea pajiştilor permanente şi pentru modificarea şi completarea </w:t>
      </w:r>
      <w:r w:rsidRPr="00F45D02">
        <w:rPr>
          <w:rFonts w:ascii="Times New Roman" w:hAnsi="Times New Roman"/>
          <w:vanish/>
          <w:sz w:val="24"/>
          <w:szCs w:val="24"/>
          <w:lang w:val="en-US"/>
        </w:rPr>
        <w:t>&lt;LLNK 11991    18 11 201   0 34&gt;</w:t>
      </w:r>
      <w:r w:rsidRPr="00F45D02">
        <w:rPr>
          <w:rFonts w:ascii="Times New Roman" w:hAnsi="Times New Roman"/>
          <w:sz w:val="24"/>
          <w:szCs w:val="24"/>
          <w:lang w:val="en-US"/>
        </w:rPr>
        <w:t>Legii fondului funciar nr. 18/1991</w:t>
      </w:r>
    </w:p>
    <w:p w:rsidR="006235E0" w:rsidRPr="00403287" w:rsidRDefault="006235E0" w:rsidP="00546C76">
      <w:pPr>
        <w:pStyle w:val="ListParagraph"/>
        <w:numPr>
          <w:ilvl w:val="0"/>
          <w:numId w:val="20"/>
        </w:numPr>
        <w:shd w:val="clear" w:color="auto" w:fill="FFFFFF"/>
        <w:spacing w:before="100" w:beforeAutospacing="1" w:after="0" w:line="310" w:lineRule="atLeast"/>
        <w:ind w:left="270" w:right="-91"/>
        <w:jc w:val="both"/>
        <w:rPr>
          <w:rFonts w:ascii="Times New Roman" w:hAnsi="Times New Roman"/>
          <w:sz w:val="24"/>
          <w:szCs w:val="24"/>
        </w:rPr>
      </w:pPr>
      <w:bookmarkStart w:id="2" w:name="_Hlk517873135"/>
      <w:r w:rsidRPr="00CB72E6">
        <w:rPr>
          <w:rFonts w:ascii="Times New Roman" w:hAnsi="Times New Roman"/>
          <w:sz w:val="24"/>
          <w:szCs w:val="24"/>
        </w:rPr>
        <w:t xml:space="preserve">*** Ordin MMAP nr. 1208/2016 - </w:t>
      </w:r>
      <w:r w:rsidRPr="00CB72E6">
        <w:rPr>
          <w:rFonts w:ascii="Times New Roman" w:hAnsi="Times New Roman"/>
          <w:sz w:val="24"/>
          <w:szCs w:val="24"/>
          <w:lang w:val="en-US"/>
        </w:rPr>
        <w:t xml:space="preserve">privind aprobarea </w:t>
      </w:r>
      <w:r>
        <w:rPr>
          <w:rFonts w:ascii="Times New Roman" w:hAnsi="Times New Roman"/>
          <w:sz w:val="24"/>
          <w:szCs w:val="24"/>
        </w:rPr>
        <w:t>P</w:t>
      </w:r>
      <w:r w:rsidRPr="00CB72E6">
        <w:rPr>
          <w:rFonts w:ascii="Times New Roman" w:hAnsi="Times New Roman"/>
          <w:sz w:val="24"/>
          <w:szCs w:val="24"/>
        </w:rPr>
        <w:t xml:space="preserve">lanului de management </w:t>
      </w:r>
      <w:r>
        <w:rPr>
          <w:rFonts w:ascii="Times New Roman" w:hAnsi="Times New Roman"/>
          <w:sz w:val="24"/>
          <w:szCs w:val="24"/>
        </w:rPr>
        <w:t>ș</w:t>
      </w:r>
      <w:r w:rsidRPr="00CB72E6">
        <w:rPr>
          <w:rFonts w:ascii="Times New Roman" w:hAnsi="Times New Roman"/>
          <w:sz w:val="24"/>
          <w:szCs w:val="24"/>
        </w:rPr>
        <w:t xml:space="preserve">i a </w:t>
      </w:r>
      <w:r>
        <w:rPr>
          <w:rFonts w:ascii="Times New Roman" w:hAnsi="Times New Roman"/>
          <w:sz w:val="24"/>
          <w:szCs w:val="24"/>
        </w:rPr>
        <w:t>R</w:t>
      </w:r>
      <w:r w:rsidRPr="00CB72E6">
        <w:rPr>
          <w:rFonts w:ascii="Times New Roman" w:hAnsi="Times New Roman"/>
          <w:sz w:val="24"/>
          <w:szCs w:val="24"/>
        </w:rPr>
        <w:t>egulamentului sitului de importan</w:t>
      </w:r>
      <w:r>
        <w:rPr>
          <w:rFonts w:ascii="Times New Roman" w:hAnsi="Times New Roman"/>
          <w:sz w:val="24"/>
          <w:szCs w:val="24"/>
        </w:rPr>
        <w:t>ță</w:t>
      </w:r>
      <w:r w:rsidRPr="00CB72E6">
        <w:rPr>
          <w:rFonts w:ascii="Times New Roman" w:hAnsi="Times New Roman"/>
          <w:sz w:val="24"/>
          <w:szCs w:val="24"/>
        </w:rPr>
        <w:t xml:space="preserve"> comunitar</w:t>
      </w:r>
      <w:r>
        <w:rPr>
          <w:rFonts w:ascii="Times New Roman" w:hAnsi="Times New Roman"/>
          <w:sz w:val="24"/>
          <w:szCs w:val="24"/>
        </w:rPr>
        <w:t>ă</w:t>
      </w:r>
      <w:r w:rsidRPr="00CB72E6">
        <w:rPr>
          <w:rFonts w:ascii="Times New Roman" w:hAnsi="Times New Roman"/>
          <w:sz w:val="24"/>
          <w:szCs w:val="24"/>
        </w:rPr>
        <w:t xml:space="preserve">  ROSCI0295 Dealurile Clujului Est </w:t>
      </w:r>
      <w:r>
        <w:rPr>
          <w:rFonts w:ascii="Times New Roman" w:hAnsi="Times New Roman"/>
          <w:sz w:val="24"/>
          <w:szCs w:val="24"/>
        </w:rPr>
        <w:t>ș</w:t>
      </w:r>
      <w:r w:rsidRPr="00CB72E6">
        <w:rPr>
          <w:rFonts w:ascii="Times New Roman" w:hAnsi="Times New Roman"/>
          <w:sz w:val="24"/>
          <w:szCs w:val="24"/>
        </w:rPr>
        <w:t>i ale rezerva</w:t>
      </w:r>
      <w:r>
        <w:rPr>
          <w:rFonts w:ascii="Times New Roman" w:hAnsi="Times New Roman"/>
          <w:sz w:val="24"/>
          <w:szCs w:val="24"/>
        </w:rPr>
        <w:t>ț</w:t>
      </w:r>
      <w:r w:rsidRPr="00CB72E6">
        <w:rPr>
          <w:rFonts w:ascii="Times New Roman" w:hAnsi="Times New Roman"/>
          <w:sz w:val="24"/>
          <w:szCs w:val="24"/>
        </w:rPr>
        <w:t>iilor naturale VII.6 F</w:t>
      </w:r>
      <w:r>
        <w:rPr>
          <w:rFonts w:ascii="Times New Roman" w:hAnsi="Times New Roman"/>
          <w:sz w:val="24"/>
          <w:szCs w:val="24"/>
        </w:rPr>
        <w:t>â</w:t>
      </w:r>
      <w:r w:rsidRPr="00CB72E6">
        <w:rPr>
          <w:rFonts w:ascii="Times New Roman" w:hAnsi="Times New Roman"/>
          <w:sz w:val="24"/>
          <w:szCs w:val="24"/>
        </w:rPr>
        <w:t>na</w:t>
      </w:r>
      <w:r>
        <w:rPr>
          <w:rFonts w:ascii="Times New Roman" w:hAnsi="Times New Roman"/>
          <w:sz w:val="24"/>
          <w:szCs w:val="24"/>
        </w:rPr>
        <w:t>ț</w:t>
      </w:r>
      <w:r w:rsidRPr="00CB72E6">
        <w:rPr>
          <w:rFonts w:ascii="Times New Roman" w:hAnsi="Times New Roman"/>
          <w:sz w:val="24"/>
          <w:szCs w:val="24"/>
        </w:rPr>
        <w:t>ele Clujului ”La cop</w:t>
      </w:r>
      <w:r>
        <w:rPr>
          <w:rFonts w:ascii="Times New Roman" w:hAnsi="Times New Roman"/>
          <w:sz w:val="24"/>
          <w:szCs w:val="24"/>
        </w:rPr>
        <w:t>â</w:t>
      </w:r>
      <w:r w:rsidRPr="00CB72E6">
        <w:rPr>
          <w:rFonts w:ascii="Times New Roman" w:hAnsi="Times New Roman"/>
          <w:sz w:val="24"/>
          <w:szCs w:val="24"/>
        </w:rPr>
        <w:t>r</w:t>
      </w:r>
      <w:r>
        <w:rPr>
          <w:rFonts w:ascii="Times New Roman" w:hAnsi="Times New Roman"/>
          <w:sz w:val="24"/>
          <w:szCs w:val="24"/>
        </w:rPr>
        <w:t>ș</w:t>
      </w:r>
      <w:r w:rsidRPr="00CB72E6">
        <w:rPr>
          <w:rFonts w:ascii="Times New Roman" w:hAnsi="Times New Roman"/>
          <w:sz w:val="24"/>
          <w:szCs w:val="24"/>
        </w:rPr>
        <w:t xml:space="preserve">aie” </w:t>
      </w:r>
      <w:r>
        <w:rPr>
          <w:rFonts w:ascii="Times New Roman" w:hAnsi="Times New Roman"/>
          <w:sz w:val="24"/>
          <w:szCs w:val="24"/>
        </w:rPr>
        <w:t>ș</w:t>
      </w:r>
      <w:r w:rsidRPr="00CB72E6">
        <w:rPr>
          <w:rFonts w:ascii="Times New Roman" w:hAnsi="Times New Roman"/>
          <w:sz w:val="24"/>
          <w:szCs w:val="24"/>
        </w:rPr>
        <w:t>i VII.7 F</w:t>
      </w:r>
      <w:r>
        <w:rPr>
          <w:rFonts w:ascii="Times New Roman" w:hAnsi="Times New Roman"/>
          <w:sz w:val="24"/>
          <w:szCs w:val="24"/>
        </w:rPr>
        <w:t>â</w:t>
      </w:r>
      <w:r w:rsidRPr="00CB72E6">
        <w:rPr>
          <w:rFonts w:ascii="Times New Roman" w:hAnsi="Times New Roman"/>
          <w:sz w:val="24"/>
          <w:szCs w:val="24"/>
        </w:rPr>
        <w:t>natele Clujului „La craiu</w:t>
      </w:r>
      <w:bookmarkEnd w:id="2"/>
      <w:r>
        <w:rPr>
          <w:rFonts w:ascii="Times New Roman" w:hAnsi="Times New Roman"/>
          <w:sz w:val="24"/>
          <w:szCs w:val="24"/>
        </w:rPr>
        <w:t>”</w:t>
      </w:r>
    </w:p>
    <w:sectPr w:rsidR="006235E0" w:rsidRPr="00403287" w:rsidSect="00F24F45">
      <w:headerReference w:type="default" r:id="rId48"/>
      <w:footerReference w:type="default" r:id="rId49"/>
      <w:pgSz w:w="12240" w:h="15840"/>
      <w:pgMar w:top="1134" w:right="1134" w:bottom="1134"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5E0" w:rsidRDefault="006235E0" w:rsidP="007E156B">
      <w:pPr>
        <w:spacing w:after="0" w:line="240" w:lineRule="auto"/>
      </w:pPr>
      <w:r>
        <w:separator/>
      </w:r>
    </w:p>
  </w:endnote>
  <w:endnote w:type="continuationSeparator" w:id="0">
    <w:p w:rsidR="006235E0" w:rsidRDefault="006235E0" w:rsidP="007E15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5E0" w:rsidRDefault="006235E0">
    <w:pPr>
      <w:pStyle w:val="Footer"/>
      <w:pBdr>
        <w:top w:val="single" w:sz="4" w:space="1" w:color="D9D9D9"/>
      </w:pBdr>
      <w:rPr>
        <w:color w:val="7F7F7F"/>
        <w:spacing w:val="60"/>
      </w:rPr>
    </w:pPr>
    <w:fldSimple w:instr=" PAGE   \* MERGEFORMAT ">
      <w:r w:rsidRPr="005765C4">
        <w:rPr>
          <w:b/>
        </w:rPr>
        <w:t>82</w:t>
      </w:r>
    </w:fldSimple>
    <w:r>
      <w:rPr>
        <w:b/>
      </w:rPr>
      <w:t xml:space="preserve"> | </w:t>
    </w:r>
    <w:r>
      <w:rPr>
        <w:color w:val="7F7F7F"/>
        <w:spacing w:val="60"/>
      </w:rPr>
      <w:t>Pagina</w:t>
    </w:r>
  </w:p>
  <w:p w:rsidR="006235E0" w:rsidRDefault="006235E0">
    <w:pPr>
      <w:pStyle w:val="Footer"/>
      <w:pBdr>
        <w:top w:val="single" w:sz="4" w:space="1" w:color="D9D9D9"/>
      </w:pBdr>
      <w:rPr>
        <w:b/>
      </w:rPr>
    </w:pPr>
  </w:p>
  <w:p w:rsidR="006235E0" w:rsidRDefault="006235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5E0" w:rsidRDefault="006235E0" w:rsidP="007E156B">
      <w:pPr>
        <w:spacing w:after="0" w:line="240" w:lineRule="auto"/>
      </w:pPr>
      <w:r>
        <w:separator/>
      </w:r>
    </w:p>
  </w:footnote>
  <w:footnote w:type="continuationSeparator" w:id="0">
    <w:p w:rsidR="006235E0" w:rsidRDefault="006235E0" w:rsidP="007E15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5E0" w:rsidRDefault="006235E0">
    <w:pPr>
      <w:pStyle w:val="Header"/>
      <w:pBdr>
        <w:bottom w:val="thickThinSmallGap" w:sz="24" w:space="1" w:color="622423"/>
      </w:pBdr>
      <w:jc w:val="center"/>
      <w:rPr>
        <w:rFonts w:ascii="Cambria" w:hAnsi="Cambria"/>
        <w:sz w:val="32"/>
        <w:szCs w:val="32"/>
      </w:rPr>
    </w:pPr>
    <w:r w:rsidRPr="00CD4121">
      <w:rPr>
        <w:rFonts w:ascii="Times New Roman" w:hAnsi="Times New Roman"/>
        <w:b/>
        <w:sz w:val="24"/>
        <w:szCs w:val="24"/>
      </w:rPr>
      <w:t xml:space="preserve">AMENAJAMENT PASTORAL PENTRU PAJIŞTILE PERMANENTE DIN            COMUNA </w:t>
    </w:r>
    <w:r>
      <w:rPr>
        <w:rFonts w:ascii="Times New Roman" w:hAnsi="Times New Roman"/>
        <w:b/>
        <w:sz w:val="24"/>
        <w:szCs w:val="24"/>
      </w:rPr>
      <w:t>BO</w:t>
    </w:r>
    <w:r w:rsidRPr="00CD4121">
      <w:rPr>
        <w:rFonts w:ascii="Times New Roman" w:hAnsi="Times New Roman"/>
        <w:b/>
        <w:sz w:val="24"/>
        <w:szCs w:val="24"/>
      </w:rPr>
      <w:t>R</w:t>
    </w:r>
    <w:r>
      <w:rPr>
        <w:rFonts w:ascii="Times New Roman" w:hAnsi="Times New Roman"/>
        <w:b/>
        <w:sz w:val="24"/>
        <w:szCs w:val="24"/>
      </w:rPr>
      <w:t>ŞA</w:t>
    </w:r>
    <w:r w:rsidRPr="00CD4121">
      <w:rPr>
        <w:rFonts w:ascii="Times New Roman" w:hAnsi="Times New Roman"/>
        <w:b/>
        <w:sz w:val="24"/>
        <w:szCs w:val="24"/>
      </w:rPr>
      <w:t>, JUDEŢUL CLUJ</w:t>
    </w:r>
  </w:p>
  <w:p w:rsidR="006235E0" w:rsidRDefault="006235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B5E77"/>
    <w:multiLevelType w:val="multilevel"/>
    <w:tmpl w:val="47BEC9AA"/>
    <w:lvl w:ilvl="0">
      <w:start w:val="1"/>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b/>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nsid w:val="08FE1784"/>
    <w:multiLevelType w:val="hybridMultilevel"/>
    <w:tmpl w:val="555AE13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DB80FB8"/>
    <w:multiLevelType w:val="multilevel"/>
    <w:tmpl w:val="F094F7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nsid w:val="0E5213C6"/>
    <w:multiLevelType w:val="multilevel"/>
    <w:tmpl w:val="47BEC9AA"/>
    <w:lvl w:ilvl="0">
      <w:start w:val="1"/>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b/>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
    <w:nsid w:val="0EEF1A23"/>
    <w:multiLevelType w:val="multilevel"/>
    <w:tmpl w:val="E9D2D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F2C2B25"/>
    <w:multiLevelType w:val="multilevel"/>
    <w:tmpl w:val="F094F7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6">
    <w:nsid w:val="19173712"/>
    <w:multiLevelType w:val="multilevel"/>
    <w:tmpl w:val="F094F7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nsid w:val="1A4158AD"/>
    <w:multiLevelType w:val="hybridMultilevel"/>
    <w:tmpl w:val="795C4A96"/>
    <w:lvl w:ilvl="0" w:tplc="E60611AC">
      <w:start w:val="1"/>
      <w:numFmt w:val="bullet"/>
      <w:lvlText w:val="-"/>
      <w:lvlJc w:val="left"/>
      <w:pPr>
        <w:ind w:left="2628" w:hanging="360"/>
      </w:pPr>
      <w:rPr>
        <w:rFonts w:ascii="Times New Roman" w:eastAsia="Times New Roman" w:hAnsi="Times New Roman" w:hint="default"/>
      </w:rPr>
    </w:lvl>
    <w:lvl w:ilvl="1" w:tplc="04090003" w:tentative="1">
      <w:start w:val="1"/>
      <w:numFmt w:val="bullet"/>
      <w:lvlText w:val="o"/>
      <w:lvlJc w:val="left"/>
      <w:pPr>
        <w:ind w:left="3348" w:hanging="360"/>
      </w:pPr>
      <w:rPr>
        <w:rFonts w:ascii="Courier New" w:hAnsi="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8">
    <w:nsid w:val="280C0DAC"/>
    <w:multiLevelType w:val="hybridMultilevel"/>
    <w:tmpl w:val="63EE2E60"/>
    <w:lvl w:ilvl="0" w:tplc="6FEE627A">
      <w:start w:val="1"/>
      <w:numFmt w:val="lowerLetter"/>
      <w:lvlText w:val="%1."/>
      <w:lvlJc w:val="left"/>
      <w:pPr>
        <w:ind w:left="1069" w:hanging="360"/>
      </w:pPr>
      <w:rPr>
        <w:rFonts w:cs="Times New Roman" w:hint="default"/>
        <w:b/>
        <w:i/>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9">
    <w:nsid w:val="29DB7CBE"/>
    <w:multiLevelType w:val="hybridMultilevel"/>
    <w:tmpl w:val="08FE3D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70614C1"/>
    <w:multiLevelType w:val="multilevel"/>
    <w:tmpl w:val="D9C4EDB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37592111"/>
    <w:multiLevelType w:val="multilevel"/>
    <w:tmpl w:val="F094F7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
    <w:nsid w:val="37D23178"/>
    <w:multiLevelType w:val="hybridMultilevel"/>
    <w:tmpl w:val="28C0929A"/>
    <w:lvl w:ilvl="0" w:tplc="2DFEE20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DFA5F7E"/>
    <w:multiLevelType w:val="hybridMultilevel"/>
    <w:tmpl w:val="793A46D0"/>
    <w:lvl w:ilvl="0" w:tplc="58344214">
      <w:start w:val="5"/>
      <w:numFmt w:val="bullet"/>
      <w:lvlText w:val="-"/>
      <w:lvlJc w:val="left"/>
      <w:pPr>
        <w:ind w:left="928" w:hanging="36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nsid w:val="55CB09A2"/>
    <w:multiLevelType w:val="multilevel"/>
    <w:tmpl w:val="F094F7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5">
    <w:nsid w:val="5C993024"/>
    <w:multiLevelType w:val="hybridMultilevel"/>
    <w:tmpl w:val="C79668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4F84853"/>
    <w:multiLevelType w:val="multilevel"/>
    <w:tmpl w:val="47BEC9AA"/>
    <w:lvl w:ilvl="0">
      <w:start w:val="1"/>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b/>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7">
    <w:nsid w:val="680844B3"/>
    <w:multiLevelType w:val="multilevel"/>
    <w:tmpl w:val="F094F7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nsid w:val="6ADC42FF"/>
    <w:multiLevelType w:val="multilevel"/>
    <w:tmpl w:val="F5601C1E"/>
    <w:lvl w:ilvl="0">
      <w:start w:val="2"/>
      <w:numFmt w:val="decimal"/>
      <w:lvlText w:val="%1."/>
      <w:lvlJc w:val="left"/>
      <w:pPr>
        <w:ind w:left="360" w:hanging="360"/>
      </w:pPr>
      <w:rPr>
        <w:rFonts w:cs="Times New Roman" w:hint="default"/>
      </w:rPr>
    </w:lvl>
    <w:lvl w:ilvl="1">
      <w:start w:val="6"/>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9">
    <w:nsid w:val="6F3A434A"/>
    <w:multiLevelType w:val="multilevel"/>
    <w:tmpl w:val="F094F7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0">
    <w:nsid w:val="733F12DE"/>
    <w:multiLevelType w:val="multilevel"/>
    <w:tmpl w:val="E63C4BFC"/>
    <w:lvl w:ilvl="0">
      <w:start w:val="4"/>
      <w:numFmt w:val="decimal"/>
      <w:lvlText w:val="%1."/>
      <w:lvlJc w:val="left"/>
      <w:pPr>
        <w:ind w:left="360" w:hanging="360"/>
      </w:pPr>
      <w:rPr>
        <w:rFonts w:cs="Times New Roman" w:hint="default"/>
      </w:rPr>
    </w:lvl>
    <w:lvl w:ilvl="1">
      <w:start w:val="4"/>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21">
    <w:nsid w:val="79592A7B"/>
    <w:multiLevelType w:val="multilevel"/>
    <w:tmpl w:val="B5088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6"/>
  </w:num>
  <w:num w:numId="3">
    <w:abstractNumId w:val="1"/>
  </w:num>
  <w:num w:numId="4">
    <w:abstractNumId w:val="0"/>
  </w:num>
  <w:num w:numId="5">
    <w:abstractNumId w:val="17"/>
  </w:num>
  <w:num w:numId="6">
    <w:abstractNumId w:val="14"/>
  </w:num>
  <w:num w:numId="7">
    <w:abstractNumId w:val="5"/>
  </w:num>
  <w:num w:numId="8">
    <w:abstractNumId w:val="16"/>
  </w:num>
  <w:num w:numId="9">
    <w:abstractNumId w:val="2"/>
  </w:num>
  <w:num w:numId="10">
    <w:abstractNumId w:val="20"/>
  </w:num>
  <w:num w:numId="11">
    <w:abstractNumId w:val="10"/>
  </w:num>
  <w:num w:numId="12">
    <w:abstractNumId w:val="13"/>
  </w:num>
  <w:num w:numId="13">
    <w:abstractNumId w:val="8"/>
  </w:num>
  <w:num w:numId="14">
    <w:abstractNumId w:val="15"/>
  </w:num>
  <w:num w:numId="15">
    <w:abstractNumId w:val="19"/>
  </w:num>
  <w:num w:numId="16">
    <w:abstractNumId w:val="7"/>
  </w:num>
  <w:num w:numId="17">
    <w:abstractNumId w:val="3"/>
  </w:num>
  <w:num w:numId="18">
    <w:abstractNumId w:val="21"/>
  </w:num>
  <w:num w:numId="19">
    <w:abstractNumId w:val="4"/>
  </w:num>
  <w:num w:numId="20">
    <w:abstractNumId w:val="9"/>
  </w:num>
  <w:num w:numId="21">
    <w:abstractNumId w:val="12"/>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156B"/>
    <w:rsid w:val="00000864"/>
    <w:rsid w:val="00001DE7"/>
    <w:rsid w:val="00002AA1"/>
    <w:rsid w:val="000045DF"/>
    <w:rsid w:val="0000471C"/>
    <w:rsid w:val="00006CAD"/>
    <w:rsid w:val="000072AE"/>
    <w:rsid w:val="0000775A"/>
    <w:rsid w:val="000124E7"/>
    <w:rsid w:val="000127D6"/>
    <w:rsid w:val="0001438A"/>
    <w:rsid w:val="000143B6"/>
    <w:rsid w:val="00015F25"/>
    <w:rsid w:val="000177A9"/>
    <w:rsid w:val="00021720"/>
    <w:rsid w:val="00021F32"/>
    <w:rsid w:val="00025489"/>
    <w:rsid w:val="00025BC8"/>
    <w:rsid w:val="0002699D"/>
    <w:rsid w:val="000307CC"/>
    <w:rsid w:val="000325EC"/>
    <w:rsid w:val="00032610"/>
    <w:rsid w:val="00032B55"/>
    <w:rsid w:val="00034712"/>
    <w:rsid w:val="00034BF6"/>
    <w:rsid w:val="00035F54"/>
    <w:rsid w:val="0003786E"/>
    <w:rsid w:val="00040D80"/>
    <w:rsid w:val="0004146B"/>
    <w:rsid w:val="00041B39"/>
    <w:rsid w:val="000443DF"/>
    <w:rsid w:val="0004560A"/>
    <w:rsid w:val="000473FD"/>
    <w:rsid w:val="00047E6B"/>
    <w:rsid w:val="00050386"/>
    <w:rsid w:val="00050512"/>
    <w:rsid w:val="000527FC"/>
    <w:rsid w:val="00053D49"/>
    <w:rsid w:val="00054397"/>
    <w:rsid w:val="000548AE"/>
    <w:rsid w:val="000554B8"/>
    <w:rsid w:val="00055C40"/>
    <w:rsid w:val="00055F0B"/>
    <w:rsid w:val="00056488"/>
    <w:rsid w:val="0005714D"/>
    <w:rsid w:val="00061584"/>
    <w:rsid w:val="000638CC"/>
    <w:rsid w:val="00064A41"/>
    <w:rsid w:val="00065FC4"/>
    <w:rsid w:val="0007130B"/>
    <w:rsid w:val="00071AE4"/>
    <w:rsid w:val="00071E6D"/>
    <w:rsid w:val="0007243A"/>
    <w:rsid w:val="000744E2"/>
    <w:rsid w:val="00074E48"/>
    <w:rsid w:val="00075679"/>
    <w:rsid w:val="00077321"/>
    <w:rsid w:val="00077897"/>
    <w:rsid w:val="000802D7"/>
    <w:rsid w:val="00082D95"/>
    <w:rsid w:val="000835CF"/>
    <w:rsid w:val="00083EB5"/>
    <w:rsid w:val="0008542C"/>
    <w:rsid w:val="00085918"/>
    <w:rsid w:val="00086271"/>
    <w:rsid w:val="0008643F"/>
    <w:rsid w:val="00086911"/>
    <w:rsid w:val="0008714E"/>
    <w:rsid w:val="00087A5A"/>
    <w:rsid w:val="000903B8"/>
    <w:rsid w:val="000911D8"/>
    <w:rsid w:val="0009122A"/>
    <w:rsid w:val="00092110"/>
    <w:rsid w:val="00092B3F"/>
    <w:rsid w:val="000953F3"/>
    <w:rsid w:val="00096FC9"/>
    <w:rsid w:val="00097637"/>
    <w:rsid w:val="000A140E"/>
    <w:rsid w:val="000A3A21"/>
    <w:rsid w:val="000A3EBF"/>
    <w:rsid w:val="000A6D0A"/>
    <w:rsid w:val="000A72B9"/>
    <w:rsid w:val="000B0507"/>
    <w:rsid w:val="000B1176"/>
    <w:rsid w:val="000B1C3F"/>
    <w:rsid w:val="000B38C8"/>
    <w:rsid w:val="000B3F52"/>
    <w:rsid w:val="000B4455"/>
    <w:rsid w:val="000B4938"/>
    <w:rsid w:val="000B4B45"/>
    <w:rsid w:val="000B4F8E"/>
    <w:rsid w:val="000B5D70"/>
    <w:rsid w:val="000B61F7"/>
    <w:rsid w:val="000B6F95"/>
    <w:rsid w:val="000C2137"/>
    <w:rsid w:val="000C2245"/>
    <w:rsid w:val="000C30DB"/>
    <w:rsid w:val="000C3B24"/>
    <w:rsid w:val="000C48BD"/>
    <w:rsid w:val="000C7345"/>
    <w:rsid w:val="000C76A4"/>
    <w:rsid w:val="000D133D"/>
    <w:rsid w:val="000D1874"/>
    <w:rsid w:val="000D5DA9"/>
    <w:rsid w:val="000D5E34"/>
    <w:rsid w:val="000D628D"/>
    <w:rsid w:val="000D69B9"/>
    <w:rsid w:val="000E087E"/>
    <w:rsid w:val="000E0F66"/>
    <w:rsid w:val="000E39B9"/>
    <w:rsid w:val="000E3B34"/>
    <w:rsid w:val="000E48AC"/>
    <w:rsid w:val="000E6595"/>
    <w:rsid w:val="000F0D73"/>
    <w:rsid w:val="000F2DD4"/>
    <w:rsid w:val="000F37D4"/>
    <w:rsid w:val="000F4438"/>
    <w:rsid w:val="000F6333"/>
    <w:rsid w:val="000F68E5"/>
    <w:rsid w:val="000F69EA"/>
    <w:rsid w:val="001004F5"/>
    <w:rsid w:val="00100868"/>
    <w:rsid w:val="00103D6C"/>
    <w:rsid w:val="00106206"/>
    <w:rsid w:val="0011313A"/>
    <w:rsid w:val="001163F6"/>
    <w:rsid w:val="001223F9"/>
    <w:rsid w:val="00127780"/>
    <w:rsid w:val="0013204D"/>
    <w:rsid w:val="00132436"/>
    <w:rsid w:val="0013308E"/>
    <w:rsid w:val="00134024"/>
    <w:rsid w:val="001341AE"/>
    <w:rsid w:val="00136A8F"/>
    <w:rsid w:val="00137958"/>
    <w:rsid w:val="00137B6B"/>
    <w:rsid w:val="00142B60"/>
    <w:rsid w:val="00142D51"/>
    <w:rsid w:val="00143708"/>
    <w:rsid w:val="001456D7"/>
    <w:rsid w:val="00146453"/>
    <w:rsid w:val="001469F3"/>
    <w:rsid w:val="001474BD"/>
    <w:rsid w:val="00150108"/>
    <w:rsid w:val="00152DEC"/>
    <w:rsid w:val="001530DF"/>
    <w:rsid w:val="00155B11"/>
    <w:rsid w:val="001565BB"/>
    <w:rsid w:val="0015693B"/>
    <w:rsid w:val="001613EA"/>
    <w:rsid w:val="00161D09"/>
    <w:rsid w:val="00164646"/>
    <w:rsid w:val="00164AD7"/>
    <w:rsid w:val="00167AFF"/>
    <w:rsid w:val="00167C16"/>
    <w:rsid w:val="00167FC7"/>
    <w:rsid w:val="0017031B"/>
    <w:rsid w:val="00170B25"/>
    <w:rsid w:val="00172119"/>
    <w:rsid w:val="00173E0A"/>
    <w:rsid w:val="00173F74"/>
    <w:rsid w:val="00174879"/>
    <w:rsid w:val="00175CBB"/>
    <w:rsid w:val="0017799F"/>
    <w:rsid w:val="00180788"/>
    <w:rsid w:val="00181373"/>
    <w:rsid w:val="00182935"/>
    <w:rsid w:val="00182EB0"/>
    <w:rsid w:val="00184053"/>
    <w:rsid w:val="00187A3F"/>
    <w:rsid w:val="00187F5E"/>
    <w:rsid w:val="00190823"/>
    <w:rsid w:val="001941B2"/>
    <w:rsid w:val="00195F79"/>
    <w:rsid w:val="00196D6C"/>
    <w:rsid w:val="0019755A"/>
    <w:rsid w:val="00197B37"/>
    <w:rsid w:val="00197E67"/>
    <w:rsid w:val="001A05B4"/>
    <w:rsid w:val="001A0C29"/>
    <w:rsid w:val="001A2ACC"/>
    <w:rsid w:val="001A3A78"/>
    <w:rsid w:val="001A3B44"/>
    <w:rsid w:val="001A49ED"/>
    <w:rsid w:val="001A598C"/>
    <w:rsid w:val="001A5DDA"/>
    <w:rsid w:val="001A64AC"/>
    <w:rsid w:val="001A7825"/>
    <w:rsid w:val="001B05FD"/>
    <w:rsid w:val="001B3510"/>
    <w:rsid w:val="001B634F"/>
    <w:rsid w:val="001B761A"/>
    <w:rsid w:val="001B78E4"/>
    <w:rsid w:val="001C1188"/>
    <w:rsid w:val="001C173F"/>
    <w:rsid w:val="001C29AD"/>
    <w:rsid w:val="001C6CE0"/>
    <w:rsid w:val="001C6FE1"/>
    <w:rsid w:val="001C7535"/>
    <w:rsid w:val="001C7696"/>
    <w:rsid w:val="001D2785"/>
    <w:rsid w:val="001D2788"/>
    <w:rsid w:val="001D31F9"/>
    <w:rsid w:val="001D40B5"/>
    <w:rsid w:val="001D7114"/>
    <w:rsid w:val="001D7DE4"/>
    <w:rsid w:val="001E175C"/>
    <w:rsid w:val="001E2006"/>
    <w:rsid w:val="001E2041"/>
    <w:rsid w:val="001E2105"/>
    <w:rsid w:val="001E26A2"/>
    <w:rsid w:val="001E27A6"/>
    <w:rsid w:val="001E28A9"/>
    <w:rsid w:val="001E4ABB"/>
    <w:rsid w:val="001E5DB1"/>
    <w:rsid w:val="001F105C"/>
    <w:rsid w:val="001F1800"/>
    <w:rsid w:val="001F296C"/>
    <w:rsid w:val="001F33D4"/>
    <w:rsid w:val="001F4F46"/>
    <w:rsid w:val="00200309"/>
    <w:rsid w:val="00200435"/>
    <w:rsid w:val="002020AF"/>
    <w:rsid w:val="002022E1"/>
    <w:rsid w:val="002042FF"/>
    <w:rsid w:val="00207DF0"/>
    <w:rsid w:val="002114D0"/>
    <w:rsid w:val="00212E11"/>
    <w:rsid w:val="00220CDD"/>
    <w:rsid w:val="00222ADF"/>
    <w:rsid w:val="00223817"/>
    <w:rsid w:val="00223DDF"/>
    <w:rsid w:val="002249C3"/>
    <w:rsid w:val="00226756"/>
    <w:rsid w:val="00226C29"/>
    <w:rsid w:val="00230F92"/>
    <w:rsid w:val="00231005"/>
    <w:rsid w:val="00233B80"/>
    <w:rsid w:val="00235B72"/>
    <w:rsid w:val="002361AE"/>
    <w:rsid w:val="0024139E"/>
    <w:rsid w:val="00244CEB"/>
    <w:rsid w:val="00245471"/>
    <w:rsid w:val="00246F3F"/>
    <w:rsid w:val="0025394F"/>
    <w:rsid w:val="00256419"/>
    <w:rsid w:val="002604EE"/>
    <w:rsid w:val="0026217D"/>
    <w:rsid w:val="00264565"/>
    <w:rsid w:val="00267195"/>
    <w:rsid w:val="00267A3C"/>
    <w:rsid w:val="00270495"/>
    <w:rsid w:val="00270F41"/>
    <w:rsid w:val="00273EB7"/>
    <w:rsid w:val="00275625"/>
    <w:rsid w:val="002761EF"/>
    <w:rsid w:val="00276508"/>
    <w:rsid w:val="0027766A"/>
    <w:rsid w:val="0028174B"/>
    <w:rsid w:val="002824DA"/>
    <w:rsid w:val="002838BA"/>
    <w:rsid w:val="00283E36"/>
    <w:rsid w:val="002848F3"/>
    <w:rsid w:val="00290823"/>
    <w:rsid w:val="00290CB1"/>
    <w:rsid w:val="00291A89"/>
    <w:rsid w:val="00293043"/>
    <w:rsid w:val="00295ED4"/>
    <w:rsid w:val="00297C63"/>
    <w:rsid w:val="002A0D04"/>
    <w:rsid w:val="002A19F9"/>
    <w:rsid w:val="002A45ED"/>
    <w:rsid w:val="002A4AF8"/>
    <w:rsid w:val="002A4D54"/>
    <w:rsid w:val="002A51CC"/>
    <w:rsid w:val="002A66AA"/>
    <w:rsid w:val="002B20C0"/>
    <w:rsid w:val="002B3206"/>
    <w:rsid w:val="002B340E"/>
    <w:rsid w:val="002B64FF"/>
    <w:rsid w:val="002B7796"/>
    <w:rsid w:val="002C1EE2"/>
    <w:rsid w:val="002C4905"/>
    <w:rsid w:val="002C4B56"/>
    <w:rsid w:val="002C5590"/>
    <w:rsid w:val="002C6FF6"/>
    <w:rsid w:val="002C7035"/>
    <w:rsid w:val="002C7EC3"/>
    <w:rsid w:val="002C7ED9"/>
    <w:rsid w:val="002D11D5"/>
    <w:rsid w:val="002D3B27"/>
    <w:rsid w:val="002D4EAA"/>
    <w:rsid w:val="002D5A06"/>
    <w:rsid w:val="002D62AA"/>
    <w:rsid w:val="002D650F"/>
    <w:rsid w:val="002D700D"/>
    <w:rsid w:val="002E09B7"/>
    <w:rsid w:val="002E2A4E"/>
    <w:rsid w:val="002E4F9D"/>
    <w:rsid w:val="002E79E7"/>
    <w:rsid w:val="002F0240"/>
    <w:rsid w:val="002F1528"/>
    <w:rsid w:val="002F38C9"/>
    <w:rsid w:val="002F4BE8"/>
    <w:rsid w:val="002F7940"/>
    <w:rsid w:val="002F7CBD"/>
    <w:rsid w:val="0030145F"/>
    <w:rsid w:val="0030185D"/>
    <w:rsid w:val="003048C6"/>
    <w:rsid w:val="0030686D"/>
    <w:rsid w:val="00311664"/>
    <w:rsid w:val="00313FDB"/>
    <w:rsid w:val="00315182"/>
    <w:rsid w:val="00315E6C"/>
    <w:rsid w:val="00317115"/>
    <w:rsid w:val="003176A1"/>
    <w:rsid w:val="003221CB"/>
    <w:rsid w:val="00323CF4"/>
    <w:rsid w:val="0032482C"/>
    <w:rsid w:val="0033016F"/>
    <w:rsid w:val="00331787"/>
    <w:rsid w:val="003317C9"/>
    <w:rsid w:val="00333E88"/>
    <w:rsid w:val="00334E60"/>
    <w:rsid w:val="00336466"/>
    <w:rsid w:val="00336ABD"/>
    <w:rsid w:val="00336FC9"/>
    <w:rsid w:val="00343C7E"/>
    <w:rsid w:val="00346CAA"/>
    <w:rsid w:val="00350301"/>
    <w:rsid w:val="003505CA"/>
    <w:rsid w:val="0035197E"/>
    <w:rsid w:val="00351DB6"/>
    <w:rsid w:val="00352378"/>
    <w:rsid w:val="00354DD1"/>
    <w:rsid w:val="00356CD5"/>
    <w:rsid w:val="00356F0F"/>
    <w:rsid w:val="0036113E"/>
    <w:rsid w:val="00366EEE"/>
    <w:rsid w:val="003670AC"/>
    <w:rsid w:val="003675B6"/>
    <w:rsid w:val="00367801"/>
    <w:rsid w:val="00371264"/>
    <w:rsid w:val="0037197E"/>
    <w:rsid w:val="0037427E"/>
    <w:rsid w:val="003752A9"/>
    <w:rsid w:val="00376856"/>
    <w:rsid w:val="00376861"/>
    <w:rsid w:val="0037749D"/>
    <w:rsid w:val="003775D2"/>
    <w:rsid w:val="0038254C"/>
    <w:rsid w:val="00382EAA"/>
    <w:rsid w:val="0038479A"/>
    <w:rsid w:val="0038649A"/>
    <w:rsid w:val="00387775"/>
    <w:rsid w:val="003907BC"/>
    <w:rsid w:val="00390CFC"/>
    <w:rsid w:val="00391401"/>
    <w:rsid w:val="00392856"/>
    <w:rsid w:val="003945D7"/>
    <w:rsid w:val="00394F13"/>
    <w:rsid w:val="0039567C"/>
    <w:rsid w:val="003962E7"/>
    <w:rsid w:val="00396313"/>
    <w:rsid w:val="00396D80"/>
    <w:rsid w:val="003A02D7"/>
    <w:rsid w:val="003A06C4"/>
    <w:rsid w:val="003A0D45"/>
    <w:rsid w:val="003A353B"/>
    <w:rsid w:val="003A6258"/>
    <w:rsid w:val="003B1D07"/>
    <w:rsid w:val="003B2245"/>
    <w:rsid w:val="003B293D"/>
    <w:rsid w:val="003B3075"/>
    <w:rsid w:val="003B568B"/>
    <w:rsid w:val="003B6D38"/>
    <w:rsid w:val="003B7E99"/>
    <w:rsid w:val="003B7F55"/>
    <w:rsid w:val="003C0B38"/>
    <w:rsid w:val="003C0DFE"/>
    <w:rsid w:val="003C2AB6"/>
    <w:rsid w:val="003C3EB3"/>
    <w:rsid w:val="003C45F3"/>
    <w:rsid w:val="003C6868"/>
    <w:rsid w:val="003D2A74"/>
    <w:rsid w:val="003D3D1E"/>
    <w:rsid w:val="003D4265"/>
    <w:rsid w:val="003D56DC"/>
    <w:rsid w:val="003D58EB"/>
    <w:rsid w:val="003D7092"/>
    <w:rsid w:val="003D7876"/>
    <w:rsid w:val="003E0817"/>
    <w:rsid w:val="003E08EF"/>
    <w:rsid w:val="003E0BDD"/>
    <w:rsid w:val="003E1589"/>
    <w:rsid w:val="003E30F4"/>
    <w:rsid w:val="003E3404"/>
    <w:rsid w:val="003E606E"/>
    <w:rsid w:val="003E75EA"/>
    <w:rsid w:val="003F0907"/>
    <w:rsid w:val="003F2D40"/>
    <w:rsid w:val="003F3F5E"/>
    <w:rsid w:val="00401183"/>
    <w:rsid w:val="00403287"/>
    <w:rsid w:val="00406B2D"/>
    <w:rsid w:val="00406E01"/>
    <w:rsid w:val="00406F88"/>
    <w:rsid w:val="00415BF8"/>
    <w:rsid w:val="00416029"/>
    <w:rsid w:val="0041658D"/>
    <w:rsid w:val="00417976"/>
    <w:rsid w:val="00420351"/>
    <w:rsid w:val="00420FD9"/>
    <w:rsid w:val="004219C9"/>
    <w:rsid w:val="00425804"/>
    <w:rsid w:val="00425BBF"/>
    <w:rsid w:val="00426BFB"/>
    <w:rsid w:val="00430D54"/>
    <w:rsid w:val="004312DD"/>
    <w:rsid w:val="0043237A"/>
    <w:rsid w:val="00432714"/>
    <w:rsid w:val="00433FC4"/>
    <w:rsid w:val="004366CA"/>
    <w:rsid w:val="00436C47"/>
    <w:rsid w:val="004372A9"/>
    <w:rsid w:val="00440423"/>
    <w:rsid w:val="00440890"/>
    <w:rsid w:val="00442A88"/>
    <w:rsid w:val="004436B4"/>
    <w:rsid w:val="00444AA3"/>
    <w:rsid w:val="0044749E"/>
    <w:rsid w:val="00451B64"/>
    <w:rsid w:val="0045531D"/>
    <w:rsid w:val="00456092"/>
    <w:rsid w:val="0045702F"/>
    <w:rsid w:val="00457A35"/>
    <w:rsid w:val="004606A8"/>
    <w:rsid w:val="00461ACA"/>
    <w:rsid w:val="00462A22"/>
    <w:rsid w:val="00463547"/>
    <w:rsid w:val="00465445"/>
    <w:rsid w:val="00465FD1"/>
    <w:rsid w:val="00470E38"/>
    <w:rsid w:val="004738B4"/>
    <w:rsid w:val="00487DF9"/>
    <w:rsid w:val="00490392"/>
    <w:rsid w:val="004910DF"/>
    <w:rsid w:val="00492090"/>
    <w:rsid w:val="00496881"/>
    <w:rsid w:val="004A1C6D"/>
    <w:rsid w:val="004A4DDE"/>
    <w:rsid w:val="004A6CA4"/>
    <w:rsid w:val="004B3B3D"/>
    <w:rsid w:val="004B58AF"/>
    <w:rsid w:val="004B5A93"/>
    <w:rsid w:val="004B6A1B"/>
    <w:rsid w:val="004C0734"/>
    <w:rsid w:val="004C14A8"/>
    <w:rsid w:val="004C1507"/>
    <w:rsid w:val="004C1553"/>
    <w:rsid w:val="004C217E"/>
    <w:rsid w:val="004C2F3A"/>
    <w:rsid w:val="004C3000"/>
    <w:rsid w:val="004C4047"/>
    <w:rsid w:val="004C49C9"/>
    <w:rsid w:val="004C5381"/>
    <w:rsid w:val="004C538F"/>
    <w:rsid w:val="004C7B0B"/>
    <w:rsid w:val="004D15CF"/>
    <w:rsid w:val="004D1C0C"/>
    <w:rsid w:val="004D1CC0"/>
    <w:rsid w:val="004D2142"/>
    <w:rsid w:val="004D48F2"/>
    <w:rsid w:val="004D591B"/>
    <w:rsid w:val="004D5B3B"/>
    <w:rsid w:val="004D5E79"/>
    <w:rsid w:val="004D639E"/>
    <w:rsid w:val="004D6657"/>
    <w:rsid w:val="004D676F"/>
    <w:rsid w:val="004E03D5"/>
    <w:rsid w:val="004E0DC0"/>
    <w:rsid w:val="004E1694"/>
    <w:rsid w:val="004E3D46"/>
    <w:rsid w:val="004E4D8A"/>
    <w:rsid w:val="004E5AB9"/>
    <w:rsid w:val="004E6F15"/>
    <w:rsid w:val="004E71A0"/>
    <w:rsid w:val="004F190B"/>
    <w:rsid w:val="004F1D1F"/>
    <w:rsid w:val="004F2233"/>
    <w:rsid w:val="004F2C44"/>
    <w:rsid w:val="004F4561"/>
    <w:rsid w:val="004F5891"/>
    <w:rsid w:val="004F6F78"/>
    <w:rsid w:val="004F73AA"/>
    <w:rsid w:val="00501365"/>
    <w:rsid w:val="00504AA6"/>
    <w:rsid w:val="00506971"/>
    <w:rsid w:val="00506BC8"/>
    <w:rsid w:val="00506FF2"/>
    <w:rsid w:val="005100E4"/>
    <w:rsid w:val="005109A3"/>
    <w:rsid w:val="00512FCC"/>
    <w:rsid w:val="0051428D"/>
    <w:rsid w:val="0051525A"/>
    <w:rsid w:val="00516F26"/>
    <w:rsid w:val="00523499"/>
    <w:rsid w:val="0052408F"/>
    <w:rsid w:val="00524B01"/>
    <w:rsid w:val="005278BB"/>
    <w:rsid w:val="00530C66"/>
    <w:rsid w:val="00533B02"/>
    <w:rsid w:val="00533DD2"/>
    <w:rsid w:val="00535864"/>
    <w:rsid w:val="0053635F"/>
    <w:rsid w:val="00540568"/>
    <w:rsid w:val="0054123C"/>
    <w:rsid w:val="00542C8D"/>
    <w:rsid w:val="00545AE2"/>
    <w:rsid w:val="00546C76"/>
    <w:rsid w:val="0055098C"/>
    <w:rsid w:val="00551877"/>
    <w:rsid w:val="0055236F"/>
    <w:rsid w:val="00552B8A"/>
    <w:rsid w:val="00554977"/>
    <w:rsid w:val="00557EB1"/>
    <w:rsid w:val="005605BE"/>
    <w:rsid w:val="00560E1D"/>
    <w:rsid w:val="005617BB"/>
    <w:rsid w:val="005620BE"/>
    <w:rsid w:val="00562D01"/>
    <w:rsid w:val="00562F2C"/>
    <w:rsid w:val="00563974"/>
    <w:rsid w:val="005648A5"/>
    <w:rsid w:val="005710DB"/>
    <w:rsid w:val="0057251E"/>
    <w:rsid w:val="0057475A"/>
    <w:rsid w:val="00574858"/>
    <w:rsid w:val="005765C4"/>
    <w:rsid w:val="005779F2"/>
    <w:rsid w:val="00580170"/>
    <w:rsid w:val="005814EF"/>
    <w:rsid w:val="00583027"/>
    <w:rsid w:val="00584303"/>
    <w:rsid w:val="005858D3"/>
    <w:rsid w:val="00587163"/>
    <w:rsid w:val="005879F0"/>
    <w:rsid w:val="00592B8B"/>
    <w:rsid w:val="00595A04"/>
    <w:rsid w:val="005A3090"/>
    <w:rsid w:val="005A310C"/>
    <w:rsid w:val="005A3A15"/>
    <w:rsid w:val="005A3D29"/>
    <w:rsid w:val="005A409B"/>
    <w:rsid w:val="005A5C3A"/>
    <w:rsid w:val="005A6BB6"/>
    <w:rsid w:val="005B2E86"/>
    <w:rsid w:val="005B3825"/>
    <w:rsid w:val="005B4FDC"/>
    <w:rsid w:val="005B6840"/>
    <w:rsid w:val="005C4AF5"/>
    <w:rsid w:val="005C67F2"/>
    <w:rsid w:val="005C6BB6"/>
    <w:rsid w:val="005C758D"/>
    <w:rsid w:val="005C785D"/>
    <w:rsid w:val="005D138B"/>
    <w:rsid w:val="005D18E2"/>
    <w:rsid w:val="005D1AFD"/>
    <w:rsid w:val="005D4B10"/>
    <w:rsid w:val="005D7077"/>
    <w:rsid w:val="005D76F3"/>
    <w:rsid w:val="005E177F"/>
    <w:rsid w:val="005E183F"/>
    <w:rsid w:val="005E376D"/>
    <w:rsid w:val="005E6F44"/>
    <w:rsid w:val="005F4CF8"/>
    <w:rsid w:val="005F4D5B"/>
    <w:rsid w:val="005F6302"/>
    <w:rsid w:val="005F7A0B"/>
    <w:rsid w:val="005F7FEC"/>
    <w:rsid w:val="006013C5"/>
    <w:rsid w:val="006028C5"/>
    <w:rsid w:val="006029FC"/>
    <w:rsid w:val="00602C6F"/>
    <w:rsid w:val="0060348D"/>
    <w:rsid w:val="00605947"/>
    <w:rsid w:val="00605A17"/>
    <w:rsid w:val="00607797"/>
    <w:rsid w:val="00610264"/>
    <w:rsid w:val="0061117C"/>
    <w:rsid w:val="00611970"/>
    <w:rsid w:val="0061284F"/>
    <w:rsid w:val="00613FD9"/>
    <w:rsid w:val="00616C5C"/>
    <w:rsid w:val="00620A3F"/>
    <w:rsid w:val="006218D1"/>
    <w:rsid w:val="006224C2"/>
    <w:rsid w:val="00622B58"/>
    <w:rsid w:val="006235E0"/>
    <w:rsid w:val="006250A0"/>
    <w:rsid w:val="006264D0"/>
    <w:rsid w:val="0062652E"/>
    <w:rsid w:val="006274E8"/>
    <w:rsid w:val="00631A42"/>
    <w:rsid w:val="00632122"/>
    <w:rsid w:val="00634C7A"/>
    <w:rsid w:val="00635248"/>
    <w:rsid w:val="006356E1"/>
    <w:rsid w:val="00635A5A"/>
    <w:rsid w:val="00636377"/>
    <w:rsid w:val="00636A2C"/>
    <w:rsid w:val="00636E37"/>
    <w:rsid w:val="00637EC0"/>
    <w:rsid w:val="00640635"/>
    <w:rsid w:val="00646F84"/>
    <w:rsid w:val="00646FDE"/>
    <w:rsid w:val="0064717A"/>
    <w:rsid w:val="00647D6D"/>
    <w:rsid w:val="00650882"/>
    <w:rsid w:val="00650B5C"/>
    <w:rsid w:val="00651B7C"/>
    <w:rsid w:val="00652D16"/>
    <w:rsid w:val="006531E5"/>
    <w:rsid w:val="006546FC"/>
    <w:rsid w:val="00655E3E"/>
    <w:rsid w:val="0065641C"/>
    <w:rsid w:val="0065724A"/>
    <w:rsid w:val="00660004"/>
    <w:rsid w:val="00660311"/>
    <w:rsid w:val="00661B43"/>
    <w:rsid w:val="00665423"/>
    <w:rsid w:val="00665D05"/>
    <w:rsid w:val="00666774"/>
    <w:rsid w:val="00667A7C"/>
    <w:rsid w:val="00667EA0"/>
    <w:rsid w:val="00671F36"/>
    <w:rsid w:val="00677ACD"/>
    <w:rsid w:val="006808BC"/>
    <w:rsid w:val="00681298"/>
    <w:rsid w:val="00682344"/>
    <w:rsid w:val="0068499D"/>
    <w:rsid w:val="006851B6"/>
    <w:rsid w:val="00685D1E"/>
    <w:rsid w:val="00686A8D"/>
    <w:rsid w:val="00691AA3"/>
    <w:rsid w:val="006936F3"/>
    <w:rsid w:val="00694318"/>
    <w:rsid w:val="00695BC0"/>
    <w:rsid w:val="006966AB"/>
    <w:rsid w:val="006A5873"/>
    <w:rsid w:val="006B0332"/>
    <w:rsid w:val="006B2FC6"/>
    <w:rsid w:val="006B34A3"/>
    <w:rsid w:val="006B4FD3"/>
    <w:rsid w:val="006B593E"/>
    <w:rsid w:val="006B62C3"/>
    <w:rsid w:val="006B7ECF"/>
    <w:rsid w:val="006C2CF8"/>
    <w:rsid w:val="006C4245"/>
    <w:rsid w:val="006C4CEA"/>
    <w:rsid w:val="006C6653"/>
    <w:rsid w:val="006D01B8"/>
    <w:rsid w:val="006D16E3"/>
    <w:rsid w:val="006D3219"/>
    <w:rsid w:val="006D33FC"/>
    <w:rsid w:val="006D63AF"/>
    <w:rsid w:val="006D72F0"/>
    <w:rsid w:val="006E03B8"/>
    <w:rsid w:val="006E1C4B"/>
    <w:rsid w:val="006F2737"/>
    <w:rsid w:val="006F338F"/>
    <w:rsid w:val="006F33A6"/>
    <w:rsid w:val="006F3ECE"/>
    <w:rsid w:val="006F7564"/>
    <w:rsid w:val="00701A79"/>
    <w:rsid w:val="00701C6B"/>
    <w:rsid w:val="007049C2"/>
    <w:rsid w:val="007055CB"/>
    <w:rsid w:val="00705D89"/>
    <w:rsid w:val="007068F0"/>
    <w:rsid w:val="007104D2"/>
    <w:rsid w:val="00712F1C"/>
    <w:rsid w:val="00715401"/>
    <w:rsid w:val="00723D79"/>
    <w:rsid w:val="0072685A"/>
    <w:rsid w:val="00726A48"/>
    <w:rsid w:val="007307B8"/>
    <w:rsid w:val="00732AAE"/>
    <w:rsid w:val="00733F87"/>
    <w:rsid w:val="007348A8"/>
    <w:rsid w:val="00735F0F"/>
    <w:rsid w:val="00737C9E"/>
    <w:rsid w:val="00737E2E"/>
    <w:rsid w:val="00740C75"/>
    <w:rsid w:val="00740DBB"/>
    <w:rsid w:val="00741092"/>
    <w:rsid w:val="00741B2C"/>
    <w:rsid w:val="007469FD"/>
    <w:rsid w:val="00746F5F"/>
    <w:rsid w:val="0074768A"/>
    <w:rsid w:val="00751F0F"/>
    <w:rsid w:val="007529EC"/>
    <w:rsid w:val="00756A41"/>
    <w:rsid w:val="0076137E"/>
    <w:rsid w:val="00761949"/>
    <w:rsid w:val="0076274C"/>
    <w:rsid w:val="00764B04"/>
    <w:rsid w:val="00764B2A"/>
    <w:rsid w:val="00765D67"/>
    <w:rsid w:val="007678E3"/>
    <w:rsid w:val="00767D43"/>
    <w:rsid w:val="007709ED"/>
    <w:rsid w:val="0077257C"/>
    <w:rsid w:val="0077268A"/>
    <w:rsid w:val="0077410B"/>
    <w:rsid w:val="00777474"/>
    <w:rsid w:val="00781C61"/>
    <w:rsid w:val="007832D8"/>
    <w:rsid w:val="00784CCE"/>
    <w:rsid w:val="00785F4D"/>
    <w:rsid w:val="00786778"/>
    <w:rsid w:val="007870F2"/>
    <w:rsid w:val="00790311"/>
    <w:rsid w:val="007911F4"/>
    <w:rsid w:val="007915A7"/>
    <w:rsid w:val="00793580"/>
    <w:rsid w:val="00794915"/>
    <w:rsid w:val="007952E9"/>
    <w:rsid w:val="00796415"/>
    <w:rsid w:val="00797870"/>
    <w:rsid w:val="007A5146"/>
    <w:rsid w:val="007A5F3D"/>
    <w:rsid w:val="007A7DA0"/>
    <w:rsid w:val="007B20D8"/>
    <w:rsid w:val="007B3996"/>
    <w:rsid w:val="007B64F8"/>
    <w:rsid w:val="007C2FDC"/>
    <w:rsid w:val="007C5E60"/>
    <w:rsid w:val="007C62AD"/>
    <w:rsid w:val="007C6B94"/>
    <w:rsid w:val="007D02C5"/>
    <w:rsid w:val="007D0D87"/>
    <w:rsid w:val="007D22F1"/>
    <w:rsid w:val="007D2DCE"/>
    <w:rsid w:val="007D56B9"/>
    <w:rsid w:val="007D5D0F"/>
    <w:rsid w:val="007D6DB9"/>
    <w:rsid w:val="007E0C78"/>
    <w:rsid w:val="007E156B"/>
    <w:rsid w:val="007E21E0"/>
    <w:rsid w:val="007E3131"/>
    <w:rsid w:val="007E486D"/>
    <w:rsid w:val="007E770C"/>
    <w:rsid w:val="007E7764"/>
    <w:rsid w:val="007F0143"/>
    <w:rsid w:val="007F4EE0"/>
    <w:rsid w:val="007F500C"/>
    <w:rsid w:val="007F562C"/>
    <w:rsid w:val="007F6629"/>
    <w:rsid w:val="0080141C"/>
    <w:rsid w:val="00802819"/>
    <w:rsid w:val="00802AD0"/>
    <w:rsid w:val="0080323C"/>
    <w:rsid w:val="00803BA3"/>
    <w:rsid w:val="00810B63"/>
    <w:rsid w:val="00813890"/>
    <w:rsid w:val="008151E7"/>
    <w:rsid w:val="008158CD"/>
    <w:rsid w:val="008178DB"/>
    <w:rsid w:val="00820896"/>
    <w:rsid w:val="00820C2F"/>
    <w:rsid w:val="00821F31"/>
    <w:rsid w:val="008223E3"/>
    <w:rsid w:val="00824C93"/>
    <w:rsid w:val="00824D38"/>
    <w:rsid w:val="00825D01"/>
    <w:rsid w:val="00826811"/>
    <w:rsid w:val="00827075"/>
    <w:rsid w:val="0082716C"/>
    <w:rsid w:val="00830CDD"/>
    <w:rsid w:val="00832C96"/>
    <w:rsid w:val="00833415"/>
    <w:rsid w:val="0083509D"/>
    <w:rsid w:val="00841C3F"/>
    <w:rsid w:val="0084251A"/>
    <w:rsid w:val="00843C1F"/>
    <w:rsid w:val="00846331"/>
    <w:rsid w:val="00854BD4"/>
    <w:rsid w:val="00856020"/>
    <w:rsid w:val="008566C6"/>
    <w:rsid w:val="00856CD8"/>
    <w:rsid w:val="00862E7D"/>
    <w:rsid w:val="00863388"/>
    <w:rsid w:val="00863637"/>
    <w:rsid w:val="00864C5B"/>
    <w:rsid w:val="00865679"/>
    <w:rsid w:val="0086594F"/>
    <w:rsid w:val="00866568"/>
    <w:rsid w:val="008668FE"/>
    <w:rsid w:val="0087297C"/>
    <w:rsid w:val="00872A46"/>
    <w:rsid w:val="008732CD"/>
    <w:rsid w:val="008743B0"/>
    <w:rsid w:val="00874EEB"/>
    <w:rsid w:val="00885376"/>
    <w:rsid w:val="0088618B"/>
    <w:rsid w:val="00890C55"/>
    <w:rsid w:val="00891BA3"/>
    <w:rsid w:val="008928E3"/>
    <w:rsid w:val="00893BC3"/>
    <w:rsid w:val="00894254"/>
    <w:rsid w:val="00894CCA"/>
    <w:rsid w:val="008A0F06"/>
    <w:rsid w:val="008A2A97"/>
    <w:rsid w:val="008A2BFE"/>
    <w:rsid w:val="008A37F2"/>
    <w:rsid w:val="008A41C2"/>
    <w:rsid w:val="008B1A9A"/>
    <w:rsid w:val="008B35FD"/>
    <w:rsid w:val="008B7DD3"/>
    <w:rsid w:val="008C53C3"/>
    <w:rsid w:val="008C5988"/>
    <w:rsid w:val="008C7632"/>
    <w:rsid w:val="008D18A0"/>
    <w:rsid w:val="008D38C0"/>
    <w:rsid w:val="008D4844"/>
    <w:rsid w:val="008D54CE"/>
    <w:rsid w:val="008D63C7"/>
    <w:rsid w:val="008D67ED"/>
    <w:rsid w:val="008D7C4A"/>
    <w:rsid w:val="008D7DE1"/>
    <w:rsid w:val="008E3F65"/>
    <w:rsid w:val="008E4769"/>
    <w:rsid w:val="008E492B"/>
    <w:rsid w:val="008E51BE"/>
    <w:rsid w:val="008E55C5"/>
    <w:rsid w:val="008E5E9D"/>
    <w:rsid w:val="008E6A34"/>
    <w:rsid w:val="008E7EA2"/>
    <w:rsid w:val="008F0FF8"/>
    <w:rsid w:val="008F2971"/>
    <w:rsid w:val="008F7612"/>
    <w:rsid w:val="00900005"/>
    <w:rsid w:val="00900135"/>
    <w:rsid w:val="009006D3"/>
    <w:rsid w:val="0090134D"/>
    <w:rsid w:val="0090143C"/>
    <w:rsid w:val="009015C6"/>
    <w:rsid w:val="0090604E"/>
    <w:rsid w:val="0090611E"/>
    <w:rsid w:val="009138A3"/>
    <w:rsid w:val="00916FAD"/>
    <w:rsid w:val="00917A0A"/>
    <w:rsid w:val="009201BE"/>
    <w:rsid w:val="0092126A"/>
    <w:rsid w:val="00921B84"/>
    <w:rsid w:val="009229D1"/>
    <w:rsid w:val="00925E97"/>
    <w:rsid w:val="00927ABB"/>
    <w:rsid w:val="00931217"/>
    <w:rsid w:val="00932C92"/>
    <w:rsid w:val="00933EFE"/>
    <w:rsid w:val="00934A7B"/>
    <w:rsid w:val="00934D38"/>
    <w:rsid w:val="00936705"/>
    <w:rsid w:val="00936BFA"/>
    <w:rsid w:val="00937603"/>
    <w:rsid w:val="00937946"/>
    <w:rsid w:val="00940865"/>
    <w:rsid w:val="00940F5F"/>
    <w:rsid w:val="00940F9F"/>
    <w:rsid w:val="00941EEB"/>
    <w:rsid w:val="00942670"/>
    <w:rsid w:val="00942BAD"/>
    <w:rsid w:val="0094502E"/>
    <w:rsid w:val="009512AC"/>
    <w:rsid w:val="0095439E"/>
    <w:rsid w:val="00954D59"/>
    <w:rsid w:val="00956956"/>
    <w:rsid w:val="00956A43"/>
    <w:rsid w:val="0095739E"/>
    <w:rsid w:val="00957BD6"/>
    <w:rsid w:val="00957FF6"/>
    <w:rsid w:val="00962135"/>
    <w:rsid w:val="009635C4"/>
    <w:rsid w:val="00963918"/>
    <w:rsid w:val="00965878"/>
    <w:rsid w:val="00965ED1"/>
    <w:rsid w:val="009667AA"/>
    <w:rsid w:val="009673CF"/>
    <w:rsid w:val="009701F3"/>
    <w:rsid w:val="00970EEF"/>
    <w:rsid w:val="0097237D"/>
    <w:rsid w:val="00973A6D"/>
    <w:rsid w:val="00973DCD"/>
    <w:rsid w:val="00973E56"/>
    <w:rsid w:val="00974605"/>
    <w:rsid w:val="0097551E"/>
    <w:rsid w:val="0098013C"/>
    <w:rsid w:val="00981BC8"/>
    <w:rsid w:val="0098259B"/>
    <w:rsid w:val="00982640"/>
    <w:rsid w:val="00983428"/>
    <w:rsid w:val="00984739"/>
    <w:rsid w:val="00984A01"/>
    <w:rsid w:val="00985AA4"/>
    <w:rsid w:val="009877B8"/>
    <w:rsid w:val="0099025E"/>
    <w:rsid w:val="00991201"/>
    <w:rsid w:val="0099255C"/>
    <w:rsid w:val="00993EEC"/>
    <w:rsid w:val="00994B28"/>
    <w:rsid w:val="009956D7"/>
    <w:rsid w:val="00995A20"/>
    <w:rsid w:val="0099718B"/>
    <w:rsid w:val="009A0FF8"/>
    <w:rsid w:val="009A1F2F"/>
    <w:rsid w:val="009A3AAF"/>
    <w:rsid w:val="009A42BC"/>
    <w:rsid w:val="009A5390"/>
    <w:rsid w:val="009A6D0F"/>
    <w:rsid w:val="009B0D09"/>
    <w:rsid w:val="009B423A"/>
    <w:rsid w:val="009B4243"/>
    <w:rsid w:val="009B455D"/>
    <w:rsid w:val="009B597E"/>
    <w:rsid w:val="009B5A27"/>
    <w:rsid w:val="009B6DDA"/>
    <w:rsid w:val="009B7C25"/>
    <w:rsid w:val="009C32E8"/>
    <w:rsid w:val="009C77A8"/>
    <w:rsid w:val="009D1443"/>
    <w:rsid w:val="009D15F9"/>
    <w:rsid w:val="009D3B8B"/>
    <w:rsid w:val="009D702C"/>
    <w:rsid w:val="009D74D1"/>
    <w:rsid w:val="009D7ADD"/>
    <w:rsid w:val="009E3223"/>
    <w:rsid w:val="009E5733"/>
    <w:rsid w:val="009E57D6"/>
    <w:rsid w:val="009E7E12"/>
    <w:rsid w:val="009F159A"/>
    <w:rsid w:val="009F2269"/>
    <w:rsid w:val="009F6050"/>
    <w:rsid w:val="009F6451"/>
    <w:rsid w:val="00A01022"/>
    <w:rsid w:val="00A01948"/>
    <w:rsid w:val="00A01DAC"/>
    <w:rsid w:val="00A04927"/>
    <w:rsid w:val="00A052E3"/>
    <w:rsid w:val="00A05E08"/>
    <w:rsid w:val="00A0767B"/>
    <w:rsid w:val="00A11E2A"/>
    <w:rsid w:val="00A1260F"/>
    <w:rsid w:val="00A14264"/>
    <w:rsid w:val="00A14C36"/>
    <w:rsid w:val="00A14DCC"/>
    <w:rsid w:val="00A15331"/>
    <w:rsid w:val="00A1747D"/>
    <w:rsid w:val="00A22A1A"/>
    <w:rsid w:val="00A24E4E"/>
    <w:rsid w:val="00A25DAA"/>
    <w:rsid w:val="00A32BA6"/>
    <w:rsid w:val="00A32EBC"/>
    <w:rsid w:val="00A347E3"/>
    <w:rsid w:val="00A3706E"/>
    <w:rsid w:val="00A3712B"/>
    <w:rsid w:val="00A45398"/>
    <w:rsid w:val="00A4545D"/>
    <w:rsid w:val="00A45819"/>
    <w:rsid w:val="00A463E5"/>
    <w:rsid w:val="00A4667C"/>
    <w:rsid w:val="00A46E5A"/>
    <w:rsid w:val="00A500A3"/>
    <w:rsid w:val="00A5352D"/>
    <w:rsid w:val="00A53F33"/>
    <w:rsid w:val="00A54B02"/>
    <w:rsid w:val="00A554DC"/>
    <w:rsid w:val="00A5668F"/>
    <w:rsid w:val="00A56EDE"/>
    <w:rsid w:val="00A60DDC"/>
    <w:rsid w:val="00A63768"/>
    <w:rsid w:val="00A643D3"/>
    <w:rsid w:val="00A7022A"/>
    <w:rsid w:val="00A7093E"/>
    <w:rsid w:val="00A71640"/>
    <w:rsid w:val="00A7567D"/>
    <w:rsid w:val="00A76CD7"/>
    <w:rsid w:val="00A80061"/>
    <w:rsid w:val="00A80CBB"/>
    <w:rsid w:val="00A80EC1"/>
    <w:rsid w:val="00A82157"/>
    <w:rsid w:val="00A8375A"/>
    <w:rsid w:val="00A838EC"/>
    <w:rsid w:val="00A84DDC"/>
    <w:rsid w:val="00A861E7"/>
    <w:rsid w:val="00A8661C"/>
    <w:rsid w:val="00A86F40"/>
    <w:rsid w:val="00A916CE"/>
    <w:rsid w:val="00A93DE5"/>
    <w:rsid w:val="00A96980"/>
    <w:rsid w:val="00A97577"/>
    <w:rsid w:val="00A97C0D"/>
    <w:rsid w:val="00AA13D0"/>
    <w:rsid w:val="00AA7819"/>
    <w:rsid w:val="00AB0303"/>
    <w:rsid w:val="00AB112B"/>
    <w:rsid w:val="00AB2BC9"/>
    <w:rsid w:val="00AB3F5B"/>
    <w:rsid w:val="00AB552C"/>
    <w:rsid w:val="00AB554C"/>
    <w:rsid w:val="00AB6584"/>
    <w:rsid w:val="00AC0AE0"/>
    <w:rsid w:val="00AC2712"/>
    <w:rsid w:val="00AC49EC"/>
    <w:rsid w:val="00AC7361"/>
    <w:rsid w:val="00AD0A76"/>
    <w:rsid w:val="00AD118E"/>
    <w:rsid w:val="00AD162F"/>
    <w:rsid w:val="00AD79AA"/>
    <w:rsid w:val="00AE14C9"/>
    <w:rsid w:val="00AE243F"/>
    <w:rsid w:val="00AE3594"/>
    <w:rsid w:val="00AE36CA"/>
    <w:rsid w:val="00AE3ED1"/>
    <w:rsid w:val="00AE6E0F"/>
    <w:rsid w:val="00AE72A3"/>
    <w:rsid w:val="00AF409D"/>
    <w:rsid w:val="00AF5D59"/>
    <w:rsid w:val="00AF6680"/>
    <w:rsid w:val="00AF69AE"/>
    <w:rsid w:val="00AF6F4B"/>
    <w:rsid w:val="00AF73FA"/>
    <w:rsid w:val="00B02CDC"/>
    <w:rsid w:val="00B04C0C"/>
    <w:rsid w:val="00B0562B"/>
    <w:rsid w:val="00B0751E"/>
    <w:rsid w:val="00B1136A"/>
    <w:rsid w:val="00B1332E"/>
    <w:rsid w:val="00B138D3"/>
    <w:rsid w:val="00B16993"/>
    <w:rsid w:val="00B2003E"/>
    <w:rsid w:val="00B21EC6"/>
    <w:rsid w:val="00B23FDA"/>
    <w:rsid w:val="00B24F07"/>
    <w:rsid w:val="00B25919"/>
    <w:rsid w:val="00B2763C"/>
    <w:rsid w:val="00B27943"/>
    <w:rsid w:val="00B30D85"/>
    <w:rsid w:val="00B316C1"/>
    <w:rsid w:val="00B318A2"/>
    <w:rsid w:val="00B33E5F"/>
    <w:rsid w:val="00B33F42"/>
    <w:rsid w:val="00B349AB"/>
    <w:rsid w:val="00B353E1"/>
    <w:rsid w:val="00B36973"/>
    <w:rsid w:val="00B374A5"/>
    <w:rsid w:val="00B41195"/>
    <w:rsid w:val="00B416BB"/>
    <w:rsid w:val="00B42320"/>
    <w:rsid w:val="00B428FD"/>
    <w:rsid w:val="00B43151"/>
    <w:rsid w:val="00B43E70"/>
    <w:rsid w:val="00B468A0"/>
    <w:rsid w:val="00B469FD"/>
    <w:rsid w:val="00B53B5A"/>
    <w:rsid w:val="00B54413"/>
    <w:rsid w:val="00B54418"/>
    <w:rsid w:val="00B548BB"/>
    <w:rsid w:val="00B55829"/>
    <w:rsid w:val="00B55A5E"/>
    <w:rsid w:val="00B574E9"/>
    <w:rsid w:val="00B57F64"/>
    <w:rsid w:val="00B60C1D"/>
    <w:rsid w:val="00B60C74"/>
    <w:rsid w:val="00B619D5"/>
    <w:rsid w:val="00B62163"/>
    <w:rsid w:val="00B62D22"/>
    <w:rsid w:val="00B653DE"/>
    <w:rsid w:val="00B65DBD"/>
    <w:rsid w:val="00B672AE"/>
    <w:rsid w:val="00B7002C"/>
    <w:rsid w:val="00B70F42"/>
    <w:rsid w:val="00B7144E"/>
    <w:rsid w:val="00B72B2D"/>
    <w:rsid w:val="00B74AB8"/>
    <w:rsid w:val="00B75245"/>
    <w:rsid w:val="00B76BD6"/>
    <w:rsid w:val="00B77054"/>
    <w:rsid w:val="00B77F52"/>
    <w:rsid w:val="00B811EB"/>
    <w:rsid w:val="00B83F3D"/>
    <w:rsid w:val="00B84BCB"/>
    <w:rsid w:val="00B85F0B"/>
    <w:rsid w:val="00B906A3"/>
    <w:rsid w:val="00B913AF"/>
    <w:rsid w:val="00B94DD6"/>
    <w:rsid w:val="00B94F47"/>
    <w:rsid w:val="00B962C7"/>
    <w:rsid w:val="00B975AC"/>
    <w:rsid w:val="00BA2371"/>
    <w:rsid w:val="00BA43D8"/>
    <w:rsid w:val="00BB7F2B"/>
    <w:rsid w:val="00BC1630"/>
    <w:rsid w:val="00BC2E6B"/>
    <w:rsid w:val="00BC3701"/>
    <w:rsid w:val="00BC42B9"/>
    <w:rsid w:val="00BC430B"/>
    <w:rsid w:val="00BC652D"/>
    <w:rsid w:val="00BC6752"/>
    <w:rsid w:val="00BC6953"/>
    <w:rsid w:val="00BD0BC6"/>
    <w:rsid w:val="00BD109A"/>
    <w:rsid w:val="00BD1CA5"/>
    <w:rsid w:val="00BD24EB"/>
    <w:rsid w:val="00BD3247"/>
    <w:rsid w:val="00BD3288"/>
    <w:rsid w:val="00BD5E2E"/>
    <w:rsid w:val="00BE01F7"/>
    <w:rsid w:val="00BE1F48"/>
    <w:rsid w:val="00BE3916"/>
    <w:rsid w:val="00BE6935"/>
    <w:rsid w:val="00BE6B2B"/>
    <w:rsid w:val="00BE7197"/>
    <w:rsid w:val="00BF401E"/>
    <w:rsid w:val="00BF5B55"/>
    <w:rsid w:val="00C010E9"/>
    <w:rsid w:val="00C028E8"/>
    <w:rsid w:val="00C03214"/>
    <w:rsid w:val="00C0398D"/>
    <w:rsid w:val="00C048E7"/>
    <w:rsid w:val="00C049FF"/>
    <w:rsid w:val="00C065C9"/>
    <w:rsid w:val="00C069D2"/>
    <w:rsid w:val="00C0723C"/>
    <w:rsid w:val="00C074F0"/>
    <w:rsid w:val="00C13186"/>
    <w:rsid w:val="00C13AD9"/>
    <w:rsid w:val="00C14377"/>
    <w:rsid w:val="00C14BB1"/>
    <w:rsid w:val="00C246BC"/>
    <w:rsid w:val="00C26082"/>
    <w:rsid w:val="00C26525"/>
    <w:rsid w:val="00C32278"/>
    <w:rsid w:val="00C34E12"/>
    <w:rsid w:val="00C356EE"/>
    <w:rsid w:val="00C35D39"/>
    <w:rsid w:val="00C37D5F"/>
    <w:rsid w:val="00C37E4E"/>
    <w:rsid w:val="00C42C8B"/>
    <w:rsid w:val="00C438C5"/>
    <w:rsid w:val="00C445CE"/>
    <w:rsid w:val="00C51A59"/>
    <w:rsid w:val="00C51BDE"/>
    <w:rsid w:val="00C52764"/>
    <w:rsid w:val="00C5308A"/>
    <w:rsid w:val="00C54B66"/>
    <w:rsid w:val="00C55DD7"/>
    <w:rsid w:val="00C57647"/>
    <w:rsid w:val="00C63E7E"/>
    <w:rsid w:val="00C64CA6"/>
    <w:rsid w:val="00C65284"/>
    <w:rsid w:val="00C65C7E"/>
    <w:rsid w:val="00C661D6"/>
    <w:rsid w:val="00C66666"/>
    <w:rsid w:val="00C70442"/>
    <w:rsid w:val="00C708E5"/>
    <w:rsid w:val="00C70A17"/>
    <w:rsid w:val="00C71508"/>
    <w:rsid w:val="00C71B6C"/>
    <w:rsid w:val="00C7278F"/>
    <w:rsid w:val="00C746AB"/>
    <w:rsid w:val="00C75A42"/>
    <w:rsid w:val="00C75BC3"/>
    <w:rsid w:val="00C75C74"/>
    <w:rsid w:val="00C75D2F"/>
    <w:rsid w:val="00C75F1F"/>
    <w:rsid w:val="00C77200"/>
    <w:rsid w:val="00C80F4A"/>
    <w:rsid w:val="00C823AA"/>
    <w:rsid w:val="00C82DA6"/>
    <w:rsid w:val="00C82ECA"/>
    <w:rsid w:val="00C83AC3"/>
    <w:rsid w:val="00C86A10"/>
    <w:rsid w:val="00C918AE"/>
    <w:rsid w:val="00C9591A"/>
    <w:rsid w:val="00CA1C03"/>
    <w:rsid w:val="00CA2843"/>
    <w:rsid w:val="00CA46A6"/>
    <w:rsid w:val="00CA63CC"/>
    <w:rsid w:val="00CA6A6E"/>
    <w:rsid w:val="00CA6C22"/>
    <w:rsid w:val="00CA7F24"/>
    <w:rsid w:val="00CB0DF4"/>
    <w:rsid w:val="00CB1DC2"/>
    <w:rsid w:val="00CB4755"/>
    <w:rsid w:val="00CB58DD"/>
    <w:rsid w:val="00CB6EA1"/>
    <w:rsid w:val="00CB704E"/>
    <w:rsid w:val="00CB72E6"/>
    <w:rsid w:val="00CC1EAA"/>
    <w:rsid w:val="00CC367F"/>
    <w:rsid w:val="00CC3F28"/>
    <w:rsid w:val="00CC3F2B"/>
    <w:rsid w:val="00CC4720"/>
    <w:rsid w:val="00CC590E"/>
    <w:rsid w:val="00CC731A"/>
    <w:rsid w:val="00CD2DF3"/>
    <w:rsid w:val="00CD3827"/>
    <w:rsid w:val="00CD4121"/>
    <w:rsid w:val="00CD457A"/>
    <w:rsid w:val="00CD5299"/>
    <w:rsid w:val="00CD67A4"/>
    <w:rsid w:val="00CD69B6"/>
    <w:rsid w:val="00CD70BC"/>
    <w:rsid w:val="00CD7848"/>
    <w:rsid w:val="00CE033B"/>
    <w:rsid w:val="00CE139D"/>
    <w:rsid w:val="00CE1DE2"/>
    <w:rsid w:val="00CE223D"/>
    <w:rsid w:val="00CE3643"/>
    <w:rsid w:val="00CE55CF"/>
    <w:rsid w:val="00CE568E"/>
    <w:rsid w:val="00CE6934"/>
    <w:rsid w:val="00CE6BAE"/>
    <w:rsid w:val="00CE6EA7"/>
    <w:rsid w:val="00CE738D"/>
    <w:rsid w:val="00CE775B"/>
    <w:rsid w:val="00CE795E"/>
    <w:rsid w:val="00CF0503"/>
    <w:rsid w:val="00CF3192"/>
    <w:rsid w:val="00CF31A2"/>
    <w:rsid w:val="00CF3212"/>
    <w:rsid w:val="00CF32ED"/>
    <w:rsid w:val="00CF3997"/>
    <w:rsid w:val="00CF51FA"/>
    <w:rsid w:val="00CF5597"/>
    <w:rsid w:val="00CF5FF9"/>
    <w:rsid w:val="00D00740"/>
    <w:rsid w:val="00D1042D"/>
    <w:rsid w:val="00D10D20"/>
    <w:rsid w:val="00D12033"/>
    <w:rsid w:val="00D13C0E"/>
    <w:rsid w:val="00D15421"/>
    <w:rsid w:val="00D15EBA"/>
    <w:rsid w:val="00D16EB5"/>
    <w:rsid w:val="00D214D1"/>
    <w:rsid w:val="00D24161"/>
    <w:rsid w:val="00D25B19"/>
    <w:rsid w:val="00D25E4C"/>
    <w:rsid w:val="00D2611D"/>
    <w:rsid w:val="00D30202"/>
    <w:rsid w:val="00D308BB"/>
    <w:rsid w:val="00D31551"/>
    <w:rsid w:val="00D31E8A"/>
    <w:rsid w:val="00D40661"/>
    <w:rsid w:val="00D41CC9"/>
    <w:rsid w:val="00D42BC2"/>
    <w:rsid w:val="00D43ABF"/>
    <w:rsid w:val="00D4487C"/>
    <w:rsid w:val="00D47D16"/>
    <w:rsid w:val="00D5272B"/>
    <w:rsid w:val="00D52B7B"/>
    <w:rsid w:val="00D54469"/>
    <w:rsid w:val="00D55BF2"/>
    <w:rsid w:val="00D56314"/>
    <w:rsid w:val="00D57A65"/>
    <w:rsid w:val="00D6106D"/>
    <w:rsid w:val="00D637F3"/>
    <w:rsid w:val="00D66B10"/>
    <w:rsid w:val="00D700E9"/>
    <w:rsid w:val="00D705AD"/>
    <w:rsid w:val="00D709BE"/>
    <w:rsid w:val="00D71217"/>
    <w:rsid w:val="00D72DA7"/>
    <w:rsid w:val="00D759FE"/>
    <w:rsid w:val="00D76089"/>
    <w:rsid w:val="00D76FE6"/>
    <w:rsid w:val="00D800E4"/>
    <w:rsid w:val="00D80E59"/>
    <w:rsid w:val="00D81AE2"/>
    <w:rsid w:val="00D85306"/>
    <w:rsid w:val="00D871C4"/>
    <w:rsid w:val="00D873EB"/>
    <w:rsid w:val="00D9250C"/>
    <w:rsid w:val="00D9290D"/>
    <w:rsid w:val="00D93C4F"/>
    <w:rsid w:val="00D957A8"/>
    <w:rsid w:val="00D96BC2"/>
    <w:rsid w:val="00D97215"/>
    <w:rsid w:val="00D976A2"/>
    <w:rsid w:val="00D97BFE"/>
    <w:rsid w:val="00DA2429"/>
    <w:rsid w:val="00DA3FC0"/>
    <w:rsid w:val="00DA7449"/>
    <w:rsid w:val="00DA7D41"/>
    <w:rsid w:val="00DB0458"/>
    <w:rsid w:val="00DB1FE6"/>
    <w:rsid w:val="00DB267C"/>
    <w:rsid w:val="00DB3793"/>
    <w:rsid w:val="00DB6341"/>
    <w:rsid w:val="00DB6908"/>
    <w:rsid w:val="00DB7E9A"/>
    <w:rsid w:val="00DC4790"/>
    <w:rsid w:val="00DC4ADD"/>
    <w:rsid w:val="00DC74FF"/>
    <w:rsid w:val="00DC7A63"/>
    <w:rsid w:val="00DD1B7E"/>
    <w:rsid w:val="00DD23F5"/>
    <w:rsid w:val="00DD283B"/>
    <w:rsid w:val="00DD306B"/>
    <w:rsid w:val="00DD33AA"/>
    <w:rsid w:val="00DD486E"/>
    <w:rsid w:val="00DD48B3"/>
    <w:rsid w:val="00DD48D1"/>
    <w:rsid w:val="00DD4B03"/>
    <w:rsid w:val="00DD4DA9"/>
    <w:rsid w:val="00DD7FD4"/>
    <w:rsid w:val="00DE1D76"/>
    <w:rsid w:val="00DE3313"/>
    <w:rsid w:val="00DE3B65"/>
    <w:rsid w:val="00DE3BC1"/>
    <w:rsid w:val="00DE6E4F"/>
    <w:rsid w:val="00DF045F"/>
    <w:rsid w:val="00DF11ED"/>
    <w:rsid w:val="00DF68A7"/>
    <w:rsid w:val="00DF6AF8"/>
    <w:rsid w:val="00DF719A"/>
    <w:rsid w:val="00DF796E"/>
    <w:rsid w:val="00E0339E"/>
    <w:rsid w:val="00E05216"/>
    <w:rsid w:val="00E052D8"/>
    <w:rsid w:val="00E066B0"/>
    <w:rsid w:val="00E0792D"/>
    <w:rsid w:val="00E10E39"/>
    <w:rsid w:val="00E11C04"/>
    <w:rsid w:val="00E11C65"/>
    <w:rsid w:val="00E127FC"/>
    <w:rsid w:val="00E13EA1"/>
    <w:rsid w:val="00E163AD"/>
    <w:rsid w:val="00E17718"/>
    <w:rsid w:val="00E1780C"/>
    <w:rsid w:val="00E22783"/>
    <w:rsid w:val="00E2328A"/>
    <w:rsid w:val="00E23826"/>
    <w:rsid w:val="00E23F13"/>
    <w:rsid w:val="00E2430E"/>
    <w:rsid w:val="00E24610"/>
    <w:rsid w:val="00E273CF"/>
    <w:rsid w:val="00E30717"/>
    <w:rsid w:val="00E30F26"/>
    <w:rsid w:val="00E31980"/>
    <w:rsid w:val="00E31E73"/>
    <w:rsid w:val="00E3267A"/>
    <w:rsid w:val="00E3330D"/>
    <w:rsid w:val="00E34954"/>
    <w:rsid w:val="00E351C4"/>
    <w:rsid w:val="00E42507"/>
    <w:rsid w:val="00E43565"/>
    <w:rsid w:val="00E436F0"/>
    <w:rsid w:val="00E43A07"/>
    <w:rsid w:val="00E44E8D"/>
    <w:rsid w:val="00E453DA"/>
    <w:rsid w:val="00E50AE5"/>
    <w:rsid w:val="00E51C7B"/>
    <w:rsid w:val="00E51E4E"/>
    <w:rsid w:val="00E528A0"/>
    <w:rsid w:val="00E52EA4"/>
    <w:rsid w:val="00E53535"/>
    <w:rsid w:val="00E5381D"/>
    <w:rsid w:val="00E5471D"/>
    <w:rsid w:val="00E554AF"/>
    <w:rsid w:val="00E55A89"/>
    <w:rsid w:val="00E55D6D"/>
    <w:rsid w:val="00E56716"/>
    <w:rsid w:val="00E56842"/>
    <w:rsid w:val="00E6030C"/>
    <w:rsid w:val="00E605AA"/>
    <w:rsid w:val="00E62438"/>
    <w:rsid w:val="00E64606"/>
    <w:rsid w:val="00E65149"/>
    <w:rsid w:val="00E6586C"/>
    <w:rsid w:val="00E66806"/>
    <w:rsid w:val="00E670E2"/>
    <w:rsid w:val="00E67C81"/>
    <w:rsid w:val="00E71A6A"/>
    <w:rsid w:val="00E72A38"/>
    <w:rsid w:val="00E77413"/>
    <w:rsid w:val="00E77C1B"/>
    <w:rsid w:val="00E77D12"/>
    <w:rsid w:val="00E81CE4"/>
    <w:rsid w:val="00E82013"/>
    <w:rsid w:val="00E82B40"/>
    <w:rsid w:val="00E85896"/>
    <w:rsid w:val="00E87197"/>
    <w:rsid w:val="00E87261"/>
    <w:rsid w:val="00E90678"/>
    <w:rsid w:val="00E91CEC"/>
    <w:rsid w:val="00E95993"/>
    <w:rsid w:val="00E97FD4"/>
    <w:rsid w:val="00EA18A3"/>
    <w:rsid w:val="00EA26E2"/>
    <w:rsid w:val="00EA3B68"/>
    <w:rsid w:val="00EA4E23"/>
    <w:rsid w:val="00EA5497"/>
    <w:rsid w:val="00EA5694"/>
    <w:rsid w:val="00EA5FD5"/>
    <w:rsid w:val="00EA660B"/>
    <w:rsid w:val="00EA6FC4"/>
    <w:rsid w:val="00EA7251"/>
    <w:rsid w:val="00EA7435"/>
    <w:rsid w:val="00EB0379"/>
    <w:rsid w:val="00EB0937"/>
    <w:rsid w:val="00EB1883"/>
    <w:rsid w:val="00EB57D8"/>
    <w:rsid w:val="00EB795F"/>
    <w:rsid w:val="00EC070E"/>
    <w:rsid w:val="00EC28E5"/>
    <w:rsid w:val="00EC466E"/>
    <w:rsid w:val="00EC6F58"/>
    <w:rsid w:val="00ED4C90"/>
    <w:rsid w:val="00ED5584"/>
    <w:rsid w:val="00ED55BE"/>
    <w:rsid w:val="00ED6B8E"/>
    <w:rsid w:val="00ED6F3B"/>
    <w:rsid w:val="00ED7986"/>
    <w:rsid w:val="00EE1573"/>
    <w:rsid w:val="00EE22D7"/>
    <w:rsid w:val="00EE252C"/>
    <w:rsid w:val="00EE4077"/>
    <w:rsid w:val="00EE44D5"/>
    <w:rsid w:val="00EE4622"/>
    <w:rsid w:val="00EE5FD8"/>
    <w:rsid w:val="00EE658A"/>
    <w:rsid w:val="00EE7586"/>
    <w:rsid w:val="00EF25DA"/>
    <w:rsid w:val="00EF503E"/>
    <w:rsid w:val="00EF63AC"/>
    <w:rsid w:val="00EF72A6"/>
    <w:rsid w:val="00EF79DB"/>
    <w:rsid w:val="00EF7D4D"/>
    <w:rsid w:val="00F00C3E"/>
    <w:rsid w:val="00F07B8A"/>
    <w:rsid w:val="00F11844"/>
    <w:rsid w:val="00F12F5F"/>
    <w:rsid w:val="00F12F6A"/>
    <w:rsid w:val="00F130B8"/>
    <w:rsid w:val="00F1349D"/>
    <w:rsid w:val="00F142FC"/>
    <w:rsid w:val="00F169F1"/>
    <w:rsid w:val="00F17D51"/>
    <w:rsid w:val="00F206C2"/>
    <w:rsid w:val="00F21FFB"/>
    <w:rsid w:val="00F22F9F"/>
    <w:rsid w:val="00F2330B"/>
    <w:rsid w:val="00F24F45"/>
    <w:rsid w:val="00F250D5"/>
    <w:rsid w:val="00F30A01"/>
    <w:rsid w:val="00F327A0"/>
    <w:rsid w:val="00F32D2B"/>
    <w:rsid w:val="00F33E7F"/>
    <w:rsid w:val="00F34396"/>
    <w:rsid w:val="00F34A9B"/>
    <w:rsid w:val="00F353F0"/>
    <w:rsid w:val="00F37114"/>
    <w:rsid w:val="00F377BD"/>
    <w:rsid w:val="00F4169F"/>
    <w:rsid w:val="00F443FF"/>
    <w:rsid w:val="00F44ACD"/>
    <w:rsid w:val="00F459C9"/>
    <w:rsid w:val="00F45D02"/>
    <w:rsid w:val="00F50440"/>
    <w:rsid w:val="00F50DA5"/>
    <w:rsid w:val="00F54388"/>
    <w:rsid w:val="00F55036"/>
    <w:rsid w:val="00F554DF"/>
    <w:rsid w:val="00F57AFC"/>
    <w:rsid w:val="00F60D66"/>
    <w:rsid w:val="00F61753"/>
    <w:rsid w:val="00F61C8C"/>
    <w:rsid w:val="00F62CD2"/>
    <w:rsid w:val="00F67059"/>
    <w:rsid w:val="00F67BA1"/>
    <w:rsid w:val="00F70199"/>
    <w:rsid w:val="00F75505"/>
    <w:rsid w:val="00F81773"/>
    <w:rsid w:val="00F81D81"/>
    <w:rsid w:val="00F833F5"/>
    <w:rsid w:val="00F92117"/>
    <w:rsid w:val="00F93558"/>
    <w:rsid w:val="00F97B36"/>
    <w:rsid w:val="00FA23E0"/>
    <w:rsid w:val="00FA3A80"/>
    <w:rsid w:val="00FA3F72"/>
    <w:rsid w:val="00FA4421"/>
    <w:rsid w:val="00FA566C"/>
    <w:rsid w:val="00FA646B"/>
    <w:rsid w:val="00FA706A"/>
    <w:rsid w:val="00FB0F31"/>
    <w:rsid w:val="00FB2918"/>
    <w:rsid w:val="00FB6E65"/>
    <w:rsid w:val="00FB7456"/>
    <w:rsid w:val="00FC630E"/>
    <w:rsid w:val="00FC7B49"/>
    <w:rsid w:val="00FD0215"/>
    <w:rsid w:val="00FD06BA"/>
    <w:rsid w:val="00FD20EF"/>
    <w:rsid w:val="00FD2164"/>
    <w:rsid w:val="00FD47A2"/>
    <w:rsid w:val="00FE02DD"/>
    <w:rsid w:val="00FE0641"/>
    <w:rsid w:val="00FE0EE1"/>
    <w:rsid w:val="00FE2386"/>
    <w:rsid w:val="00FE34E1"/>
    <w:rsid w:val="00FE47BA"/>
    <w:rsid w:val="00FE625C"/>
    <w:rsid w:val="00FE631A"/>
    <w:rsid w:val="00FE6E62"/>
    <w:rsid w:val="00FE734C"/>
    <w:rsid w:val="00FF3134"/>
    <w:rsid w:val="00FF4148"/>
    <w:rsid w:val="00FF4E2F"/>
    <w:rsid w:val="00FF56E5"/>
    <w:rsid w:val="00FF58D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56B"/>
    <w:pPr>
      <w:spacing w:after="200" w:line="276" w:lineRule="auto"/>
    </w:pPr>
    <w:rPr>
      <w:noProof/>
      <w:lang w:val="ro-R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156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E156B"/>
    <w:rPr>
      <w:rFonts w:cs="Times New Roman"/>
      <w:noProof/>
      <w:lang w:val="ro-RO"/>
    </w:rPr>
  </w:style>
  <w:style w:type="paragraph" w:styleId="Footer">
    <w:name w:val="footer"/>
    <w:basedOn w:val="Normal"/>
    <w:link w:val="FooterChar"/>
    <w:uiPriority w:val="99"/>
    <w:rsid w:val="007E156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E156B"/>
    <w:rPr>
      <w:rFonts w:cs="Times New Roman"/>
      <w:noProof/>
      <w:lang w:val="ro-RO"/>
    </w:rPr>
  </w:style>
  <w:style w:type="paragraph" w:styleId="BalloonText">
    <w:name w:val="Balloon Text"/>
    <w:basedOn w:val="Normal"/>
    <w:link w:val="BalloonTextChar"/>
    <w:uiPriority w:val="99"/>
    <w:semiHidden/>
    <w:rsid w:val="007E1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156B"/>
    <w:rPr>
      <w:rFonts w:ascii="Tahoma" w:hAnsi="Tahoma" w:cs="Tahoma"/>
      <w:noProof/>
      <w:sz w:val="16"/>
      <w:szCs w:val="16"/>
      <w:lang w:val="ro-RO"/>
    </w:rPr>
  </w:style>
  <w:style w:type="paragraph" w:styleId="ListParagraph">
    <w:name w:val="List Paragraph"/>
    <w:basedOn w:val="Normal"/>
    <w:uiPriority w:val="99"/>
    <w:qFormat/>
    <w:rsid w:val="0030145F"/>
    <w:pPr>
      <w:ind w:left="720"/>
      <w:contextualSpacing/>
    </w:pPr>
  </w:style>
  <w:style w:type="table" w:styleId="TableGrid">
    <w:name w:val="Table Grid"/>
    <w:basedOn w:val="TableNormal"/>
    <w:uiPriority w:val="99"/>
    <w:rsid w:val="00297C6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6106D"/>
    <w:rPr>
      <w:rFonts w:cs="Times New Roman"/>
      <w:color w:val="808080"/>
    </w:rPr>
  </w:style>
  <w:style w:type="character" w:customStyle="1" w:styleId="apple-converted-space">
    <w:name w:val="apple-converted-space"/>
    <w:basedOn w:val="DefaultParagraphFont"/>
    <w:uiPriority w:val="99"/>
    <w:rsid w:val="0028174B"/>
    <w:rPr>
      <w:rFonts w:cs="Times New Roman"/>
    </w:rPr>
  </w:style>
  <w:style w:type="character" w:styleId="Strong">
    <w:name w:val="Strong"/>
    <w:basedOn w:val="DefaultParagraphFont"/>
    <w:uiPriority w:val="99"/>
    <w:qFormat/>
    <w:rsid w:val="00331787"/>
    <w:rPr>
      <w:rFonts w:cs="Times New Roman"/>
      <w:b/>
      <w:bCs/>
    </w:rPr>
  </w:style>
  <w:style w:type="character" w:styleId="Hyperlink">
    <w:name w:val="Hyperlink"/>
    <w:basedOn w:val="DefaultParagraphFont"/>
    <w:uiPriority w:val="99"/>
    <w:rsid w:val="00A5668F"/>
    <w:rPr>
      <w:rFonts w:cs="Times New Roman"/>
      <w:color w:val="0000FF"/>
      <w:u w:val="single"/>
    </w:rPr>
  </w:style>
  <w:style w:type="paragraph" w:styleId="EndnoteText">
    <w:name w:val="endnote text"/>
    <w:basedOn w:val="Normal"/>
    <w:link w:val="EndnoteTextChar"/>
    <w:uiPriority w:val="99"/>
    <w:semiHidden/>
    <w:rsid w:val="00E66806"/>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E66806"/>
    <w:rPr>
      <w:rFonts w:cs="Times New Roman"/>
      <w:noProof/>
      <w:sz w:val="20"/>
      <w:szCs w:val="20"/>
      <w:lang w:val="ro-RO"/>
    </w:rPr>
  </w:style>
  <w:style w:type="character" w:styleId="EndnoteReference">
    <w:name w:val="endnote reference"/>
    <w:basedOn w:val="DefaultParagraphFont"/>
    <w:uiPriority w:val="99"/>
    <w:semiHidden/>
    <w:rsid w:val="00E66806"/>
    <w:rPr>
      <w:rFonts w:cs="Times New Roman"/>
      <w:vertAlign w:val="superscript"/>
    </w:rPr>
  </w:style>
  <w:style w:type="paragraph" w:styleId="NormalWeb">
    <w:name w:val="Normal (Web)"/>
    <w:basedOn w:val="Normal"/>
    <w:uiPriority w:val="99"/>
    <w:semiHidden/>
    <w:rsid w:val="00B60C74"/>
    <w:pPr>
      <w:spacing w:before="100" w:beforeAutospacing="1" w:after="100" w:afterAutospacing="1" w:line="240" w:lineRule="auto"/>
    </w:pPr>
    <w:rPr>
      <w:rFonts w:ascii="Times New Roman" w:eastAsia="Times New Roman" w:hAnsi="Times New Roman"/>
      <w:noProof w:val="0"/>
      <w:sz w:val="24"/>
      <w:szCs w:val="24"/>
      <w:lang w:val="en-US"/>
    </w:rPr>
  </w:style>
  <w:style w:type="paragraph" w:styleId="FootnoteText">
    <w:name w:val="footnote text"/>
    <w:basedOn w:val="Normal"/>
    <w:link w:val="FootnoteTextChar"/>
    <w:uiPriority w:val="99"/>
    <w:semiHidden/>
    <w:rsid w:val="00DF11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DF11ED"/>
    <w:rPr>
      <w:rFonts w:cs="Times New Roman"/>
      <w:noProof/>
      <w:sz w:val="20"/>
      <w:szCs w:val="20"/>
      <w:lang w:val="ro-RO"/>
    </w:rPr>
  </w:style>
  <w:style w:type="character" w:styleId="FootnoteReference">
    <w:name w:val="footnote reference"/>
    <w:basedOn w:val="DefaultParagraphFont"/>
    <w:uiPriority w:val="99"/>
    <w:semiHidden/>
    <w:rsid w:val="00DF11ED"/>
    <w:rPr>
      <w:rFonts w:cs="Times New Roman"/>
      <w:vertAlign w:val="superscript"/>
    </w:rPr>
  </w:style>
  <w:style w:type="character" w:customStyle="1" w:styleId="UnresolvedMention">
    <w:name w:val="Unresolved Mention"/>
    <w:basedOn w:val="DefaultParagraphFont"/>
    <w:uiPriority w:val="99"/>
    <w:semiHidden/>
    <w:rsid w:val="008E4769"/>
    <w:rPr>
      <w:rFonts w:cs="Times New Roman"/>
      <w:color w:val="808080"/>
      <w:shd w:val="clear" w:color="auto" w:fill="E6E6E6"/>
    </w:rPr>
  </w:style>
  <w:style w:type="paragraph" w:styleId="NoSpacing">
    <w:name w:val="No Spacing"/>
    <w:uiPriority w:val="99"/>
    <w:qFormat/>
    <w:rsid w:val="008E4769"/>
  </w:style>
  <w:style w:type="character" w:customStyle="1" w:styleId="Fontdeparagrafimplicit">
    <w:name w:val="Font de paragraf implicit"/>
    <w:uiPriority w:val="99"/>
    <w:rsid w:val="008E4769"/>
  </w:style>
  <w:style w:type="paragraph" w:customStyle="1" w:styleId="Default">
    <w:name w:val="Default"/>
    <w:uiPriority w:val="99"/>
    <w:rsid w:val="00246F3F"/>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576281071">
      <w:marLeft w:val="0"/>
      <w:marRight w:val="0"/>
      <w:marTop w:val="0"/>
      <w:marBottom w:val="0"/>
      <w:divBdr>
        <w:top w:val="none" w:sz="0" w:space="0" w:color="auto"/>
        <w:left w:val="none" w:sz="0" w:space="0" w:color="auto"/>
        <w:bottom w:val="none" w:sz="0" w:space="0" w:color="auto"/>
        <w:right w:val="none" w:sz="0" w:space="0" w:color="auto"/>
      </w:divBdr>
    </w:div>
    <w:div w:id="15762810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ogle.ro/search?rlz=1C1AOHY_roRO708RO709&amp;biw=1015&amp;bih=610&amp;q=Achillea&amp;stick=H4sIAAAAAAAAAOPgE-LQz9U3yCpJNlXiBLEMc-ILzLUss5Ot9JMy83Py0yv184vSE_Myi3Pjk3MSi4sz0zKTE0sy8_OsMjLTM1KLFFBFAZKCH-hSAAAA&amp;sa=X&amp;sqi=2&amp;ved=0ahUKEwjHgYH2o67UAhUBmhQKHQDMDIAQmxMImAEoATAS" TargetMode="External"/><Relationship Id="rId18" Type="http://schemas.openxmlformats.org/officeDocument/2006/relationships/hyperlink" Target="https://www.google.ro/search?rlz=1C1AOHY_roRO708RO709&amp;biw=1015&amp;bih=610&amp;q=Achillea&amp;stick=H4sIAAAAAAAAAOPgE-LQz9U3yCpJNlXiBLEMc-ILzLUss5Ot9JMy83Py0yv184vSE_Myi3Pjk3MSi4sz0zKTE0sy8_OsMjLTM1KLFFBFAZKCH-hSAAAA&amp;sa=X&amp;sqi=2&amp;ved=0ahUKEwjHgYH2o67UAhUBmhQKHQDMDIAQmxMImAEoATAS" TargetMode="External"/><Relationship Id="rId26" Type="http://schemas.openxmlformats.org/officeDocument/2006/relationships/hyperlink" Target="https://www.google.ro/search?rlz=1C1AOHY_roRO708RO709&amp;biw=1015&amp;bih=610&amp;q=Achillea&amp;stick=H4sIAAAAAAAAAOPgE-LQz9U3yCpJNlXiBLEMc-ILzLUss5Ot9JMy83Py0yv184vSE_Myi3Pjk3MSi4sz0zKTE0sy8_OsMjLTM1KLFFBFAZKCH-hSAAAA&amp;sa=X&amp;sqi=2&amp;ved=0ahUKEwjHgYH2o67UAhUBmhQKHQDMDIAQmxMImAEoATAS" TargetMode="External"/><Relationship Id="rId39" Type="http://schemas.openxmlformats.org/officeDocument/2006/relationships/hyperlink" Target="https://www.google.ro/search?rlz=1C1AOHY_roRO708RO709&amp;biw=1015&amp;bih=610&amp;q=Achillea&amp;stick=H4sIAAAAAAAAAOPgE-LQz9U3yCpJNlXiBLEMc-ILzLUss5Ot9JMy83Py0yv184vSE_Myi3Pjk3MSi4sz0zKTE0sy8_OsMjLTM1KLFFBFAZKCH-hSAAAA&amp;sa=X&amp;sqi=2&amp;ved=0ahUKEwjHgYH2o67UAhUBmhQKHQDMDIAQmxMImAEoATAS" TargetMode="External"/><Relationship Id="rId3" Type="http://schemas.openxmlformats.org/officeDocument/2006/relationships/settings" Target="settings.xml"/><Relationship Id="rId21" Type="http://schemas.openxmlformats.org/officeDocument/2006/relationships/hyperlink" Target="https://www.google.ro/search?rlz=1C1AOHY_roRO708RO709&amp;biw=1015&amp;bih=610&amp;q=Achillea&amp;stick=H4sIAAAAAAAAAOPgE-LQz9U3yCpJNlXiBLEMc-ILzLUss5Ot9JMy83Py0yv184vSE_Myi3Pjk3MSi4sz0zKTE0sy8_OsMjLTM1KLFFBFAZKCH-hSAAAA&amp;sa=X&amp;sqi=2&amp;ved=0ahUKEwjHgYH2o67UAhUBmhQKHQDMDIAQmxMImAEoATAS" TargetMode="External"/><Relationship Id="rId34" Type="http://schemas.openxmlformats.org/officeDocument/2006/relationships/hyperlink" Target="https://www.google.ro/search?rlz=1C1AOHY_roRO708RO709&amp;biw=1015&amp;bih=610&amp;q=Achillea&amp;stick=H4sIAAAAAAAAAOPgE-LQz9U3yCpJNlXiBLEMc-ILzLUss5Ot9JMy83Py0yv184vSE_Myi3Pjk3MSi4sz0zKTE0sy8_OsMjLTM1KLFFBFAZKCH-hSAAAA&amp;sa=X&amp;sqi=2&amp;ved=0ahUKEwjHgYH2o67UAhUBmhQKHQDMDIAQmxMImAEoATAS" TargetMode="External"/><Relationship Id="rId42" Type="http://schemas.openxmlformats.org/officeDocument/2006/relationships/hyperlink" Target="https://www.google.ro/search?rlz=1C1AOHY_roRO708RO709&amp;biw=1015&amp;bih=610&amp;q=Achillea&amp;stick=H4sIAAAAAAAAAOPgE-LQz9U3yCpJNlXiBLEMc-ILzLUss5Ot9JMy83Py0yv184vSE_Myi3Pjk3MSi4sz0zKTE0sy8_OsMjLTM1KLFFBFAZKCH-hSAAAA&amp;sa=X&amp;sqi=2&amp;ved=0ahUKEwjHgYH2o67UAhUBmhQKHQDMDIAQmxMImAEoATAS" TargetMode="External"/><Relationship Id="rId47" Type="http://schemas.openxmlformats.org/officeDocument/2006/relationships/hyperlink" Target="https://ro.wikipedia.org/wiki/M%C4%83n%C4%83stireni" TargetMode="External"/><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google.ro/search?rlz=1C1AOHY_roRO708RO709&amp;biw=1015&amp;bih=610&amp;q=Achillea&amp;stick=H4sIAAAAAAAAAOPgE-LQz9U3yCpJNlXiBLEMc-ILzLUss5Ot9JMy83Py0yv184vSE_Myi3Pjk3MSi4sz0zKTE0sy8_OsMjLTM1KLFFBFAZKCH-hSAAAA&amp;sa=X&amp;sqi=2&amp;ved=0ahUKEwjHgYH2o67UAhUBmhQKHQDMDIAQmxMImAEoATAS" TargetMode="External"/><Relationship Id="rId17" Type="http://schemas.openxmlformats.org/officeDocument/2006/relationships/hyperlink" Target="https://www.google.ro/search?rlz=1C1AOHY_roRO708RO709&amp;biw=1015&amp;bih=610&amp;q=Achillea&amp;stick=H4sIAAAAAAAAAOPgE-LQz9U3yCpJNlXiBLEMc-ILzLUss5Ot9JMy83Py0yv184vSE_Myi3Pjk3MSi4sz0zKTE0sy8_OsMjLTM1KLFFBFAZKCH-hSAAAA&amp;sa=X&amp;sqi=2&amp;ved=0ahUKEwjHgYH2o67UAhUBmhQKHQDMDIAQmxMImAEoATAS" TargetMode="External"/><Relationship Id="rId25" Type="http://schemas.openxmlformats.org/officeDocument/2006/relationships/hyperlink" Target="https://www.google.ro/search?rlz=1C1AOHY_roRO708RO709&amp;biw=1015&amp;bih=610&amp;q=Achillea&amp;stick=H4sIAAAAAAAAAOPgE-LQz9U3yCpJNlXiBLEMc-ILzLUss5Ot9JMy83Py0yv184vSE_Myi3Pjk3MSi4sz0zKTE0sy8_OsMjLTM1KLFFBFAZKCH-hSAAAA&amp;sa=X&amp;sqi=2&amp;ved=0ahUKEwjHgYH2o67UAhUBmhQKHQDMDIAQmxMImAEoATAS" TargetMode="External"/><Relationship Id="rId33" Type="http://schemas.openxmlformats.org/officeDocument/2006/relationships/hyperlink" Target="https://www.google.ro/search?rlz=1C1AOHY_roRO708RO709&amp;biw=1015&amp;bih=610&amp;q=Achillea&amp;stick=H4sIAAAAAAAAAOPgE-LQz9U3yCpJNlXiBLEMc-ILzLUss5Ot9JMy83Py0yv184vSE_Myi3Pjk3MSi4sz0zKTE0sy8_OsMjLTM1KLFFBFAZKCH-hSAAAA&amp;sa=X&amp;sqi=2&amp;ved=0ahUKEwjHgYH2o67UAhUBmhQKHQDMDIAQmxMImAEoATAS" TargetMode="External"/><Relationship Id="rId38" Type="http://schemas.openxmlformats.org/officeDocument/2006/relationships/hyperlink" Target="https://www.google.ro/search?rlz=1C1AOHY_roRO708RO709&amp;biw=1015&amp;bih=610&amp;q=Achillea&amp;stick=H4sIAAAAAAAAAOPgE-LQz9U3yCpJNlXiBLEMc-ILzLUss5Ot9JMy83Py0yv184vSE_Myi3Pjk3MSi4sz0zKTE0sy8_OsMjLTM1KLFFBFAZKCH-hSAAAA&amp;sa=X&amp;sqi=2&amp;ved=0ahUKEwjHgYH2o67UAhUBmhQKHQDMDIAQmxMImAEoATAS" TargetMode="External"/><Relationship Id="rId46" Type="http://schemas.openxmlformats.org/officeDocument/2006/relationships/hyperlink" Target="https://www.google.ro/search?rlz=1C1AOHY_roRO708RO709&amp;biw=1015&amp;bih=610&amp;q=Achillea&amp;stick=H4sIAAAAAAAAAOPgE-LQz9U3yCpJNlXiBLEMc-ILzLUss5Ot9JMy83Py0yv184vSE_Myi3Pjk3MSi4sz0zKTE0sy8_OsMjLTM1KLFFBFAZKCH-hSAAAA&amp;sa=X&amp;sqi=2&amp;ved=0ahUKEwjHgYH2o67UAhUBmhQKHQDMDIAQmxMImAEoATAS" TargetMode="External"/><Relationship Id="rId2" Type="http://schemas.openxmlformats.org/officeDocument/2006/relationships/styles" Target="styles.xml"/><Relationship Id="rId16" Type="http://schemas.openxmlformats.org/officeDocument/2006/relationships/hyperlink" Target="https://www.google.ro/search?rlz=1C1AOHY_roRO708RO709&amp;biw=1015&amp;bih=610&amp;q=Achillea&amp;stick=H4sIAAAAAAAAAOPgE-LQz9U3yCpJNlXiBLEMc-ILzLUss5Ot9JMy83Py0yv184vSE_Myi3Pjk3MSi4sz0zKTE0sy8_OsMjLTM1KLFFBFAZKCH-hSAAAA&amp;sa=X&amp;sqi=2&amp;ved=0ahUKEwjHgYH2o67UAhUBmhQKHQDMDIAQmxMImAEoATAS" TargetMode="External"/><Relationship Id="rId20" Type="http://schemas.openxmlformats.org/officeDocument/2006/relationships/hyperlink" Target="https://www.google.ro/search?rlz=1C1AOHY_roRO708RO709&amp;biw=1015&amp;bih=610&amp;q=Achillea&amp;stick=H4sIAAAAAAAAAOPgE-LQz9U3yCpJNlXiBLEMc-ILzLUss5Ot9JMy83Py0yv184vSE_Myi3Pjk3MSi4sz0zKTE0sy8_OsMjLTM1KLFFBFAZKCH-hSAAAA&amp;sa=X&amp;sqi=2&amp;ved=0ahUKEwjHgYH2o67UAhUBmhQKHQDMDIAQmxMImAEoATAS" TargetMode="External"/><Relationship Id="rId29" Type="http://schemas.openxmlformats.org/officeDocument/2006/relationships/hyperlink" Target="https://www.google.ro/search?rlz=1C1AOHY_roRO708RO709&amp;biw=1015&amp;bih=610&amp;q=Achillea&amp;stick=H4sIAAAAAAAAAOPgE-LQz9U3yCpJNlXiBLEMc-ILzLUss5Ot9JMy83Py0yv184vSE_Myi3Pjk3MSi4sz0zKTE0sy8_OsMjLTM1KLFFBFAZKCH-hSAAAA&amp;sa=X&amp;sqi=2&amp;ved=0ahUKEwjHgYH2o67UAhUBmhQKHQDMDIAQmxMImAEoATAS" TargetMode="External"/><Relationship Id="rId41" Type="http://schemas.openxmlformats.org/officeDocument/2006/relationships/hyperlink" Target="https://www.google.ro/search?rlz=1C1AOHY_roRO708RO709&amp;biw=1015&amp;bih=610&amp;q=Achillea&amp;stick=H4sIAAAAAAAAAOPgE-LQz9U3yCpJNlXiBLEMc-ILzLUss5Ot9JMy83Py0yv184vSE_Myi3Pjk3MSi4sz0zKTE0sy8_OsMjLTM1KLFFBFAZKCH-hSAAAA&amp;sa=X&amp;sqi=2&amp;ved=0ahUKEwjHgYH2o67UAhUBmhQKHQDMDIAQmxMImAEoATA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ro/search?rlz=1C1AOHY_roRO708RO709&amp;biw=1015&amp;bih=610&amp;q=Achillea&amp;stick=H4sIAAAAAAAAAOPgE-LQz9U3yCpJNlXiBLEMc-ILzLUss5Ot9JMy83Py0yv184vSE_Myi3Pjk3MSi4sz0zKTE0sy8_OsMjLTM1KLFFBFAZKCH-hSAAAA&amp;sa=X&amp;sqi=2&amp;ved=0ahUKEwjHgYH2o67UAhUBmhQKHQDMDIAQmxMImAEoATAS" TargetMode="External"/><Relationship Id="rId24" Type="http://schemas.openxmlformats.org/officeDocument/2006/relationships/hyperlink" Target="https://www.google.ro/search?rlz=1C1AOHY_roRO708RO709&amp;biw=1015&amp;bih=610&amp;q=Achillea&amp;stick=H4sIAAAAAAAAAOPgE-LQz9U3yCpJNlXiBLEMc-ILzLUss5Ot9JMy83Py0yv184vSE_Myi3Pjk3MSi4sz0zKTE0sy8_OsMjLTM1KLFFBFAZKCH-hSAAAA&amp;sa=X&amp;sqi=2&amp;ved=0ahUKEwjHgYH2o67UAhUBmhQKHQDMDIAQmxMImAEoATAS" TargetMode="External"/><Relationship Id="rId32" Type="http://schemas.openxmlformats.org/officeDocument/2006/relationships/hyperlink" Target="https://www.google.ro/search?rlz=1C1AOHY_roRO708RO709&amp;biw=1015&amp;bih=610&amp;q=Achillea&amp;stick=H4sIAAAAAAAAAOPgE-LQz9U3yCpJNlXiBLEMc-ILzLUss5Ot9JMy83Py0yv184vSE_Myi3Pjk3MSi4sz0zKTE0sy8_OsMjLTM1KLFFBFAZKCH-hSAAAA&amp;sa=X&amp;sqi=2&amp;ved=0ahUKEwjHgYH2o67UAhUBmhQKHQDMDIAQmxMImAEoATAS" TargetMode="External"/><Relationship Id="rId37" Type="http://schemas.openxmlformats.org/officeDocument/2006/relationships/hyperlink" Target="https://www.google.ro/search?rlz=1C1AOHY_roRO708RO709&amp;biw=1015&amp;bih=610&amp;q=Achillea&amp;stick=H4sIAAAAAAAAAOPgE-LQz9U3yCpJNlXiBLEMc-ILzLUss5Ot9JMy83Py0yv184vSE_Myi3Pjk3MSi4sz0zKTE0sy8_OsMjLTM1KLFFBFAZKCH-hSAAAA&amp;sa=X&amp;sqi=2&amp;ved=0ahUKEwjHgYH2o67UAhUBmhQKHQDMDIAQmxMImAEoATAS" TargetMode="External"/><Relationship Id="rId40" Type="http://schemas.openxmlformats.org/officeDocument/2006/relationships/hyperlink" Target="https://www.google.ro/search?rlz=1C1AOHY_roRO708RO709&amp;biw=1015&amp;bih=610&amp;q=Achillea&amp;stick=H4sIAAAAAAAAAOPgE-LQz9U3yCpJNlXiBLEMc-ILzLUss5Ot9JMy83Py0yv184vSE_Myi3Pjk3MSi4sz0zKTE0sy8_OsMjLTM1KLFFBFAZKCH-hSAAAA&amp;sa=X&amp;sqi=2&amp;ved=0ahUKEwjHgYH2o67UAhUBmhQKHQDMDIAQmxMImAEoATAS" TargetMode="External"/><Relationship Id="rId45" Type="http://schemas.openxmlformats.org/officeDocument/2006/relationships/hyperlink" Target="https://www.google.ro/search?rlz=1C1AOHY_roRO708RO709&amp;biw=1015&amp;bih=610&amp;q=Achillea&amp;stick=H4sIAAAAAAAAAOPgE-LQz9U3yCpJNlXiBLEMc-ILzLUss5Ot9JMy83Py0yv184vSE_Myi3Pjk3MSi4sz0zKTE0sy8_OsMjLTM1KLFFBFAZKCH-hSAAAA&amp;sa=X&amp;sqi=2&amp;ved=0ahUKEwjHgYH2o67UAhUBmhQKHQDMDIAQmxMImAEoATAS" TargetMode="External"/><Relationship Id="rId5" Type="http://schemas.openxmlformats.org/officeDocument/2006/relationships/footnotes" Target="footnotes.xml"/><Relationship Id="rId15" Type="http://schemas.openxmlformats.org/officeDocument/2006/relationships/hyperlink" Target="https://www.google.ro/search?rlz=1C1AOHY_roRO708RO709&amp;biw=1015&amp;bih=610&amp;q=Achillea&amp;stick=H4sIAAAAAAAAAOPgE-LQz9U3yCpJNlXiBLEMc-ILzLUss5Ot9JMy83Py0yv184vSE_Myi3Pjk3MSi4sz0zKTE0sy8_OsMjLTM1KLFFBFAZKCH-hSAAAA&amp;sa=X&amp;sqi=2&amp;ved=0ahUKEwjHgYH2o67UAhUBmhQKHQDMDIAQmxMImAEoATAS" TargetMode="External"/><Relationship Id="rId23" Type="http://schemas.openxmlformats.org/officeDocument/2006/relationships/hyperlink" Target="https://www.google.ro/search?rlz=1C1AOHY_roRO708RO709&amp;biw=1015&amp;bih=610&amp;q=Achillea&amp;stick=H4sIAAAAAAAAAOPgE-LQz9U3yCpJNlXiBLEMc-ILzLUss5Ot9JMy83Py0yv184vSE_Myi3Pjk3MSi4sz0zKTE0sy8_OsMjLTM1KLFFBFAZKCH-hSAAAA&amp;sa=X&amp;sqi=2&amp;ved=0ahUKEwjHgYH2o67UAhUBmhQKHQDMDIAQmxMImAEoATAS" TargetMode="External"/><Relationship Id="rId28" Type="http://schemas.openxmlformats.org/officeDocument/2006/relationships/hyperlink" Target="https://www.google.ro/search?rlz=1C1AOHY_roRO708RO709&amp;biw=1015&amp;bih=610&amp;q=Achillea&amp;stick=H4sIAAAAAAAAAOPgE-LQz9U3yCpJNlXiBLEMc-ILzLUss5Ot9JMy83Py0yv184vSE_Myi3Pjk3MSi4sz0zKTE0sy8_OsMjLTM1KLFFBFAZKCH-hSAAAA&amp;sa=X&amp;sqi=2&amp;ved=0ahUKEwjHgYH2o67UAhUBmhQKHQDMDIAQmxMImAEoATAS" TargetMode="External"/><Relationship Id="rId36" Type="http://schemas.openxmlformats.org/officeDocument/2006/relationships/hyperlink" Target="https://www.google.ro/search?rlz=1C1AOHY_roRO708RO709&amp;biw=1015&amp;bih=610&amp;q=Achillea&amp;stick=H4sIAAAAAAAAAOPgE-LQz9U3yCpJNlXiBLEMc-ILzLUss5Ot9JMy83Py0yv184vSE_Myi3Pjk3MSi4sz0zKTE0sy8_OsMjLTM1KLFFBFAZKCH-hSAAAA&amp;sa=X&amp;sqi=2&amp;ved=0ahUKEwjHgYH2o67UAhUBmhQKHQDMDIAQmxMImAEoATAS" TargetMode="External"/><Relationship Id="rId49" Type="http://schemas.openxmlformats.org/officeDocument/2006/relationships/footer" Target="footer1.xml"/><Relationship Id="rId10" Type="http://schemas.openxmlformats.org/officeDocument/2006/relationships/hyperlink" Target="https://www.google.ro/search?rlz=1C1AOHY_roRO708RO709&amp;biw=1015&amp;bih=610&amp;q=Achillea&amp;stick=H4sIAAAAAAAAAOPgE-LQz9U3yCpJNlXiBLEMc-ILzLUss5Ot9JMy83Py0yv184vSE_Myi3Pjk3MSi4sz0zKTE0sy8_OsMjLTM1KLFFBFAZKCH-hSAAAA&amp;sa=X&amp;sqi=2&amp;ved=0ahUKEwjHgYH2o67UAhUBmhQKHQDMDIAQmxMImAEoATAS" TargetMode="External"/><Relationship Id="rId19" Type="http://schemas.openxmlformats.org/officeDocument/2006/relationships/hyperlink" Target="https://www.google.ro/search?rlz=1C1AOHY_roRO708RO709&amp;biw=1015&amp;bih=610&amp;q=Achillea&amp;stick=H4sIAAAAAAAAAOPgE-LQz9U3yCpJNlXiBLEMc-ILzLUss5Ot9JMy83Py0yv184vSE_Myi3Pjk3MSi4sz0zKTE0sy8_OsMjLTM1KLFFBFAZKCH-hSAAAA&amp;sa=X&amp;sqi=2&amp;ved=0ahUKEwjHgYH2o67UAhUBmhQKHQDMDIAQmxMImAEoATAS" TargetMode="External"/><Relationship Id="rId31" Type="http://schemas.openxmlformats.org/officeDocument/2006/relationships/hyperlink" Target="https://www.google.ro/search?rlz=1C1AOHY_roRO708RO709&amp;biw=1015&amp;bih=610&amp;q=Achillea&amp;stick=H4sIAAAAAAAAAOPgE-LQz9U3yCpJNlXiBLEMc-ILzLUss5Ot9JMy83Py0yv184vSE_Myi3Pjk3MSi4sz0zKTE0sy8_OsMjLTM1KLFFBFAZKCH-hSAAAA&amp;sa=X&amp;sqi=2&amp;ved=0ahUKEwjHgYH2o67UAhUBmhQKHQDMDIAQmxMImAEoATAS" TargetMode="External"/><Relationship Id="rId44" Type="http://schemas.openxmlformats.org/officeDocument/2006/relationships/hyperlink" Target="https://www.google.ro/search?rlz=1C1AOHY_roRO708RO709&amp;biw=1015&amp;bih=610&amp;q=Achillea&amp;stick=H4sIAAAAAAAAAOPgE-LQz9U3yCpJNlXiBLEMc-ILzLUss5Ot9JMy83Py0yv184vSE_Myi3Pjk3MSi4sz0zKTE0sy8_OsMjLTM1KLFFBFAZKCH-hSAAAA&amp;sa=X&amp;sqi=2&amp;ved=0ahUKEwjHgYH2o67UAhUBmhQKHQDMDIAQmxMImAEoATA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google.ro/search?rlz=1C1AOHY_roRO708RO709&amp;biw=1015&amp;bih=610&amp;q=Achillea&amp;stick=H4sIAAAAAAAAAOPgE-LQz9U3yCpJNlXiBLEMc-ILzLUss5Ot9JMy83Py0yv184vSE_Myi3Pjk3MSi4sz0zKTE0sy8_OsMjLTM1KLFFBFAZKCH-hSAAAA&amp;sa=X&amp;sqi=2&amp;ved=0ahUKEwjHgYH2o67UAhUBmhQKHQDMDIAQmxMImAEoATAS" TargetMode="External"/><Relationship Id="rId22" Type="http://schemas.openxmlformats.org/officeDocument/2006/relationships/hyperlink" Target="https://www.google.ro/search?rlz=1C1AOHY_roRO708RO709&amp;biw=1015&amp;bih=610&amp;q=Achillea&amp;stick=H4sIAAAAAAAAAOPgE-LQz9U3yCpJNlXiBLEMc-ILzLUss5Ot9JMy83Py0yv184vSE_Myi3Pjk3MSi4sz0zKTE0sy8_OsMjLTM1KLFFBFAZKCH-hSAAAA&amp;sa=X&amp;sqi=2&amp;ved=0ahUKEwjHgYH2o67UAhUBmhQKHQDMDIAQmxMImAEoATAS" TargetMode="External"/><Relationship Id="rId27" Type="http://schemas.openxmlformats.org/officeDocument/2006/relationships/hyperlink" Target="https://www.google.ro/search?rlz=1C1AOHY_roRO708RO709&amp;biw=1015&amp;bih=610&amp;q=Achillea&amp;stick=H4sIAAAAAAAAAOPgE-LQz9U3yCpJNlXiBLEMc-ILzLUss5Ot9JMy83Py0yv184vSE_Myi3Pjk3MSi4sz0zKTE0sy8_OsMjLTM1KLFFBFAZKCH-hSAAAA&amp;sa=X&amp;sqi=2&amp;ved=0ahUKEwjHgYH2o67UAhUBmhQKHQDMDIAQmxMImAEoATAS" TargetMode="External"/><Relationship Id="rId30" Type="http://schemas.openxmlformats.org/officeDocument/2006/relationships/hyperlink" Target="https://www.google.ro/search?rlz=1C1AOHY_roRO708RO709&amp;biw=1015&amp;bih=610&amp;q=Achillea&amp;stick=H4sIAAAAAAAAAOPgE-LQz9U3yCpJNlXiBLEMc-ILzLUss5Ot9JMy83Py0yv184vSE_Myi3Pjk3MSi4sz0zKTE0sy8_OsMjLTM1KLFFBFAZKCH-hSAAAA&amp;sa=X&amp;sqi=2&amp;ved=0ahUKEwjHgYH2o67UAhUBmhQKHQDMDIAQmxMImAEoATAS" TargetMode="External"/><Relationship Id="rId35" Type="http://schemas.openxmlformats.org/officeDocument/2006/relationships/hyperlink" Target="https://www.google.ro/search?rlz=1C1AOHY_roRO708RO709&amp;biw=1015&amp;bih=610&amp;q=Achillea&amp;stick=H4sIAAAAAAAAAOPgE-LQz9U3yCpJNlXiBLEMc-ILzLUss5Ot9JMy83Py0yv184vSE_Myi3Pjk3MSi4sz0zKTE0sy8_OsMjLTM1KLFFBFAZKCH-hSAAAA&amp;sa=X&amp;sqi=2&amp;ved=0ahUKEwjHgYH2o67UAhUBmhQKHQDMDIAQmxMImAEoATAS" TargetMode="External"/><Relationship Id="rId43" Type="http://schemas.openxmlformats.org/officeDocument/2006/relationships/hyperlink" Target="https://www.google.ro/search?rlz=1C1AOHY_roRO708RO709&amp;biw=1015&amp;bih=610&amp;q=Achillea&amp;stick=H4sIAAAAAAAAAOPgE-LQz9U3yCpJNlXiBLEMc-ILzLUss5Ot9JMy83Py0yv184vSE_Myi3Pjk3MSi4sz0zKTE0sy8_OsMjLTM1KLFFBFAZKCH-hSAAAA&amp;sa=X&amp;sqi=2&amp;ved=0ahUKEwjHgYH2o67UAhUBmhQKHQDMDIAQmxMImAEoATAS" TargetMode="External"/><Relationship Id="rId48" Type="http://schemas.openxmlformats.org/officeDocument/2006/relationships/header" Target="header1.xml"/><Relationship Id="rId8" Type="http://schemas.openxmlformats.org/officeDocument/2006/relationships/image" Target="media/image2.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TotalTime>
  <Pages>88</Pages>
  <Words>28281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AMENAJAMENT PASTORAL PENTRU PAJIŞTILE PERMANENTE DIN            COMUNA BORŞA, JUDEŢUL CLUJ</dc:title>
  <dc:subject/>
  <dc:creator>silvia</dc:creator>
  <cp:keywords/>
  <dc:description/>
  <cp:lastModifiedBy>Vlad</cp:lastModifiedBy>
  <cp:revision>4</cp:revision>
  <cp:lastPrinted>2018-11-14T08:46:00Z</cp:lastPrinted>
  <dcterms:created xsi:type="dcterms:W3CDTF">2018-11-13T09:01:00Z</dcterms:created>
  <dcterms:modified xsi:type="dcterms:W3CDTF">2018-11-14T08:46:00Z</dcterms:modified>
</cp:coreProperties>
</file>