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FC811" w14:textId="77777777" w:rsidR="00A918C4" w:rsidRPr="001F1AB3" w:rsidRDefault="00A918C4" w:rsidP="00A918C4">
      <w:pPr>
        <w:pStyle w:val="NoSpacing"/>
        <w:jc w:val="both"/>
        <w:rPr>
          <w:rFonts w:ascii="Arial Narrow" w:hAnsi="Arial Narrow" w:cs="Arial"/>
          <w:sz w:val="24"/>
          <w:szCs w:val="24"/>
        </w:rPr>
      </w:pPr>
      <w:r w:rsidRPr="001F1AB3">
        <w:rPr>
          <w:rFonts w:ascii="Arial Narrow" w:hAnsi="Arial Narrow" w:cs="Arial"/>
          <w:sz w:val="24"/>
          <w:szCs w:val="24"/>
          <w:lang w:val="ro-RO"/>
        </w:rPr>
        <w:t xml:space="preserve">    </w:t>
      </w:r>
    </w:p>
    <w:p w14:paraId="682B089F" w14:textId="77777777" w:rsidR="00A918C4" w:rsidRPr="001F1AB3" w:rsidRDefault="00A918C4" w:rsidP="00A918C4">
      <w:pPr>
        <w:pStyle w:val="NoSpacing"/>
        <w:jc w:val="both"/>
        <w:rPr>
          <w:rFonts w:ascii="Arial Narrow" w:hAnsi="Arial Narrow" w:cs="Arial"/>
          <w:sz w:val="24"/>
          <w:szCs w:val="24"/>
          <w:lang w:val="ro-RO"/>
        </w:rPr>
      </w:pPr>
      <w:r w:rsidRPr="001F1AB3">
        <w:rPr>
          <w:rFonts w:ascii="Arial Narrow" w:hAnsi="Arial Narrow" w:cs="Arial"/>
          <w:sz w:val="24"/>
          <w:szCs w:val="24"/>
          <w:lang w:val="ro-RO"/>
        </w:rPr>
        <w:t xml:space="preserve">                                                                                   </w:t>
      </w:r>
    </w:p>
    <w:p w14:paraId="55F6A170" w14:textId="77777777" w:rsidR="00A918C4" w:rsidRPr="001F1AB3" w:rsidRDefault="00A918C4" w:rsidP="00A918C4">
      <w:pPr>
        <w:pStyle w:val="NoSpacing"/>
        <w:jc w:val="both"/>
        <w:rPr>
          <w:rFonts w:ascii="Arial Narrow" w:hAnsi="Arial Narrow" w:cs="Arial"/>
          <w:sz w:val="24"/>
          <w:szCs w:val="24"/>
          <w:lang w:val="ro-RO"/>
        </w:rPr>
      </w:pPr>
    </w:p>
    <w:p w14:paraId="719C322E" w14:textId="77777777" w:rsidR="00A918C4" w:rsidRDefault="00A918C4" w:rsidP="00A918C4">
      <w:pPr>
        <w:spacing w:after="0" w:line="240" w:lineRule="auto"/>
        <w:jc w:val="center"/>
        <w:rPr>
          <w:rFonts w:ascii="Arial Narrow" w:hAnsi="Arial Narrow" w:cs="Arial"/>
          <w:b/>
          <w:sz w:val="24"/>
          <w:szCs w:val="24"/>
          <w:lang w:val="ro-RO"/>
        </w:rPr>
      </w:pPr>
    </w:p>
    <w:p w14:paraId="08E510A0" w14:textId="77777777" w:rsidR="00A918C4" w:rsidRPr="00A918C4" w:rsidRDefault="00A918C4" w:rsidP="00A918C4">
      <w:pPr>
        <w:spacing w:after="0" w:line="240" w:lineRule="auto"/>
        <w:jc w:val="center"/>
        <w:rPr>
          <w:rFonts w:ascii="Arial Narrow" w:hAnsi="Arial Narrow" w:cs="Arial"/>
          <w:b/>
          <w:sz w:val="24"/>
          <w:szCs w:val="24"/>
          <w:lang w:val="ro-RO"/>
        </w:rPr>
      </w:pPr>
      <w:bookmarkStart w:id="0" w:name="_Hlk1741511"/>
      <w:r w:rsidRPr="00A918C4">
        <w:rPr>
          <w:rFonts w:ascii="Arial Narrow" w:hAnsi="Arial Narrow" w:cs="Arial"/>
          <w:b/>
          <w:sz w:val="24"/>
          <w:szCs w:val="24"/>
          <w:lang w:val="ro-RO"/>
        </w:rPr>
        <w:t xml:space="preserve">ROMÂNIA </w:t>
      </w:r>
    </w:p>
    <w:p w14:paraId="56BB8697" w14:textId="77777777" w:rsidR="00A918C4" w:rsidRPr="00A918C4" w:rsidRDefault="00A918C4" w:rsidP="00A918C4">
      <w:pPr>
        <w:spacing w:after="0" w:line="240" w:lineRule="auto"/>
        <w:jc w:val="center"/>
        <w:rPr>
          <w:rFonts w:ascii="Arial Narrow" w:hAnsi="Arial Narrow" w:cs="Arial"/>
          <w:b/>
          <w:sz w:val="24"/>
          <w:szCs w:val="24"/>
          <w:lang w:val="ro-RO"/>
        </w:rPr>
      </w:pPr>
      <w:r w:rsidRPr="00A918C4">
        <w:rPr>
          <w:rFonts w:ascii="Arial Narrow" w:hAnsi="Arial Narrow" w:cs="Arial"/>
          <w:b/>
          <w:sz w:val="24"/>
          <w:szCs w:val="24"/>
          <w:lang w:val="ro-RO"/>
        </w:rPr>
        <w:t>JUDEŢUL BRAŞOV</w:t>
      </w:r>
    </w:p>
    <w:p w14:paraId="73273F18" w14:textId="77777777" w:rsidR="00A918C4" w:rsidRPr="00A918C4" w:rsidRDefault="00A918C4" w:rsidP="00A918C4">
      <w:pPr>
        <w:spacing w:after="0" w:line="240" w:lineRule="auto"/>
        <w:jc w:val="center"/>
        <w:rPr>
          <w:rFonts w:ascii="Arial Narrow" w:hAnsi="Arial Narrow" w:cs="Arial"/>
          <w:b/>
          <w:sz w:val="24"/>
          <w:szCs w:val="24"/>
          <w:lang w:val="ro-RO"/>
        </w:rPr>
      </w:pPr>
      <w:r w:rsidRPr="00A918C4">
        <w:rPr>
          <w:rFonts w:ascii="Arial Narrow" w:hAnsi="Arial Narrow" w:cs="Arial"/>
          <w:b/>
          <w:sz w:val="24"/>
          <w:szCs w:val="24"/>
          <w:lang w:val="ro-RO"/>
        </w:rPr>
        <w:t>CONSILIUL LOCAL AL COMUNEI CAŢA</w:t>
      </w:r>
    </w:p>
    <w:p w14:paraId="43AC7FAB" w14:textId="77777777" w:rsidR="00A918C4" w:rsidRPr="00A918C4" w:rsidRDefault="00A918C4" w:rsidP="00A918C4">
      <w:pPr>
        <w:spacing w:after="0" w:line="240" w:lineRule="auto"/>
        <w:jc w:val="center"/>
        <w:rPr>
          <w:rFonts w:ascii="Arial Narrow" w:hAnsi="Arial Narrow" w:cs="Arial"/>
          <w:b/>
          <w:sz w:val="24"/>
          <w:szCs w:val="24"/>
          <w:lang w:val="ro-RO"/>
        </w:rPr>
      </w:pPr>
    </w:p>
    <w:p w14:paraId="4BAA9804" w14:textId="2837CF06" w:rsidR="00A918C4" w:rsidRPr="00A918C4" w:rsidRDefault="00A918C4" w:rsidP="00A918C4">
      <w:pPr>
        <w:spacing w:after="120" w:line="240" w:lineRule="auto"/>
        <w:jc w:val="center"/>
        <w:rPr>
          <w:rFonts w:ascii="Arial Narrow" w:hAnsi="Arial Narrow" w:cs="Arial"/>
          <w:b/>
          <w:sz w:val="24"/>
          <w:szCs w:val="24"/>
          <w:u w:val="single"/>
          <w:lang w:val="ro-RO"/>
        </w:rPr>
      </w:pPr>
      <w:r w:rsidRPr="00A918C4">
        <w:rPr>
          <w:rFonts w:ascii="Arial Narrow" w:hAnsi="Arial Narrow" w:cs="Arial"/>
          <w:b/>
          <w:sz w:val="24"/>
          <w:szCs w:val="24"/>
          <w:u w:val="single"/>
          <w:lang w:val="ro-RO"/>
        </w:rPr>
        <w:t>HOTĂRÂREA NR.10/22.02.2019</w:t>
      </w:r>
    </w:p>
    <w:p w14:paraId="50A28A42" w14:textId="77777777" w:rsidR="00A918C4" w:rsidRPr="001F1AB3" w:rsidRDefault="00A918C4" w:rsidP="00A918C4">
      <w:pPr>
        <w:spacing w:after="0" w:line="240" w:lineRule="auto"/>
        <w:jc w:val="center"/>
        <w:rPr>
          <w:rFonts w:ascii="Arial Narrow" w:hAnsi="Arial Narrow" w:cs="Arial"/>
          <w:i/>
          <w:sz w:val="24"/>
          <w:szCs w:val="24"/>
          <w:lang w:val="ro-RO"/>
        </w:rPr>
      </w:pPr>
      <w:r w:rsidRPr="001F1AB3">
        <w:rPr>
          <w:rFonts w:ascii="Arial Narrow" w:hAnsi="Arial Narrow" w:cs="Arial"/>
          <w:i/>
          <w:sz w:val="24"/>
          <w:szCs w:val="24"/>
          <w:lang w:val="ro-RO"/>
        </w:rPr>
        <w:t xml:space="preserve">privind </w:t>
      </w:r>
      <w:r>
        <w:rPr>
          <w:rFonts w:ascii="Arial Narrow" w:hAnsi="Arial Narrow" w:cs="Arial"/>
          <w:i/>
          <w:sz w:val="24"/>
          <w:szCs w:val="24"/>
          <w:lang w:val="ro-RO"/>
        </w:rPr>
        <w:t xml:space="preserve">inițierea procedurii de închiriere a suprafețelor de pajiști disponibile din domeniul </w:t>
      </w:r>
      <w:r w:rsidRPr="007D735B">
        <w:rPr>
          <w:rFonts w:ascii="Arial Narrow" w:hAnsi="Arial Narrow" w:cs="Arial"/>
          <w:i/>
          <w:sz w:val="24"/>
          <w:szCs w:val="24"/>
          <w:lang w:val="ro-RO"/>
        </w:rPr>
        <w:t>privat</w:t>
      </w:r>
      <w:r>
        <w:rPr>
          <w:rFonts w:ascii="Arial Narrow" w:hAnsi="Arial Narrow" w:cs="Arial"/>
          <w:i/>
          <w:sz w:val="24"/>
          <w:szCs w:val="24"/>
          <w:lang w:val="ro-RO"/>
        </w:rPr>
        <w:t xml:space="preserve"> al Comunei Cața, județul Brașov</w:t>
      </w:r>
    </w:p>
    <w:bookmarkEnd w:id="0"/>
    <w:p w14:paraId="069EE13E" w14:textId="77777777" w:rsidR="00A918C4" w:rsidRPr="001F1AB3" w:rsidRDefault="00A918C4" w:rsidP="00A918C4">
      <w:pPr>
        <w:spacing w:after="0" w:line="240" w:lineRule="auto"/>
        <w:jc w:val="both"/>
        <w:rPr>
          <w:rFonts w:ascii="Arial Narrow" w:hAnsi="Arial Narrow" w:cs="Arial"/>
          <w:i/>
          <w:sz w:val="24"/>
          <w:szCs w:val="24"/>
          <w:lang w:val="ro-RO"/>
        </w:rPr>
      </w:pPr>
    </w:p>
    <w:p w14:paraId="1833C425" w14:textId="77777777" w:rsidR="00A918C4" w:rsidRPr="001F1AB3" w:rsidRDefault="00A918C4" w:rsidP="00A918C4">
      <w:pPr>
        <w:spacing w:after="0" w:line="240" w:lineRule="auto"/>
        <w:jc w:val="both"/>
        <w:rPr>
          <w:rFonts w:ascii="Arial Narrow" w:hAnsi="Arial Narrow" w:cs="Arial"/>
          <w:sz w:val="24"/>
          <w:szCs w:val="24"/>
          <w:lang w:val="ro-RO"/>
        </w:rPr>
      </w:pPr>
    </w:p>
    <w:p w14:paraId="14F870E6" w14:textId="77777777" w:rsidR="00A918C4" w:rsidRPr="001F1AB3"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 xml:space="preserve">Consiliul Local al Comunei Caţa întrunit în şedinţă ordinară în data de </w:t>
      </w:r>
      <w:r>
        <w:rPr>
          <w:rFonts w:ascii="Arial Narrow" w:hAnsi="Arial Narrow" w:cs="Arial"/>
          <w:sz w:val="24"/>
          <w:szCs w:val="24"/>
          <w:lang w:val="ro-RO"/>
        </w:rPr>
        <w:t>22.02.2019</w:t>
      </w:r>
      <w:r w:rsidRPr="001F1AB3">
        <w:rPr>
          <w:rFonts w:ascii="Arial Narrow" w:hAnsi="Arial Narrow" w:cs="Arial"/>
          <w:sz w:val="24"/>
          <w:szCs w:val="24"/>
          <w:lang w:val="ro-RO"/>
        </w:rPr>
        <w:t xml:space="preserve">, </w:t>
      </w:r>
    </w:p>
    <w:p w14:paraId="1A0FD68A" w14:textId="77777777" w:rsidR="00A918C4" w:rsidRPr="001F1AB3" w:rsidRDefault="00A918C4" w:rsidP="00A918C4">
      <w:pPr>
        <w:spacing w:after="0" w:line="240" w:lineRule="auto"/>
        <w:jc w:val="both"/>
        <w:rPr>
          <w:rFonts w:ascii="Arial Narrow" w:hAnsi="Arial Narrow" w:cs="Arial"/>
          <w:sz w:val="24"/>
          <w:szCs w:val="24"/>
          <w:lang w:val="ro-RO"/>
        </w:rPr>
      </w:pPr>
    </w:p>
    <w:p w14:paraId="6CA61B56" w14:textId="77777777" w:rsidR="00A918C4"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Având în vedere:</w:t>
      </w:r>
    </w:p>
    <w:p w14:paraId="3B739CB7" w14:textId="77777777" w:rsidR="00A918C4" w:rsidRPr="001F1AB3" w:rsidRDefault="00A918C4" w:rsidP="00A918C4">
      <w:pPr>
        <w:spacing w:after="0" w:line="240" w:lineRule="auto"/>
        <w:jc w:val="both"/>
        <w:rPr>
          <w:rFonts w:ascii="Arial Narrow" w:hAnsi="Arial Narrow" w:cs="Arial"/>
          <w:sz w:val="24"/>
          <w:szCs w:val="24"/>
          <w:lang w:val="ro-RO"/>
        </w:rPr>
      </w:pPr>
    </w:p>
    <w:p w14:paraId="5D4FF6AA" w14:textId="77777777" w:rsidR="00A918C4"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 xml:space="preserve">- </w:t>
      </w:r>
      <w:r>
        <w:rPr>
          <w:rFonts w:ascii="Arial Narrow" w:hAnsi="Arial Narrow" w:cs="Arial"/>
          <w:sz w:val="24"/>
          <w:szCs w:val="24"/>
          <w:lang w:val="ro-RO"/>
        </w:rPr>
        <w:t xml:space="preserve">expunerea de motive cu nr. 812/14.02.2019 a primarului Comunei Cața, dl. Vocilă Gheorghe, </w:t>
      </w:r>
    </w:p>
    <w:p w14:paraId="5FB6BDF5" w14:textId="462A5992" w:rsidR="00A918C4" w:rsidRPr="001F1AB3" w:rsidRDefault="00A918C4" w:rsidP="00A918C4">
      <w:pPr>
        <w:spacing w:after="0" w:line="240" w:lineRule="auto"/>
        <w:jc w:val="both"/>
        <w:rPr>
          <w:rFonts w:ascii="Arial Narrow" w:hAnsi="Arial Narrow" w:cs="Arial"/>
          <w:sz w:val="24"/>
          <w:szCs w:val="24"/>
          <w:lang w:val="ro-RO"/>
        </w:rPr>
      </w:pPr>
      <w:r>
        <w:rPr>
          <w:rFonts w:ascii="Arial Narrow" w:hAnsi="Arial Narrow" w:cs="Arial"/>
          <w:sz w:val="24"/>
          <w:szCs w:val="24"/>
          <w:lang w:val="ro-RO"/>
        </w:rPr>
        <w:t>- raport</w:t>
      </w:r>
      <w:r w:rsidR="00C6270E">
        <w:rPr>
          <w:rFonts w:ascii="Arial Narrow" w:hAnsi="Arial Narrow" w:cs="Arial"/>
          <w:sz w:val="24"/>
          <w:szCs w:val="24"/>
          <w:lang w:val="ro-RO"/>
        </w:rPr>
        <w:t>ul cu terenurile disponibile spre închiriere</w:t>
      </w:r>
      <w:bookmarkStart w:id="1" w:name="_GoBack"/>
      <w:bookmarkEnd w:id="1"/>
      <w:r>
        <w:rPr>
          <w:rFonts w:ascii="Arial Narrow" w:hAnsi="Arial Narrow" w:cs="Arial"/>
          <w:sz w:val="24"/>
          <w:szCs w:val="24"/>
          <w:lang w:val="ro-RO"/>
        </w:rPr>
        <w:t xml:space="preserve"> cu nr. 974/22.02.2019 întocmit de dl. Tudosă Adrian,</w:t>
      </w:r>
    </w:p>
    <w:p w14:paraId="00A256EB" w14:textId="77777777" w:rsidR="00A918C4" w:rsidRPr="001F1AB3"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 xml:space="preserve">- </w:t>
      </w:r>
      <w:r>
        <w:rPr>
          <w:rFonts w:ascii="Arial Narrow" w:hAnsi="Arial Narrow" w:cs="Arial"/>
          <w:sz w:val="24"/>
          <w:szCs w:val="24"/>
          <w:lang w:val="ro-RO"/>
        </w:rPr>
        <w:t xml:space="preserve">prevederile </w:t>
      </w:r>
      <w:bookmarkStart w:id="2" w:name="_Hlk2085416"/>
      <w:r>
        <w:rPr>
          <w:rFonts w:ascii="Arial Narrow" w:hAnsi="Arial Narrow" w:cs="Arial"/>
          <w:sz w:val="24"/>
          <w:szCs w:val="24"/>
          <w:lang w:val="ro-RO"/>
        </w:rPr>
        <w:t xml:space="preserve">OUG 34/2013 </w:t>
      </w:r>
      <w:r w:rsidRPr="007D735B">
        <w:rPr>
          <w:rFonts w:ascii="Arial Narrow" w:hAnsi="Arial Narrow" w:cs="Arial"/>
          <w:sz w:val="24"/>
          <w:szCs w:val="24"/>
          <w:lang w:val="ro-RO"/>
        </w:rPr>
        <w:t xml:space="preserve">privind organizarea, administrarea şi exploatarea pajiştilor permanente şi pentru modificarea şi completarea </w:t>
      </w:r>
      <w:r>
        <w:rPr>
          <w:rFonts w:ascii="Arial Narrow" w:hAnsi="Arial Narrow" w:cs="Arial"/>
          <w:sz w:val="24"/>
          <w:szCs w:val="24"/>
          <w:lang w:val="ro-RO"/>
        </w:rPr>
        <w:fldChar w:fldCharType="begin"/>
      </w:r>
      <w:r>
        <w:rPr>
          <w:rFonts w:ascii="Arial Narrow" w:hAnsi="Arial Narrow" w:cs="Arial"/>
          <w:sz w:val="24"/>
          <w:szCs w:val="24"/>
          <w:lang w:val="ro-RO"/>
        </w:rPr>
        <w:instrText xml:space="preserve"> HYPERLINK "unsaved://LexNavigator.htm/DB0;LexAct%204361" </w:instrText>
      </w:r>
      <w:r>
        <w:rPr>
          <w:rFonts w:ascii="Arial Narrow" w:hAnsi="Arial Narrow" w:cs="Arial"/>
          <w:sz w:val="24"/>
          <w:szCs w:val="24"/>
          <w:lang w:val="ro-RO"/>
        </w:rPr>
        <w:fldChar w:fldCharType="separate"/>
      </w:r>
      <w:r w:rsidRPr="007D735B">
        <w:rPr>
          <w:rFonts w:ascii="Arial Narrow" w:hAnsi="Arial Narrow" w:cs="Arial"/>
          <w:sz w:val="24"/>
          <w:szCs w:val="24"/>
          <w:lang w:val="ro-RO"/>
        </w:rPr>
        <w:t>Legii fondului funciar nr. 18/1991</w:t>
      </w:r>
      <w:r>
        <w:rPr>
          <w:rFonts w:ascii="Arial Narrow" w:hAnsi="Arial Narrow" w:cs="Arial"/>
          <w:sz w:val="24"/>
          <w:szCs w:val="24"/>
          <w:lang w:val="ro-RO"/>
        </w:rPr>
        <w:fldChar w:fldCharType="end"/>
      </w:r>
      <w:r>
        <w:rPr>
          <w:rFonts w:ascii="Arial Narrow" w:hAnsi="Arial Narrow" w:cs="Arial"/>
          <w:sz w:val="24"/>
          <w:szCs w:val="24"/>
          <w:lang w:val="ro-RO"/>
        </w:rPr>
        <w:t xml:space="preserve">; </w:t>
      </w:r>
      <w:bookmarkEnd w:id="2"/>
    </w:p>
    <w:p w14:paraId="6EED32F6" w14:textId="77777777" w:rsidR="00A918C4" w:rsidRPr="007D735B" w:rsidRDefault="00A918C4" w:rsidP="00A918C4">
      <w:pPr>
        <w:spacing w:after="0" w:line="240" w:lineRule="auto"/>
        <w:jc w:val="both"/>
        <w:rPr>
          <w:rFonts w:ascii="Arial Narrow" w:hAnsi="Arial Narrow" w:cs="Arial"/>
          <w:sz w:val="24"/>
          <w:szCs w:val="24"/>
          <w:lang w:val="ro-RO"/>
        </w:rPr>
      </w:pPr>
      <w:r>
        <w:rPr>
          <w:rFonts w:ascii="Arial Narrow" w:hAnsi="Arial Narrow" w:cs="Arial"/>
          <w:sz w:val="24"/>
          <w:szCs w:val="24"/>
          <w:lang w:val="ro-RO"/>
        </w:rPr>
        <w:t xml:space="preserve">- prevederile HG 1064/2013 </w:t>
      </w:r>
      <w:r w:rsidRPr="007D735B">
        <w:rPr>
          <w:rFonts w:ascii="Arial Narrow" w:hAnsi="Arial Narrow" w:cs="Arial"/>
          <w:sz w:val="24"/>
          <w:szCs w:val="24"/>
          <w:lang w:val="ro-RO"/>
        </w:rPr>
        <w:t xml:space="preserve">privind aprobarea Normelor metodologice pentru aplicarea prevederilor </w:t>
      </w:r>
      <w:r w:rsidRPr="007D735B">
        <w:rPr>
          <w:rFonts w:ascii="Arial Narrow" w:hAnsi="Arial Narrow" w:cs="Arial"/>
          <w:sz w:val="24"/>
          <w:szCs w:val="24"/>
          <w:lang w:val="ro-RO"/>
        </w:rPr>
        <w:fldChar w:fldCharType="begin"/>
      </w:r>
      <w:r w:rsidRPr="007D735B">
        <w:rPr>
          <w:rFonts w:ascii="Arial Narrow" w:hAnsi="Arial Narrow" w:cs="Arial"/>
          <w:sz w:val="24"/>
          <w:szCs w:val="24"/>
          <w:lang w:val="ro-RO"/>
        </w:rPr>
        <w:instrText xml:space="preserve"> HYPERLINK "unsaved://LexNavigator.htm/DB0;LexAct%20186990" </w:instrText>
      </w:r>
      <w:r w:rsidRPr="007D735B">
        <w:rPr>
          <w:rFonts w:ascii="Arial Narrow" w:hAnsi="Arial Narrow" w:cs="Arial"/>
          <w:sz w:val="24"/>
          <w:szCs w:val="24"/>
          <w:lang w:val="ro-RO"/>
        </w:rPr>
        <w:fldChar w:fldCharType="separate"/>
      </w:r>
      <w:r w:rsidRPr="007D735B">
        <w:rPr>
          <w:rFonts w:ascii="Arial Narrow" w:hAnsi="Arial Narrow" w:cs="Arial"/>
          <w:sz w:val="24"/>
          <w:szCs w:val="24"/>
          <w:lang w:val="ro-RO"/>
        </w:rPr>
        <w:t>Ordonanţei de urgenţă a Guvernului nr. 34/2013</w:t>
      </w:r>
      <w:r w:rsidRPr="007D735B">
        <w:rPr>
          <w:rFonts w:ascii="Arial Narrow" w:hAnsi="Arial Narrow" w:cs="Arial"/>
          <w:sz w:val="24"/>
          <w:szCs w:val="24"/>
          <w:lang w:val="ro-RO"/>
        </w:rPr>
        <w:fldChar w:fldCharType="end"/>
      </w:r>
      <w:r w:rsidRPr="007D735B">
        <w:rPr>
          <w:rFonts w:ascii="Arial Narrow" w:hAnsi="Arial Narrow" w:cs="Arial"/>
          <w:sz w:val="24"/>
          <w:szCs w:val="24"/>
          <w:lang w:val="ro-RO"/>
        </w:rPr>
        <w:t xml:space="preserve"> privind organizarea, administrarea şi exploatarea pajiştilor permanente şi pentru modificarea şi completarea </w:t>
      </w:r>
      <w:hyperlink r:id="rId7" w:history="1">
        <w:r w:rsidRPr="007D735B">
          <w:rPr>
            <w:rFonts w:ascii="Arial Narrow" w:hAnsi="Arial Narrow" w:cs="Arial"/>
            <w:sz w:val="24"/>
            <w:szCs w:val="24"/>
            <w:lang w:val="ro-RO"/>
          </w:rPr>
          <w:t>Legii fondului funciar nr. 18/1991</w:t>
        </w:r>
      </w:hyperlink>
      <w:r>
        <w:rPr>
          <w:rFonts w:ascii="Arial Narrow" w:hAnsi="Arial Narrow" w:cs="Arial"/>
          <w:sz w:val="24"/>
          <w:szCs w:val="24"/>
          <w:lang w:val="ro-RO"/>
        </w:rPr>
        <w:t>;</w:t>
      </w:r>
    </w:p>
    <w:p w14:paraId="1CC8ED0C" w14:textId="77777777" w:rsidR="00A918C4" w:rsidRPr="007D735B" w:rsidRDefault="00A918C4" w:rsidP="00A918C4">
      <w:pPr>
        <w:spacing w:after="0" w:line="240" w:lineRule="auto"/>
        <w:jc w:val="both"/>
        <w:rPr>
          <w:rFonts w:ascii="Arial Narrow" w:hAnsi="Arial Narrow" w:cs="Arial"/>
          <w:sz w:val="24"/>
          <w:szCs w:val="24"/>
          <w:lang w:val="ro-RO"/>
        </w:rPr>
      </w:pPr>
      <w:r>
        <w:rPr>
          <w:rFonts w:ascii="Arial Narrow" w:hAnsi="Arial Narrow" w:cs="Arial"/>
          <w:sz w:val="24"/>
          <w:szCs w:val="24"/>
          <w:lang w:val="ro-RO"/>
        </w:rPr>
        <w:t xml:space="preserve">- prevederile Ordinului comun nr. 407/2051/2013 </w:t>
      </w:r>
      <w:r w:rsidRPr="007D735B">
        <w:rPr>
          <w:rFonts w:ascii="Arial Narrow" w:hAnsi="Arial Narrow" w:cs="Arial"/>
          <w:sz w:val="24"/>
          <w:szCs w:val="24"/>
          <w:lang w:val="ro-RO"/>
        </w:rPr>
        <w:t>pentru aprobarea contractelor - cadru de concesiune şi închiriere a suprafeţelor de pajişti aflate în domeniul public/privat al comunelor, oraşelor, respectiv al municipiilor</w:t>
      </w:r>
      <w:r>
        <w:rPr>
          <w:rFonts w:ascii="Arial Narrow" w:hAnsi="Arial Narrow" w:cs="Arial"/>
          <w:sz w:val="24"/>
          <w:szCs w:val="24"/>
          <w:lang w:val="ro-RO"/>
        </w:rPr>
        <w:t>;</w:t>
      </w:r>
    </w:p>
    <w:p w14:paraId="633AB71B" w14:textId="77777777" w:rsidR="00A918C4" w:rsidRPr="00E908A3" w:rsidRDefault="00A918C4" w:rsidP="00A918C4">
      <w:pPr>
        <w:spacing w:after="0" w:line="240" w:lineRule="auto"/>
        <w:jc w:val="both"/>
        <w:rPr>
          <w:rFonts w:ascii="Arial Narrow" w:hAnsi="Arial Narrow" w:cs="Arial"/>
          <w:sz w:val="24"/>
          <w:szCs w:val="24"/>
          <w:lang w:val="ro-RO"/>
        </w:rPr>
      </w:pPr>
      <w:r>
        <w:rPr>
          <w:rFonts w:ascii="Arial Narrow" w:hAnsi="Arial Narrow" w:cs="Arial"/>
          <w:sz w:val="24"/>
          <w:szCs w:val="24"/>
          <w:lang w:val="ro-RO"/>
        </w:rPr>
        <w:t>- prevederile Ordinului Ministrului Agriculturii și Dezvoltării Rurale</w:t>
      </w:r>
      <w:r w:rsidRPr="00E908A3">
        <w:rPr>
          <w:rFonts w:ascii="Arial Narrow" w:hAnsi="Arial Narrow" w:cs="Arial"/>
          <w:sz w:val="24"/>
          <w:szCs w:val="24"/>
          <w:lang w:val="ro-RO"/>
        </w:rPr>
        <w:t xml:space="preserve"> nr. 544/2013 privind metodologia de calcul al încărcăturii optime de animale pe hectar de pajişte ;</w:t>
      </w:r>
    </w:p>
    <w:p w14:paraId="5E8F672A" w14:textId="77777777" w:rsidR="00A918C4" w:rsidRPr="00E908A3" w:rsidRDefault="00A918C4" w:rsidP="00A918C4">
      <w:pPr>
        <w:spacing w:after="0" w:line="240" w:lineRule="auto"/>
        <w:jc w:val="both"/>
        <w:rPr>
          <w:rFonts w:ascii="Arial Narrow" w:hAnsi="Arial Narrow" w:cs="Arial"/>
          <w:sz w:val="24"/>
          <w:szCs w:val="24"/>
          <w:lang w:val="ro-RO"/>
        </w:rPr>
      </w:pPr>
      <w:r w:rsidRPr="00E908A3">
        <w:rPr>
          <w:rFonts w:ascii="Arial Narrow" w:hAnsi="Arial Narrow" w:cs="Arial"/>
          <w:sz w:val="24"/>
          <w:szCs w:val="24"/>
          <w:lang w:val="ro-RO"/>
        </w:rPr>
        <w:t xml:space="preserve">- </w:t>
      </w:r>
      <w:r>
        <w:rPr>
          <w:rFonts w:ascii="Arial Narrow" w:hAnsi="Arial Narrow" w:cs="Arial"/>
          <w:sz w:val="24"/>
          <w:szCs w:val="24"/>
          <w:lang w:val="ro-RO"/>
        </w:rPr>
        <w:t>prevederile Ordinului Ministrului Agriculturii și Dezvoltării Rurale</w:t>
      </w:r>
      <w:r w:rsidRPr="00E908A3">
        <w:rPr>
          <w:rFonts w:ascii="Arial Narrow" w:hAnsi="Arial Narrow" w:cs="Arial"/>
          <w:sz w:val="24"/>
          <w:szCs w:val="24"/>
          <w:lang w:val="ro-RO"/>
        </w:rPr>
        <w:t xml:space="preserve"> nr. 619/2013 pentru aprobarea criteriilor de eligibilitate, condiţiilor specifice şi a modului de implementare a schemelor de plăţi prevăzute la art. 1 alin. (2) şi (3) din </w:t>
      </w:r>
      <w:r>
        <w:rPr>
          <w:rFonts w:ascii="Arial Narrow" w:hAnsi="Arial Narrow" w:cs="Arial"/>
          <w:sz w:val="24"/>
          <w:szCs w:val="24"/>
          <w:lang w:val="ro-RO"/>
        </w:rPr>
        <w:fldChar w:fldCharType="begin"/>
      </w:r>
      <w:r>
        <w:rPr>
          <w:rFonts w:ascii="Arial Narrow" w:hAnsi="Arial Narrow" w:cs="Arial"/>
          <w:sz w:val="24"/>
          <w:szCs w:val="24"/>
          <w:lang w:val="ro-RO"/>
        </w:rPr>
        <w:instrText xml:space="preserve"> HYPERLINK "unsaved://LexNavigator.htm/DB0;LexAct%20230465" </w:instrText>
      </w:r>
      <w:r>
        <w:rPr>
          <w:rFonts w:ascii="Arial Narrow" w:hAnsi="Arial Narrow" w:cs="Arial"/>
          <w:sz w:val="24"/>
          <w:szCs w:val="24"/>
          <w:lang w:val="ro-RO"/>
        </w:rPr>
        <w:fldChar w:fldCharType="separate"/>
      </w:r>
      <w:r w:rsidRPr="00E908A3">
        <w:rPr>
          <w:rFonts w:ascii="Arial Narrow" w:hAnsi="Arial Narrow" w:cs="Arial"/>
          <w:sz w:val="24"/>
          <w:szCs w:val="24"/>
          <w:lang w:val="ro-RO"/>
        </w:rPr>
        <w:t>Ordonanţa de urgenţă a Guvernului nr. 3/2015</w:t>
      </w:r>
      <w:r>
        <w:rPr>
          <w:rFonts w:ascii="Arial Narrow" w:hAnsi="Arial Narrow" w:cs="Arial"/>
          <w:sz w:val="24"/>
          <w:szCs w:val="24"/>
          <w:lang w:val="ro-RO"/>
        </w:rPr>
        <w:fldChar w:fldCharType="end"/>
      </w:r>
      <w:r w:rsidRPr="00E908A3">
        <w:rPr>
          <w:rFonts w:ascii="Arial Narrow" w:hAnsi="Arial Narrow" w:cs="Arial"/>
          <w:sz w:val="24"/>
          <w:szCs w:val="24"/>
          <w:lang w:val="ro-RO"/>
        </w:rPr>
        <w:t xml:space="preserve"> pentru aprobarea schemelor de plăţi care se aplică în agricultură în perioada 2015 - 2020 şi pentru modificarea art. 2 din </w:t>
      </w:r>
      <w:hyperlink r:id="rId8" w:history="1">
        <w:r w:rsidRPr="00E908A3">
          <w:rPr>
            <w:rFonts w:ascii="Arial Narrow" w:hAnsi="Arial Narrow" w:cs="Arial"/>
            <w:sz w:val="24"/>
            <w:szCs w:val="24"/>
            <w:lang w:val="ro-RO"/>
          </w:rPr>
          <w:t>Legea nr. 36/1991</w:t>
        </w:r>
      </w:hyperlink>
      <w:r w:rsidRPr="00E908A3">
        <w:rPr>
          <w:rFonts w:ascii="Arial Narrow" w:hAnsi="Arial Narrow" w:cs="Arial"/>
          <w:sz w:val="24"/>
          <w:szCs w:val="24"/>
          <w:lang w:val="ro-RO"/>
        </w:rPr>
        <w:t xml:space="preserve"> privind societăţile agricole şi alte forme de asociere în agricultură, precum şi a condiţiilor specifice de implementare pentru măsurile compensatorii de dezvoltare rurală aplicabile pe terenurile agricole, prevăzute în Programul Naţional de Dezvoltare Rurală 2014 – 2020 ;</w:t>
      </w:r>
    </w:p>
    <w:p w14:paraId="3E75A6BA" w14:textId="77777777" w:rsidR="00A918C4" w:rsidRPr="00E908A3" w:rsidRDefault="00A918C4" w:rsidP="00A918C4">
      <w:pPr>
        <w:spacing w:after="0" w:line="240" w:lineRule="auto"/>
        <w:jc w:val="both"/>
        <w:rPr>
          <w:rFonts w:ascii="Arial Narrow" w:hAnsi="Arial Narrow" w:cs="Arial"/>
          <w:sz w:val="24"/>
          <w:szCs w:val="24"/>
          <w:lang w:val="ro-RO"/>
        </w:rPr>
      </w:pPr>
    </w:p>
    <w:p w14:paraId="4289F9B3" w14:textId="45D207F3" w:rsidR="00A918C4" w:rsidRPr="001F1AB3"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Conform aviz</w:t>
      </w:r>
      <w:r>
        <w:rPr>
          <w:rFonts w:ascii="Arial Narrow" w:hAnsi="Arial Narrow" w:cs="Arial"/>
          <w:sz w:val="24"/>
          <w:szCs w:val="24"/>
          <w:lang w:val="ro-RO"/>
        </w:rPr>
        <w:t>ului</w:t>
      </w:r>
      <w:r w:rsidRPr="001F1AB3">
        <w:rPr>
          <w:rFonts w:ascii="Arial Narrow" w:hAnsi="Arial Narrow" w:cs="Arial"/>
          <w:sz w:val="24"/>
          <w:szCs w:val="24"/>
          <w:lang w:val="ro-RO"/>
        </w:rPr>
        <w:t xml:space="preserve"> comis</w:t>
      </w:r>
      <w:r>
        <w:rPr>
          <w:rFonts w:ascii="Arial Narrow" w:hAnsi="Arial Narrow" w:cs="Arial"/>
          <w:sz w:val="24"/>
          <w:szCs w:val="24"/>
          <w:lang w:val="ro-RO"/>
        </w:rPr>
        <w:t xml:space="preserve">iei </w:t>
      </w:r>
      <w:r w:rsidRPr="001F1AB3">
        <w:rPr>
          <w:rFonts w:ascii="Arial Narrow" w:hAnsi="Arial Narrow" w:cs="Arial"/>
          <w:sz w:val="24"/>
          <w:szCs w:val="24"/>
          <w:lang w:val="ro-RO"/>
        </w:rPr>
        <w:t xml:space="preserve">de specialitate nr. </w:t>
      </w:r>
      <w:r>
        <w:rPr>
          <w:rFonts w:ascii="Arial Narrow" w:hAnsi="Arial Narrow" w:cs="Arial"/>
          <w:sz w:val="24"/>
          <w:szCs w:val="24"/>
          <w:lang w:val="ro-RO"/>
        </w:rPr>
        <w:t xml:space="preserve">3 </w:t>
      </w:r>
      <w:r w:rsidRPr="001F1AB3">
        <w:rPr>
          <w:rFonts w:ascii="Arial Narrow" w:hAnsi="Arial Narrow" w:cs="Arial"/>
          <w:sz w:val="24"/>
          <w:szCs w:val="24"/>
          <w:lang w:val="ro-RO"/>
        </w:rPr>
        <w:t xml:space="preserve">a Consiliului Local al Comunei Caţa, </w:t>
      </w:r>
    </w:p>
    <w:p w14:paraId="423D107C" w14:textId="77777777" w:rsidR="00A918C4" w:rsidRPr="001F1AB3" w:rsidRDefault="00A918C4" w:rsidP="00A918C4">
      <w:pPr>
        <w:spacing w:after="0" w:line="240" w:lineRule="auto"/>
        <w:jc w:val="both"/>
        <w:rPr>
          <w:rFonts w:ascii="Arial Narrow" w:hAnsi="Arial Narrow" w:cs="Arial"/>
          <w:sz w:val="24"/>
          <w:szCs w:val="24"/>
          <w:lang w:val="ro-RO"/>
        </w:rPr>
      </w:pPr>
    </w:p>
    <w:p w14:paraId="3BAE3153" w14:textId="77777777" w:rsidR="00A918C4" w:rsidRPr="001F1AB3"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sz w:val="24"/>
          <w:szCs w:val="24"/>
          <w:lang w:val="ro-RO"/>
        </w:rPr>
        <w:t xml:space="preserve">În temeiul art. 36 alin. (2) lit. </w:t>
      </w:r>
      <w:r>
        <w:rPr>
          <w:rFonts w:ascii="Arial Narrow" w:hAnsi="Arial Narrow" w:cs="Arial"/>
          <w:sz w:val="24"/>
          <w:szCs w:val="24"/>
          <w:lang w:val="ro-RO"/>
        </w:rPr>
        <w:t>c</w:t>
      </w:r>
      <w:r w:rsidRPr="001F1AB3">
        <w:rPr>
          <w:rFonts w:ascii="Arial Narrow" w:hAnsi="Arial Narrow" w:cs="Arial"/>
          <w:sz w:val="24"/>
          <w:szCs w:val="24"/>
          <w:lang w:val="ro-RO"/>
        </w:rPr>
        <w:t>) coroborat cu alin. (</w:t>
      </w:r>
      <w:r>
        <w:rPr>
          <w:rFonts w:ascii="Arial Narrow" w:hAnsi="Arial Narrow" w:cs="Arial"/>
          <w:sz w:val="24"/>
          <w:szCs w:val="24"/>
          <w:lang w:val="ro-RO"/>
        </w:rPr>
        <w:t>5</w:t>
      </w:r>
      <w:r w:rsidRPr="001F1AB3">
        <w:rPr>
          <w:rFonts w:ascii="Arial Narrow" w:hAnsi="Arial Narrow" w:cs="Arial"/>
          <w:sz w:val="24"/>
          <w:szCs w:val="24"/>
          <w:lang w:val="ro-RO"/>
        </w:rPr>
        <w:t xml:space="preserve">) lit. </w:t>
      </w:r>
      <w:r>
        <w:rPr>
          <w:rFonts w:ascii="Arial Narrow" w:hAnsi="Arial Narrow" w:cs="Arial"/>
          <w:sz w:val="24"/>
          <w:szCs w:val="24"/>
          <w:lang w:val="ro-RO"/>
        </w:rPr>
        <w:t>b</w:t>
      </w:r>
      <w:r w:rsidRPr="001F1AB3">
        <w:rPr>
          <w:rFonts w:ascii="Arial Narrow" w:hAnsi="Arial Narrow" w:cs="Arial"/>
          <w:sz w:val="24"/>
          <w:szCs w:val="24"/>
          <w:lang w:val="ro-RO"/>
        </w:rPr>
        <w:t xml:space="preserve">) </w:t>
      </w:r>
      <w:r>
        <w:rPr>
          <w:rFonts w:ascii="Arial Narrow" w:hAnsi="Arial Narrow" w:cs="Arial"/>
          <w:sz w:val="24"/>
          <w:szCs w:val="24"/>
          <w:lang w:val="ro-RO"/>
        </w:rPr>
        <w:t xml:space="preserve">și art. 123 alin. (1) și (2) </w:t>
      </w:r>
      <w:r w:rsidRPr="001F1AB3">
        <w:rPr>
          <w:rFonts w:ascii="Arial Narrow" w:hAnsi="Arial Narrow" w:cs="Arial"/>
          <w:sz w:val="24"/>
          <w:szCs w:val="24"/>
          <w:lang w:val="ro-RO"/>
        </w:rPr>
        <w:t>din Legea 215/2001 privind administraţia publică locală, republicată, cu modificările şi completările ulterioare,</w:t>
      </w:r>
    </w:p>
    <w:p w14:paraId="24A7138C" w14:textId="77777777" w:rsidR="00A918C4" w:rsidRPr="001F1AB3" w:rsidRDefault="00A918C4" w:rsidP="00A918C4">
      <w:pPr>
        <w:spacing w:after="0" w:line="240" w:lineRule="auto"/>
        <w:jc w:val="both"/>
        <w:rPr>
          <w:rFonts w:ascii="Arial Narrow" w:hAnsi="Arial Narrow" w:cs="Arial"/>
          <w:sz w:val="24"/>
          <w:szCs w:val="24"/>
          <w:lang w:val="ro-RO"/>
        </w:rPr>
      </w:pPr>
    </w:p>
    <w:p w14:paraId="38A5A5E5" w14:textId="77777777" w:rsidR="00A918C4" w:rsidRPr="001F1AB3" w:rsidRDefault="00A918C4" w:rsidP="00A918C4">
      <w:pPr>
        <w:spacing w:after="0" w:line="240" w:lineRule="auto"/>
        <w:jc w:val="center"/>
        <w:rPr>
          <w:rFonts w:ascii="Arial Narrow" w:hAnsi="Arial Narrow" w:cs="Arial"/>
          <w:sz w:val="24"/>
          <w:szCs w:val="24"/>
          <w:lang w:val="ro-RO"/>
        </w:rPr>
      </w:pPr>
    </w:p>
    <w:p w14:paraId="45DA1955" w14:textId="77777777" w:rsidR="00A918C4" w:rsidRPr="001F1AB3" w:rsidRDefault="00A918C4" w:rsidP="00A918C4">
      <w:pPr>
        <w:spacing w:after="0" w:line="240" w:lineRule="auto"/>
        <w:jc w:val="center"/>
        <w:rPr>
          <w:rFonts w:ascii="Arial Narrow" w:hAnsi="Arial Narrow" w:cs="Arial"/>
          <w:sz w:val="24"/>
          <w:szCs w:val="24"/>
          <w:lang w:val="ro-RO"/>
        </w:rPr>
      </w:pPr>
      <w:r w:rsidRPr="001F1AB3">
        <w:rPr>
          <w:rFonts w:ascii="Arial Narrow" w:hAnsi="Arial Narrow" w:cs="Arial"/>
          <w:sz w:val="24"/>
          <w:szCs w:val="24"/>
          <w:lang w:val="ro-RO"/>
        </w:rPr>
        <w:t>HOTĂRÂŞTE:</w:t>
      </w:r>
    </w:p>
    <w:p w14:paraId="5B0AB53C" w14:textId="77777777" w:rsidR="00A918C4" w:rsidRPr="001F1AB3" w:rsidRDefault="00A918C4" w:rsidP="00A918C4">
      <w:pPr>
        <w:spacing w:after="0" w:line="240" w:lineRule="auto"/>
        <w:jc w:val="center"/>
        <w:rPr>
          <w:rFonts w:ascii="Arial Narrow" w:hAnsi="Arial Narrow" w:cs="Arial"/>
          <w:sz w:val="24"/>
          <w:szCs w:val="24"/>
          <w:lang w:val="ro-RO"/>
        </w:rPr>
      </w:pPr>
    </w:p>
    <w:p w14:paraId="44D79317" w14:textId="13C7B808" w:rsidR="00A918C4"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b/>
          <w:sz w:val="24"/>
          <w:szCs w:val="24"/>
          <w:lang w:val="ro-RO"/>
        </w:rPr>
        <w:t>Art. 1</w:t>
      </w:r>
      <w:r w:rsidRPr="001F1AB3">
        <w:rPr>
          <w:rFonts w:ascii="Arial Narrow" w:hAnsi="Arial Narrow" w:cs="Arial"/>
          <w:sz w:val="24"/>
          <w:szCs w:val="24"/>
          <w:lang w:val="ro-RO"/>
        </w:rPr>
        <w:tab/>
      </w:r>
      <w:r>
        <w:rPr>
          <w:rFonts w:ascii="Arial Narrow" w:hAnsi="Arial Narrow" w:cs="Arial"/>
          <w:sz w:val="24"/>
          <w:szCs w:val="24"/>
          <w:lang w:val="ro-RO"/>
        </w:rPr>
        <w:t xml:space="preserve">(1) </w:t>
      </w:r>
      <w:r w:rsidRPr="00BC1BC3">
        <w:rPr>
          <w:rFonts w:ascii="Arial Narrow" w:hAnsi="Arial Narrow" w:cs="Arial"/>
          <w:sz w:val="24"/>
          <w:szCs w:val="24"/>
          <w:lang w:val="ro-RO"/>
        </w:rPr>
        <w:t>Se aprobă inițierea procedurii de închiriere a suprafețelor de pajiști disponibile din domeniul privat al Comunei Cața, județul Brașov</w:t>
      </w:r>
      <w:r w:rsidR="00C6270E">
        <w:rPr>
          <w:rFonts w:ascii="Arial Narrow" w:hAnsi="Arial Narrow" w:cs="Arial"/>
          <w:sz w:val="24"/>
          <w:szCs w:val="24"/>
          <w:lang w:val="ro-RO"/>
        </w:rPr>
        <w:t>.</w:t>
      </w:r>
    </w:p>
    <w:p w14:paraId="1D32C076" w14:textId="77777777" w:rsidR="00A918C4" w:rsidRDefault="00A918C4" w:rsidP="00A918C4">
      <w:pPr>
        <w:spacing w:after="0" w:line="240" w:lineRule="auto"/>
        <w:jc w:val="both"/>
        <w:rPr>
          <w:rFonts w:ascii="Arial Narrow" w:hAnsi="Arial Narrow" w:cs="Arial"/>
          <w:sz w:val="24"/>
          <w:szCs w:val="24"/>
          <w:lang w:val="ro-RO"/>
        </w:rPr>
      </w:pPr>
    </w:p>
    <w:p w14:paraId="3F0E1FF2" w14:textId="77777777" w:rsidR="00A918C4" w:rsidRDefault="00A918C4" w:rsidP="00A918C4">
      <w:pPr>
        <w:spacing w:after="0" w:line="240" w:lineRule="auto"/>
        <w:jc w:val="both"/>
        <w:rPr>
          <w:rFonts w:ascii="Arial Narrow" w:hAnsi="Arial Narrow" w:cs="Arial"/>
          <w:sz w:val="24"/>
          <w:szCs w:val="24"/>
          <w:lang w:val="ro-RO"/>
        </w:rPr>
      </w:pPr>
    </w:p>
    <w:p w14:paraId="1BEC5FC8" w14:textId="77777777" w:rsidR="00A918C4" w:rsidRDefault="00A918C4" w:rsidP="00A918C4">
      <w:pPr>
        <w:spacing w:after="0" w:line="240" w:lineRule="auto"/>
        <w:jc w:val="both"/>
        <w:rPr>
          <w:rFonts w:ascii="Arial Narrow" w:hAnsi="Arial Narrow" w:cs="Arial"/>
          <w:sz w:val="24"/>
          <w:szCs w:val="24"/>
          <w:lang w:val="ro-RO"/>
        </w:rPr>
      </w:pPr>
    </w:p>
    <w:p w14:paraId="56233F77" w14:textId="137FAA06" w:rsidR="00A918C4" w:rsidRDefault="00A918C4" w:rsidP="00A918C4">
      <w:pPr>
        <w:tabs>
          <w:tab w:val="left" w:pos="720"/>
        </w:tabs>
        <w:spacing w:after="0" w:line="240" w:lineRule="auto"/>
        <w:jc w:val="both"/>
        <w:rPr>
          <w:rFonts w:ascii="Arial Narrow" w:hAnsi="Arial Narrow" w:cs="Arial"/>
          <w:sz w:val="24"/>
          <w:szCs w:val="24"/>
          <w:lang w:val="ro-RO"/>
        </w:rPr>
      </w:pPr>
      <w:r>
        <w:rPr>
          <w:rFonts w:ascii="Arial Narrow" w:hAnsi="Arial Narrow" w:cs="Arial"/>
          <w:sz w:val="24"/>
          <w:szCs w:val="24"/>
          <w:lang w:val="ro-RO"/>
        </w:rPr>
        <w:tab/>
        <w:t xml:space="preserve">(2) Durata </w:t>
      </w:r>
      <w:r w:rsidRPr="00BC1BC3">
        <w:rPr>
          <w:rFonts w:ascii="Arial Narrow" w:hAnsi="Arial Narrow" w:cs="Arial"/>
          <w:sz w:val="24"/>
          <w:szCs w:val="24"/>
          <w:lang w:val="ro-RO"/>
        </w:rPr>
        <w:t>închirier</w:t>
      </w:r>
      <w:r>
        <w:rPr>
          <w:rFonts w:ascii="Arial Narrow" w:hAnsi="Arial Narrow" w:cs="Arial"/>
          <w:sz w:val="24"/>
          <w:szCs w:val="24"/>
          <w:lang w:val="ro-RO"/>
        </w:rPr>
        <w:t xml:space="preserve">ii </w:t>
      </w:r>
      <w:r w:rsidRPr="00BC1BC3">
        <w:rPr>
          <w:rFonts w:ascii="Arial Narrow" w:hAnsi="Arial Narrow" w:cs="Arial"/>
          <w:sz w:val="24"/>
          <w:szCs w:val="24"/>
          <w:lang w:val="ro-RO"/>
        </w:rPr>
        <w:t>pajiști</w:t>
      </w:r>
      <w:r>
        <w:rPr>
          <w:rFonts w:ascii="Arial Narrow" w:hAnsi="Arial Narrow" w:cs="Arial"/>
          <w:sz w:val="24"/>
          <w:szCs w:val="24"/>
          <w:lang w:val="ro-RO"/>
        </w:rPr>
        <w:t>lor</w:t>
      </w:r>
      <w:r w:rsidRPr="00BC1BC3">
        <w:rPr>
          <w:rFonts w:ascii="Arial Narrow" w:hAnsi="Arial Narrow" w:cs="Arial"/>
          <w:sz w:val="24"/>
          <w:szCs w:val="24"/>
          <w:lang w:val="ro-RO"/>
        </w:rPr>
        <w:t xml:space="preserve"> disponibile din domeniul privat al Comunei Cața, județul Brașov</w:t>
      </w:r>
      <w:r>
        <w:rPr>
          <w:rFonts w:ascii="Arial Narrow" w:hAnsi="Arial Narrow" w:cs="Arial"/>
          <w:sz w:val="24"/>
          <w:szCs w:val="24"/>
          <w:lang w:val="ro-RO"/>
        </w:rPr>
        <w:t xml:space="preserve">, este de </w:t>
      </w:r>
      <w:r w:rsidR="00451367">
        <w:rPr>
          <w:rFonts w:ascii="Arial Narrow" w:hAnsi="Arial Narrow" w:cs="Arial"/>
          <w:sz w:val="24"/>
          <w:szCs w:val="24"/>
          <w:lang w:val="ro-RO"/>
        </w:rPr>
        <w:t xml:space="preserve">10 </w:t>
      </w:r>
      <w:r>
        <w:rPr>
          <w:rFonts w:ascii="Arial Narrow" w:hAnsi="Arial Narrow" w:cs="Arial"/>
          <w:sz w:val="24"/>
          <w:szCs w:val="24"/>
          <w:lang w:val="ro-RO"/>
        </w:rPr>
        <w:t>ani, începând cu data semnării contractului.</w:t>
      </w:r>
    </w:p>
    <w:p w14:paraId="2146A0D5" w14:textId="77777777" w:rsidR="00A918C4" w:rsidRPr="001F1AB3" w:rsidRDefault="00A918C4" w:rsidP="00A918C4">
      <w:pPr>
        <w:spacing w:after="0" w:line="240" w:lineRule="auto"/>
        <w:jc w:val="both"/>
        <w:rPr>
          <w:rFonts w:ascii="Arial Narrow" w:hAnsi="Arial Narrow" w:cs="Arial"/>
          <w:sz w:val="24"/>
          <w:szCs w:val="24"/>
          <w:lang w:val="ro-RO"/>
        </w:rPr>
      </w:pPr>
    </w:p>
    <w:p w14:paraId="2D94D4BC" w14:textId="77777777" w:rsidR="00A918C4" w:rsidRDefault="00A918C4" w:rsidP="00A918C4">
      <w:pPr>
        <w:spacing w:after="0" w:line="240" w:lineRule="auto"/>
        <w:jc w:val="both"/>
        <w:rPr>
          <w:rFonts w:ascii="Arial Narrow" w:hAnsi="Arial Narrow" w:cs="Arial"/>
          <w:sz w:val="24"/>
          <w:szCs w:val="24"/>
          <w:lang w:val="ro-RO"/>
        </w:rPr>
      </w:pPr>
      <w:r w:rsidRPr="001F1AB3">
        <w:rPr>
          <w:rFonts w:ascii="Arial Narrow" w:hAnsi="Arial Narrow" w:cs="Arial"/>
          <w:b/>
          <w:sz w:val="24"/>
          <w:szCs w:val="24"/>
          <w:lang w:val="ro-RO"/>
        </w:rPr>
        <w:t>Art. 2</w:t>
      </w:r>
      <w:r w:rsidRPr="001F1AB3">
        <w:rPr>
          <w:rFonts w:ascii="Arial Narrow" w:hAnsi="Arial Narrow" w:cs="Arial"/>
          <w:sz w:val="24"/>
          <w:szCs w:val="24"/>
          <w:lang w:val="ro-RO"/>
        </w:rPr>
        <w:tab/>
      </w:r>
      <w:r>
        <w:rPr>
          <w:rFonts w:ascii="Arial Narrow" w:hAnsi="Arial Narrow" w:cs="Arial"/>
          <w:sz w:val="24"/>
          <w:szCs w:val="24"/>
          <w:lang w:val="ro-RO"/>
        </w:rPr>
        <w:t>Închirierea pajiștilor comunale se face pe bază cererilor crescătorilor de animale persoane fizice sau juridice cu animale înscrise în Registrul național al exploatațiilor, prin încheierea contractelor de închiriere, pentru suprafețele de pajiști, proporțional cu efectivele de animale deținute în exploatație.</w:t>
      </w:r>
    </w:p>
    <w:p w14:paraId="41B20378" w14:textId="77777777" w:rsidR="00A918C4" w:rsidRDefault="00A918C4" w:rsidP="00A918C4">
      <w:pPr>
        <w:spacing w:after="0" w:line="240" w:lineRule="auto"/>
        <w:jc w:val="both"/>
        <w:rPr>
          <w:rFonts w:ascii="Arial Narrow" w:hAnsi="Arial Narrow" w:cs="Arial"/>
          <w:sz w:val="24"/>
          <w:szCs w:val="24"/>
          <w:lang w:val="ro-RO"/>
        </w:rPr>
      </w:pPr>
    </w:p>
    <w:p w14:paraId="653BDDE5" w14:textId="77777777" w:rsidR="00A918C4" w:rsidRDefault="00A918C4" w:rsidP="00A918C4">
      <w:pPr>
        <w:spacing w:after="0" w:line="240" w:lineRule="auto"/>
        <w:jc w:val="both"/>
        <w:rPr>
          <w:rFonts w:ascii="Arial Narrow" w:hAnsi="Arial Narrow" w:cs="Arial"/>
          <w:sz w:val="24"/>
          <w:szCs w:val="24"/>
          <w:lang w:val="ro-RO"/>
        </w:rPr>
      </w:pPr>
      <w:r w:rsidRPr="00673F02">
        <w:rPr>
          <w:rFonts w:ascii="Arial Narrow" w:hAnsi="Arial Narrow" w:cs="Arial"/>
          <w:b/>
          <w:sz w:val="24"/>
          <w:szCs w:val="24"/>
          <w:lang w:val="ro-RO"/>
        </w:rPr>
        <w:t>Art. 3</w:t>
      </w:r>
      <w:r>
        <w:rPr>
          <w:rFonts w:ascii="Arial Narrow" w:hAnsi="Arial Narrow" w:cs="Arial"/>
          <w:sz w:val="24"/>
          <w:szCs w:val="24"/>
          <w:lang w:val="ro-RO"/>
        </w:rPr>
        <w:tab/>
        <w:t>Pentru închirierea suprafețelor de pajiști disponibile din Comuna Cața, solicitanții trebuie să îndeplinească următoarele condiții:</w:t>
      </w:r>
    </w:p>
    <w:p w14:paraId="44BC8916" w14:textId="77777777" w:rsidR="00A918C4" w:rsidRDefault="00A918C4" w:rsidP="00A918C4">
      <w:pPr>
        <w:spacing w:after="0" w:line="240" w:lineRule="auto"/>
        <w:jc w:val="both"/>
        <w:rPr>
          <w:rFonts w:ascii="Arial Narrow" w:hAnsi="Arial Narrow" w:cs="Arial"/>
          <w:sz w:val="24"/>
          <w:szCs w:val="24"/>
          <w:lang w:val="ro-RO"/>
        </w:rPr>
      </w:pPr>
    </w:p>
    <w:p w14:paraId="0FE3E43E"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a) să dețină în proprietate animale sau să facă dovada că sunt înregistrați într-o asociație a crescătorilor de animale (cabaline, bovine, ovine caprine);</w:t>
      </w:r>
    </w:p>
    <w:p w14:paraId="34B7CA6F"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b) să aibă domiciliul pe raza Comunei Cața;</w:t>
      </w:r>
    </w:p>
    <w:p w14:paraId="09DDC8BD"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c) să fie înregistrați în Registrul național al exploatațiilor;</w:t>
      </w:r>
    </w:p>
    <w:p w14:paraId="1C6AA7EB"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d) să asigure o încărcătură minimă de 0,3 UVM/ha (unitate vită mare/ha), pentru surafața solicitată;</w:t>
      </w:r>
    </w:p>
    <w:p w14:paraId="42B8B11F"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e) să prezinte un program de pășunat, pentru perioada preluării în folosință a suprafețelor de pajiște solicitată;</w:t>
      </w:r>
    </w:p>
    <w:p w14:paraId="426FC86E" w14:textId="77777777"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f) să asigure întreținerea corespunzătoare a pajiștei, iar condițiile și nivelul acestor lucrări vor fi cuprinse în contractul de închiriere;</w:t>
      </w:r>
    </w:p>
    <w:p w14:paraId="5568F974" w14:textId="181A88D0" w:rsidR="00A918C4" w:rsidRDefault="00A918C4" w:rsidP="00A918C4">
      <w:pPr>
        <w:pStyle w:val="ListParagraph"/>
        <w:numPr>
          <w:ilvl w:val="0"/>
          <w:numId w:val="1"/>
        </w:numPr>
        <w:spacing w:after="0" w:line="240" w:lineRule="auto"/>
        <w:jc w:val="both"/>
        <w:rPr>
          <w:rFonts w:ascii="Arial Narrow" w:hAnsi="Arial Narrow" w:cs="Arial"/>
          <w:sz w:val="24"/>
          <w:szCs w:val="24"/>
          <w:lang w:val="ro-RO"/>
        </w:rPr>
      </w:pPr>
      <w:r>
        <w:rPr>
          <w:rFonts w:ascii="Arial Narrow" w:hAnsi="Arial Narrow" w:cs="Arial"/>
          <w:sz w:val="24"/>
          <w:szCs w:val="24"/>
          <w:lang w:val="ro-RO"/>
        </w:rPr>
        <w:t xml:space="preserve">g) cerererile de închiriere trebuiesc depuse până cel mai târziu </w:t>
      </w:r>
      <w:r w:rsidR="00451367">
        <w:rPr>
          <w:rFonts w:ascii="Arial Narrow" w:hAnsi="Arial Narrow" w:cs="Arial"/>
          <w:sz w:val="24"/>
          <w:szCs w:val="24"/>
          <w:lang w:val="ro-RO"/>
        </w:rPr>
        <w:t>01.03.</w:t>
      </w:r>
      <w:r>
        <w:rPr>
          <w:rFonts w:ascii="Arial Narrow" w:hAnsi="Arial Narrow" w:cs="Arial"/>
          <w:sz w:val="24"/>
          <w:szCs w:val="24"/>
          <w:lang w:val="ro-RO"/>
        </w:rPr>
        <w:t>2019.</w:t>
      </w:r>
    </w:p>
    <w:p w14:paraId="3736BAA5" w14:textId="77777777" w:rsidR="00A918C4" w:rsidRDefault="00A918C4" w:rsidP="00A918C4">
      <w:pPr>
        <w:spacing w:after="0" w:line="240" w:lineRule="auto"/>
        <w:jc w:val="both"/>
        <w:rPr>
          <w:rFonts w:ascii="Arial Narrow" w:hAnsi="Arial Narrow" w:cs="Arial"/>
          <w:sz w:val="24"/>
          <w:szCs w:val="24"/>
          <w:lang w:val="ro-RO"/>
        </w:rPr>
      </w:pPr>
    </w:p>
    <w:p w14:paraId="49A32E2C" w14:textId="5DED7FC4" w:rsidR="00A918C4" w:rsidRDefault="00A918C4" w:rsidP="00A918C4">
      <w:pPr>
        <w:spacing w:after="0" w:line="240" w:lineRule="auto"/>
        <w:jc w:val="both"/>
        <w:rPr>
          <w:rFonts w:ascii="Arial Narrow" w:hAnsi="Arial Narrow" w:cs="Arial"/>
          <w:sz w:val="24"/>
          <w:szCs w:val="24"/>
          <w:lang w:val="ro-RO"/>
        </w:rPr>
      </w:pPr>
      <w:r w:rsidRPr="00673F02">
        <w:rPr>
          <w:rFonts w:ascii="Arial Narrow" w:hAnsi="Arial Narrow" w:cs="Arial"/>
          <w:b/>
          <w:sz w:val="24"/>
          <w:szCs w:val="24"/>
          <w:lang w:val="ro-RO"/>
        </w:rPr>
        <w:t>Art. 4</w:t>
      </w:r>
      <w:r>
        <w:rPr>
          <w:rFonts w:ascii="Arial Narrow" w:hAnsi="Arial Narrow" w:cs="Arial"/>
          <w:sz w:val="24"/>
          <w:szCs w:val="24"/>
          <w:lang w:val="ro-RO"/>
        </w:rPr>
        <w:tab/>
      </w:r>
      <w:r w:rsidR="00451367">
        <w:rPr>
          <w:rFonts w:ascii="Arial Narrow" w:hAnsi="Arial Narrow" w:cs="Arial"/>
          <w:sz w:val="24"/>
          <w:szCs w:val="24"/>
          <w:lang w:val="ro-RO"/>
        </w:rPr>
        <w:t>C</w:t>
      </w:r>
      <w:r>
        <w:rPr>
          <w:rFonts w:ascii="Arial Narrow" w:hAnsi="Arial Narrow" w:cs="Arial"/>
          <w:sz w:val="24"/>
          <w:szCs w:val="24"/>
          <w:lang w:val="ro-RO"/>
        </w:rPr>
        <w:t xml:space="preserve">hiria pentru un hectar de pajiște </w:t>
      </w:r>
      <w:r w:rsidR="00451367">
        <w:rPr>
          <w:rFonts w:ascii="Arial Narrow" w:hAnsi="Arial Narrow" w:cs="Arial"/>
          <w:sz w:val="24"/>
          <w:szCs w:val="24"/>
          <w:lang w:val="ro-RO"/>
        </w:rPr>
        <w:t>se stabiliște în funcție de raportul de evaluare aprobat ulterior</w:t>
      </w:r>
      <w:r w:rsidR="005F1272">
        <w:rPr>
          <w:rFonts w:ascii="Arial Narrow" w:hAnsi="Arial Narrow" w:cs="Arial"/>
          <w:sz w:val="24"/>
          <w:szCs w:val="24"/>
          <w:lang w:val="ro-RO"/>
        </w:rPr>
        <w:t xml:space="preserve"> de Consiliul local</w:t>
      </w:r>
      <w:r w:rsidR="004C21BB">
        <w:rPr>
          <w:rFonts w:ascii="Arial Narrow" w:hAnsi="Arial Narrow" w:cs="Arial"/>
          <w:sz w:val="24"/>
          <w:szCs w:val="24"/>
          <w:lang w:val="ro-RO"/>
        </w:rPr>
        <w:t xml:space="preserve"> al Comunei Cața</w:t>
      </w:r>
      <w:r>
        <w:rPr>
          <w:rFonts w:ascii="Arial Narrow" w:hAnsi="Arial Narrow" w:cs="Arial"/>
          <w:sz w:val="24"/>
          <w:szCs w:val="24"/>
          <w:lang w:val="ro-RO"/>
        </w:rPr>
        <w:t>.</w:t>
      </w:r>
    </w:p>
    <w:p w14:paraId="142F2CD9" w14:textId="77777777" w:rsidR="00A918C4" w:rsidRDefault="00A918C4" w:rsidP="00A918C4">
      <w:pPr>
        <w:spacing w:after="0" w:line="240" w:lineRule="auto"/>
        <w:jc w:val="both"/>
        <w:rPr>
          <w:rFonts w:ascii="Arial Narrow" w:hAnsi="Arial Narrow" w:cs="Arial"/>
          <w:sz w:val="24"/>
          <w:szCs w:val="24"/>
          <w:lang w:val="ro-RO"/>
        </w:rPr>
      </w:pPr>
    </w:p>
    <w:p w14:paraId="70D832A8" w14:textId="77777777" w:rsidR="00A918C4" w:rsidRDefault="00A918C4" w:rsidP="00A918C4">
      <w:pPr>
        <w:spacing w:after="0" w:line="240" w:lineRule="auto"/>
        <w:jc w:val="both"/>
        <w:rPr>
          <w:rFonts w:ascii="Arial Narrow" w:hAnsi="Arial Narrow" w:cs="Arial"/>
          <w:sz w:val="24"/>
          <w:szCs w:val="24"/>
          <w:lang w:val="ro-RO"/>
        </w:rPr>
      </w:pPr>
      <w:r w:rsidRPr="00673F02">
        <w:rPr>
          <w:rFonts w:ascii="Arial Narrow" w:hAnsi="Arial Narrow" w:cs="Arial"/>
          <w:b/>
          <w:sz w:val="24"/>
          <w:szCs w:val="24"/>
          <w:lang w:val="ro-RO"/>
        </w:rPr>
        <w:t>Art. 5</w:t>
      </w:r>
      <w:r>
        <w:rPr>
          <w:rFonts w:ascii="Arial Narrow" w:hAnsi="Arial Narrow" w:cs="Arial"/>
          <w:sz w:val="24"/>
          <w:szCs w:val="24"/>
          <w:lang w:val="ro-RO"/>
        </w:rPr>
        <w:tab/>
        <w:t>(1) Utilizatorii pajiștilor au obligația de a lua toate măsurile pentru întreținerea acestora, cu menținerea categoriei de folosință.</w:t>
      </w:r>
    </w:p>
    <w:p w14:paraId="311C4F38" w14:textId="77777777" w:rsidR="00A918C4" w:rsidRDefault="00A918C4" w:rsidP="00A918C4">
      <w:pPr>
        <w:spacing w:after="0" w:line="240" w:lineRule="auto"/>
        <w:jc w:val="both"/>
        <w:rPr>
          <w:rFonts w:ascii="Arial Narrow" w:hAnsi="Arial Narrow" w:cs="Arial"/>
          <w:sz w:val="24"/>
          <w:szCs w:val="24"/>
          <w:lang w:val="ro-RO"/>
        </w:rPr>
      </w:pPr>
    </w:p>
    <w:p w14:paraId="2617D84F" w14:textId="77777777" w:rsidR="00A918C4" w:rsidRDefault="00A918C4" w:rsidP="00A918C4">
      <w:pPr>
        <w:spacing w:after="0" w:line="240" w:lineRule="auto"/>
        <w:jc w:val="both"/>
        <w:rPr>
          <w:rFonts w:ascii="Arial Narrow" w:hAnsi="Arial Narrow" w:cs="Arial"/>
          <w:sz w:val="24"/>
          <w:szCs w:val="24"/>
          <w:lang w:val="ro-RO"/>
        </w:rPr>
      </w:pPr>
      <w:r>
        <w:rPr>
          <w:rFonts w:ascii="Arial Narrow" w:hAnsi="Arial Narrow" w:cs="Arial"/>
          <w:sz w:val="24"/>
          <w:szCs w:val="24"/>
          <w:lang w:val="ro-RO"/>
        </w:rPr>
        <w:tab/>
        <w:t>(2) Utilizatorii sunt obligați să prezinte anual, până la 1 martie, Compartimentului Registru Agricol din cadrul Primăriei Comunei Cața, documentele justificative privind modul de întreținere a pajiștei și să respecte bunele condiții agricole și de mediu, așa cum este prevăzut la art. 6 alin. (1) din Regulamentul (CE) nr. 73/2009.</w:t>
      </w:r>
    </w:p>
    <w:p w14:paraId="7BD214AE" w14:textId="77777777" w:rsidR="00A918C4" w:rsidRDefault="00A918C4" w:rsidP="00A918C4">
      <w:pPr>
        <w:spacing w:after="0" w:line="240" w:lineRule="auto"/>
        <w:jc w:val="both"/>
        <w:rPr>
          <w:rFonts w:ascii="Arial Narrow" w:hAnsi="Arial Narrow" w:cs="Arial"/>
          <w:sz w:val="24"/>
          <w:szCs w:val="24"/>
          <w:lang w:val="ro-RO"/>
        </w:rPr>
      </w:pPr>
    </w:p>
    <w:p w14:paraId="45704A13" w14:textId="77777777" w:rsidR="00A918C4" w:rsidRDefault="00A918C4" w:rsidP="00A918C4">
      <w:pPr>
        <w:spacing w:after="0" w:line="240" w:lineRule="auto"/>
        <w:jc w:val="both"/>
        <w:rPr>
          <w:rFonts w:ascii="Arial Narrow" w:hAnsi="Arial Narrow" w:cs="Arial"/>
          <w:sz w:val="24"/>
          <w:szCs w:val="24"/>
          <w:lang w:val="ro-RO"/>
        </w:rPr>
      </w:pPr>
      <w:r w:rsidRPr="00673F02">
        <w:rPr>
          <w:rFonts w:ascii="Arial Narrow" w:hAnsi="Arial Narrow" w:cs="Arial"/>
          <w:b/>
          <w:sz w:val="24"/>
          <w:szCs w:val="24"/>
          <w:lang w:val="ro-RO"/>
        </w:rPr>
        <w:t>Art. 6</w:t>
      </w:r>
      <w:r w:rsidRPr="00673F02">
        <w:rPr>
          <w:rFonts w:ascii="Arial Narrow" w:hAnsi="Arial Narrow" w:cs="Arial"/>
          <w:b/>
          <w:sz w:val="24"/>
          <w:szCs w:val="24"/>
          <w:lang w:val="ro-RO"/>
        </w:rPr>
        <w:tab/>
      </w:r>
      <w:r>
        <w:rPr>
          <w:rFonts w:ascii="Arial Narrow" w:hAnsi="Arial Narrow" w:cs="Arial"/>
          <w:sz w:val="24"/>
          <w:szCs w:val="24"/>
          <w:lang w:val="ro-RO"/>
        </w:rPr>
        <w:t>Perioada de pășunat va fi cuprinsă între 1 mai și 30 noiembrie pentru toate categoriile de animale cabaline, bovine, ovine caprine în fiecare an.</w:t>
      </w:r>
    </w:p>
    <w:p w14:paraId="7FD6A645" w14:textId="77777777" w:rsidR="00A918C4" w:rsidRDefault="00A918C4" w:rsidP="00A918C4">
      <w:pPr>
        <w:spacing w:after="0" w:line="240" w:lineRule="auto"/>
        <w:jc w:val="both"/>
        <w:rPr>
          <w:rFonts w:ascii="Arial Narrow" w:hAnsi="Arial Narrow" w:cs="Arial"/>
          <w:sz w:val="24"/>
          <w:szCs w:val="24"/>
          <w:lang w:val="ro-RO"/>
        </w:rPr>
      </w:pPr>
    </w:p>
    <w:p w14:paraId="68B5B06E" w14:textId="77777777" w:rsidR="00A918C4" w:rsidRDefault="00A918C4" w:rsidP="00A918C4">
      <w:pPr>
        <w:spacing w:after="0" w:line="240" w:lineRule="auto"/>
        <w:jc w:val="both"/>
        <w:rPr>
          <w:rFonts w:ascii="Arial Narrow" w:hAnsi="Arial Narrow" w:cs="Arial"/>
          <w:sz w:val="24"/>
          <w:szCs w:val="24"/>
          <w:lang w:val="ro-RO"/>
        </w:rPr>
      </w:pPr>
      <w:r w:rsidRPr="00604EF0">
        <w:rPr>
          <w:rFonts w:ascii="Arial Narrow" w:hAnsi="Arial Narrow" w:cs="Arial"/>
          <w:b/>
          <w:sz w:val="24"/>
          <w:szCs w:val="24"/>
          <w:lang w:val="ro-RO"/>
        </w:rPr>
        <w:t>Art. 7</w:t>
      </w:r>
      <w:r>
        <w:rPr>
          <w:rFonts w:ascii="Arial Narrow" w:hAnsi="Arial Narrow" w:cs="Arial"/>
          <w:sz w:val="24"/>
          <w:szCs w:val="24"/>
          <w:lang w:val="ro-RO"/>
        </w:rPr>
        <w:tab/>
        <w:t>În situația în care suprafața de pajiște disponibilă nu acoperă necesarul solicitat de către persoanele fizice sau juridice care îndeplinesc condițiile de la art. 3, se va organiza închirierea suprafețelor de pajiști disponibile din domeniul privat al Comunei Cața, județul Brașov, prin procedura licitației publice.</w:t>
      </w:r>
    </w:p>
    <w:p w14:paraId="1D3E6679" w14:textId="77777777" w:rsidR="00A918C4" w:rsidRDefault="00A918C4" w:rsidP="00A918C4">
      <w:pPr>
        <w:spacing w:after="0" w:line="240" w:lineRule="auto"/>
        <w:jc w:val="both"/>
        <w:rPr>
          <w:rFonts w:ascii="Arial Narrow" w:hAnsi="Arial Narrow" w:cs="Arial"/>
          <w:sz w:val="24"/>
          <w:szCs w:val="24"/>
          <w:lang w:val="ro-RO"/>
        </w:rPr>
      </w:pPr>
    </w:p>
    <w:p w14:paraId="7DEDE2C1" w14:textId="77777777" w:rsidR="00A918C4" w:rsidRDefault="00A918C4" w:rsidP="00A918C4">
      <w:pPr>
        <w:spacing w:after="0" w:line="240" w:lineRule="auto"/>
        <w:jc w:val="both"/>
        <w:rPr>
          <w:rFonts w:ascii="Arial Narrow" w:hAnsi="Arial Narrow" w:cs="Arial"/>
          <w:sz w:val="24"/>
          <w:szCs w:val="24"/>
          <w:lang w:val="ro-RO"/>
        </w:rPr>
      </w:pPr>
      <w:r w:rsidRPr="00604EF0">
        <w:rPr>
          <w:rFonts w:ascii="Arial Narrow" w:hAnsi="Arial Narrow" w:cs="Arial"/>
          <w:b/>
          <w:sz w:val="24"/>
          <w:szCs w:val="24"/>
          <w:lang w:val="ro-RO"/>
        </w:rPr>
        <w:t>Art. 8</w:t>
      </w:r>
      <w:r w:rsidRPr="00604EF0">
        <w:rPr>
          <w:rFonts w:ascii="Arial Narrow" w:hAnsi="Arial Narrow" w:cs="Arial"/>
          <w:b/>
          <w:sz w:val="24"/>
          <w:szCs w:val="24"/>
          <w:lang w:val="ro-RO"/>
        </w:rPr>
        <w:tab/>
      </w:r>
      <w:r w:rsidRPr="00A77E44">
        <w:rPr>
          <w:rFonts w:ascii="Arial Narrow" w:hAnsi="Arial Narrow" w:cs="Arial"/>
          <w:sz w:val="24"/>
          <w:szCs w:val="24"/>
          <w:lang w:val="ro-RO"/>
        </w:rPr>
        <w:t xml:space="preserve">Se aprobă Caietul de sarcini </w:t>
      </w:r>
      <w:r>
        <w:rPr>
          <w:rFonts w:ascii="Arial Narrow" w:hAnsi="Arial Narrow" w:cs="Arial"/>
          <w:sz w:val="24"/>
          <w:szCs w:val="24"/>
          <w:lang w:val="ro-RO"/>
        </w:rPr>
        <w:t>pentru închirierea prin licitație publică a suprafețelor de pajiști disponibile din domeniul privat al Comunei Cața, județul Brașov, conform anexei 1.</w:t>
      </w:r>
    </w:p>
    <w:p w14:paraId="2A210C29" w14:textId="77777777" w:rsidR="00A918C4" w:rsidRDefault="00A918C4" w:rsidP="00A918C4">
      <w:pPr>
        <w:spacing w:after="0" w:line="240" w:lineRule="auto"/>
        <w:jc w:val="both"/>
        <w:rPr>
          <w:rFonts w:ascii="Arial Narrow" w:hAnsi="Arial Narrow" w:cs="Arial"/>
          <w:sz w:val="24"/>
          <w:szCs w:val="24"/>
          <w:lang w:val="ro-RO"/>
        </w:rPr>
      </w:pPr>
    </w:p>
    <w:p w14:paraId="50DC5916" w14:textId="77777777" w:rsidR="00A918C4" w:rsidRDefault="00A918C4" w:rsidP="00A918C4">
      <w:pPr>
        <w:spacing w:after="0" w:line="240" w:lineRule="auto"/>
        <w:jc w:val="both"/>
        <w:rPr>
          <w:rFonts w:ascii="Arial Narrow" w:hAnsi="Arial Narrow" w:cs="Arial"/>
          <w:sz w:val="24"/>
          <w:szCs w:val="24"/>
          <w:lang w:val="ro-RO"/>
        </w:rPr>
      </w:pPr>
      <w:r w:rsidRPr="00951053">
        <w:rPr>
          <w:rFonts w:ascii="Arial Narrow" w:hAnsi="Arial Narrow" w:cs="Arial"/>
          <w:b/>
          <w:sz w:val="24"/>
          <w:szCs w:val="24"/>
          <w:lang w:val="ro-RO"/>
        </w:rPr>
        <w:t>Art. 9</w:t>
      </w:r>
      <w:r>
        <w:rPr>
          <w:rFonts w:ascii="Arial Narrow" w:hAnsi="Arial Narrow" w:cs="Arial"/>
          <w:sz w:val="24"/>
          <w:szCs w:val="24"/>
          <w:lang w:val="ro-RO"/>
        </w:rPr>
        <w:tab/>
        <w:t>Se parobă Instrucțiunile pentru ofertanți privind licitația publică a suprafețelor de pajiști disponibile din domeniul privat al Comunei Cața, județul Brașov, conform anexei 2.</w:t>
      </w:r>
    </w:p>
    <w:p w14:paraId="305272D1" w14:textId="77777777" w:rsidR="00A918C4" w:rsidRDefault="00A918C4" w:rsidP="00A918C4">
      <w:pPr>
        <w:spacing w:after="0" w:line="240" w:lineRule="auto"/>
        <w:jc w:val="both"/>
        <w:rPr>
          <w:rFonts w:ascii="Arial Narrow" w:hAnsi="Arial Narrow" w:cs="Arial"/>
          <w:sz w:val="24"/>
          <w:szCs w:val="24"/>
          <w:lang w:val="ro-RO"/>
        </w:rPr>
      </w:pPr>
    </w:p>
    <w:p w14:paraId="660B7CE3" w14:textId="77777777" w:rsidR="00A918C4" w:rsidRDefault="00A918C4" w:rsidP="00A918C4">
      <w:pPr>
        <w:spacing w:after="0" w:line="240" w:lineRule="auto"/>
        <w:jc w:val="both"/>
        <w:rPr>
          <w:rFonts w:ascii="Arial Narrow" w:hAnsi="Arial Narrow" w:cs="Arial"/>
          <w:sz w:val="24"/>
          <w:szCs w:val="24"/>
          <w:lang w:val="ro-RO"/>
        </w:rPr>
      </w:pPr>
    </w:p>
    <w:p w14:paraId="10698411" w14:textId="77777777" w:rsidR="00A918C4" w:rsidRDefault="00A918C4" w:rsidP="00A918C4">
      <w:pPr>
        <w:spacing w:after="0" w:line="240" w:lineRule="auto"/>
        <w:jc w:val="both"/>
        <w:rPr>
          <w:rFonts w:ascii="Arial Narrow" w:hAnsi="Arial Narrow" w:cs="Arial"/>
          <w:sz w:val="24"/>
          <w:szCs w:val="24"/>
          <w:lang w:val="ro-RO"/>
        </w:rPr>
      </w:pPr>
    </w:p>
    <w:p w14:paraId="3AFC451C" w14:textId="77777777" w:rsidR="00A918C4" w:rsidRDefault="00A918C4" w:rsidP="00A918C4">
      <w:pPr>
        <w:tabs>
          <w:tab w:val="left" w:pos="720"/>
        </w:tabs>
        <w:spacing w:after="0" w:line="240" w:lineRule="auto"/>
        <w:jc w:val="both"/>
        <w:rPr>
          <w:rFonts w:ascii="Arial Narrow" w:hAnsi="Arial Narrow" w:cs="Arial"/>
          <w:sz w:val="24"/>
          <w:szCs w:val="24"/>
          <w:lang w:val="ro-RO"/>
        </w:rPr>
      </w:pPr>
      <w:r w:rsidRPr="00951053">
        <w:rPr>
          <w:rFonts w:ascii="Arial Narrow" w:hAnsi="Arial Narrow" w:cs="Arial"/>
          <w:b/>
          <w:sz w:val="24"/>
          <w:szCs w:val="24"/>
          <w:lang w:val="ro-RO"/>
        </w:rPr>
        <w:t>Art. 10</w:t>
      </w:r>
      <w:r>
        <w:rPr>
          <w:rFonts w:ascii="Arial Narrow" w:hAnsi="Arial Narrow" w:cs="Arial"/>
          <w:sz w:val="24"/>
          <w:szCs w:val="24"/>
          <w:lang w:val="ro-RO"/>
        </w:rPr>
        <w:tab/>
        <w:t>Se aprobă Contractul-cadru de închiriere, conform anexei 3.</w:t>
      </w:r>
    </w:p>
    <w:p w14:paraId="7AF42134" w14:textId="77777777" w:rsidR="00A918C4" w:rsidRDefault="00A918C4" w:rsidP="00A918C4">
      <w:pPr>
        <w:tabs>
          <w:tab w:val="left" w:pos="720"/>
        </w:tabs>
        <w:spacing w:after="0" w:line="240" w:lineRule="auto"/>
        <w:jc w:val="both"/>
        <w:rPr>
          <w:rFonts w:ascii="Arial Narrow" w:hAnsi="Arial Narrow" w:cs="Arial"/>
          <w:sz w:val="24"/>
          <w:szCs w:val="24"/>
          <w:lang w:val="ro-RO"/>
        </w:rPr>
      </w:pPr>
    </w:p>
    <w:p w14:paraId="02AAC686" w14:textId="77777777" w:rsidR="00A918C4" w:rsidRPr="00951053" w:rsidRDefault="00A918C4" w:rsidP="00A918C4">
      <w:pPr>
        <w:tabs>
          <w:tab w:val="left" w:pos="720"/>
        </w:tabs>
        <w:spacing w:after="0" w:line="240" w:lineRule="auto"/>
        <w:jc w:val="both"/>
        <w:rPr>
          <w:rFonts w:ascii="Arial Narrow" w:hAnsi="Arial Narrow" w:cs="Arial"/>
          <w:lang w:val="ro-RO"/>
        </w:rPr>
      </w:pPr>
      <w:r w:rsidRPr="00951053">
        <w:rPr>
          <w:rFonts w:ascii="Arial Narrow" w:hAnsi="Arial Narrow" w:cs="Arial"/>
          <w:b/>
          <w:sz w:val="24"/>
          <w:szCs w:val="24"/>
          <w:lang w:val="ro-RO"/>
        </w:rPr>
        <w:t>Art. 11</w:t>
      </w:r>
      <w:r>
        <w:rPr>
          <w:rFonts w:ascii="Arial Narrow" w:hAnsi="Arial Narrow" w:cs="Arial"/>
          <w:sz w:val="24"/>
          <w:szCs w:val="24"/>
          <w:lang w:val="ro-RO"/>
        </w:rPr>
        <w:tab/>
      </w:r>
      <w:r w:rsidRPr="00951053">
        <w:rPr>
          <w:rFonts w:ascii="Arial Narrow" w:hAnsi="Arial Narrow" w:cs="Arial"/>
          <w:lang w:val="ro-RO"/>
        </w:rPr>
        <w:t>Pre</w:t>
      </w:r>
      <w:r>
        <w:rPr>
          <w:rFonts w:ascii="Arial Narrow" w:hAnsi="Arial Narrow" w:cs="Arial"/>
          <w:lang w:val="ro-RO"/>
        </w:rPr>
        <w:t>ț</w:t>
      </w:r>
      <w:r w:rsidRPr="00951053">
        <w:rPr>
          <w:rFonts w:ascii="Arial Narrow" w:hAnsi="Arial Narrow" w:cs="Arial"/>
          <w:lang w:val="ro-RO"/>
        </w:rPr>
        <w:t>ul minim</w:t>
      </w:r>
      <w:r w:rsidRPr="00951053">
        <w:rPr>
          <w:rFonts w:ascii="Arial Narrow" w:hAnsi="Arial Narrow"/>
          <w:lang w:val="ro-RO"/>
        </w:rPr>
        <w:t xml:space="preserve"> de pornire al </w:t>
      </w:r>
      <w:r>
        <w:rPr>
          <w:rFonts w:ascii="Arial Narrow" w:hAnsi="Arial Narrow" w:cs="Arial"/>
          <w:sz w:val="24"/>
          <w:szCs w:val="24"/>
          <w:lang w:val="ro-RO"/>
        </w:rPr>
        <w:t>licitației publice pentru suprafețele de pajiști disponibile din domeniul privat al Comunei Cața, județul Brașov</w:t>
      </w:r>
      <w:r w:rsidRPr="00951053">
        <w:rPr>
          <w:rFonts w:ascii="Arial Narrow" w:hAnsi="Arial Narrow"/>
          <w:lang w:val="ro-RO"/>
        </w:rPr>
        <w:t>, respectiv chiria minimă, este cea prevăzută la art. 4.</w:t>
      </w:r>
    </w:p>
    <w:p w14:paraId="6C8EB541" w14:textId="77777777" w:rsidR="00A918C4" w:rsidRDefault="00A918C4" w:rsidP="00A918C4">
      <w:pPr>
        <w:spacing w:after="0" w:line="240" w:lineRule="auto"/>
        <w:jc w:val="both"/>
        <w:rPr>
          <w:rFonts w:ascii="Arial Narrow" w:hAnsi="Arial Narrow" w:cs="Arial"/>
          <w:b/>
          <w:sz w:val="24"/>
          <w:szCs w:val="24"/>
          <w:lang w:val="ro-RO"/>
        </w:rPr>
      </w:pPr>
    </w:p>
    <w:p w14:paraId="39CC6FC2" w14:textId="741F827C" w:rsidR="00A918C4" w:rsidRPr="004A4760" w:rsidRDefault="00A918C4" w:rsidP="00A918C4">
      <w:pPr>
        <w:tabs>
          <w:tab w:val="left" w:pos="720"/>
        </w:tabs>
        <w:jc w:val="both"/>
        <w:rPr>
          <w:lang w:val="fr-FR"/>
        </w:rPr>
      </w:pPr>
      <w:r>
        <w:rPr>
          <w:rFonts w:ascii="Arial Narrow" w:hAnsi="Arial Narrow" w:cs="Arial"/>
          <w:b/>
          <w:sz w:val="24"/>
          <w:szCs w:val="24"/>
          <w:lang w:val="ro-RO"/>
        </w:rPr>
        <w:t>Art. 12</w:t>
      </w:r>
      <w:r>
        <w:rPr>
          <w:rFonts w:ascii="Arial Narrow" w:hAnsi="Arial Narrow" w:cs="Arial"/>
          <w:sz w:val="24"/>
          <w:szCs w:val="24"/>
          <w:lang w:val="ro-RO"/>
        </w:rPr>
        <w:tab/>
      </w:r>
      <w:r w:rsidRPr="00BC6848">
        <w:rPr>
          <w:rFonts w:ascii="Arial Narrow" w:hAnsi="Arial Narrow" w:cs="Arial"/>
          <w:lang w:val="ro-RO"/>
        </w:rPr>
        <w:t>Valoarea garanţiei de participare se va constitui la nivelul preţului de pornire al licitaţiei</w:t>
      </w:r>
      <w:r w:rsidR="00451367">
        <w:rPr>
          <w:rFonts w:ascii="Arial Narrow" w:hAnsi="Arial Narrow" w:cs="Arial"/>
          <w:lang w:val="ro-RO"/>
        </w:rPr>
        <w:t>.</w:t>
      </w:r>
    </w:p>
    <w:p w14:paraId="72E83AAB" w14:textId="77777777" w:rsidR="00A918C4" w:rsidRDefault="00A918C4" w:rsidP="00A918C4">
      <w:pPr>
        <w:tabs>
          <w:tab w:val="left" w:pos="720"/>
        </w:tabs>
        <w:spacing w:after="0" w:line="240" w:lineRule="auto"/>
        <w:jc w:val="both"/>
        <w:rPr>
          <w:rFonts w:ascii="Arial Narrow" w:hAnsi="Arial Narrow"/>
          <w:lang w:val="ro-RO"/>
        </w:rPr>
      </w:pPr>
      <w:r w:rsidRPr="009D526E">
        <w:rPr>
          <w:rFonts w:ascii="Arial Narrow" w:hAnsi="Arial Narrow" w:cs="Arial"/>
          <w:b/>
          <w:sz w:val="24"/>
          <w:szCs w:val="24"/>
          <w:lang w:val="fr-FR"/>
        </w:rPr>
        <w:t>Art. 13</w:t>
      </w:r>
      <w:r>
        <w:rPr>
          <w:rFonts w:ascii="Arial Narrow" w:hAnsi="Arial Narrow" w:cs="Arial"/>
          <w:sz w:val="24"/>
          <w:szCs w:val="24"/>
          <w:lang w:val="fr-FR"/>
        </w:rPr>
        <w:tab/>
      </w:r>
      <w:proofErr w:type="spellStart"/>
      <w:r>
        <w:rPr>
          <w:rFonts w:ascii="Arial Narrow" w:hAnsi="Arial Narrow" w:cs="Arial"/>
          <w:sz w:val="24"/>
          <w:szCs w:val="24"/>
          <w:lang w:val="fr-FR"/>
        </w:rPr>
        <w:t>Durata</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închirierii</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în</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urma</w:t>
      </w:r>
      <w:proofErr w:type="spellEnd"/>
      <w:r>
        <w:rPr>
          <w:rFonts w:ascii="Arial Narrow" w:hAnsi="Arial Narrow" w:cs="Arial"/>
          <w:sz w:val="24"/>
          <w:szCs w:val="24"/>
          <w:lang w:val="fr-FR"/>
        </w:rPr>
        <w:t xml:space="preserve"> </w:t>
      </w:r>
      <w:proofErr w:type="spellStart"/>
      <w:r>
        <w:rPr>
          <w:rFonts w:ascii="Arial Narrow" w:hAnsi="Arial Narrow" w:cs="Arial"/>
          <w:sz w:val="24"/>
          <w:szCs w:val="24"/>
          <w:lang w:val="fr-FR"/>
        </w:rPr>
        <w:t>licitației</w:t>
      </w:r>
      <w:proofErr w:type="spellEnd"/>
      <w:r>
        <w:rPr>
          <w:rFonts w:ascii="Arial Narrow" w:hAnsi="Arial Narrow" w:cs="Arial"/>
          <w:sz w:val="24"/>
          <w:szCs w:val="24"/>
          <w:lang w:val="fr-FR"/>
        </w:rPr>
        <w:t xml:space="preserve"> </w:t>
      </w:r>
      <w:r>
        <w:rPr>
          <w:rFonts w:ascii="Arial Narrow" w:hAnsi="Arial Narrow" w:cs="Arial"/>
          <w:sz w:val="24"/>
          <w:szCs w:val="24"/>
          <w:lang w:val="ro-RO"/>
        </w:rPr>
        <w:t>publice pentru suprafețele de pajiști disponibile din domeniul privat al Comunei Cața, județul Brașov</w:t>
      </w:r>
      <w:r w:rsidRPr="00951053">
        <w:rPr>
          <w:rFonts w:ascii="Arial Narrow" w:hAnsi="Arial Narrow"/>
          <w:lang w:val="ro-RO"/>
        </w:rPr>
        <w:t>,</w:t>
      </w:r>
      <w:r w:rsidRPr="009D526E">
        <w:rPr>
          <w:rFonts w:ascii="Arial Narrow" w:hAnsi="Arial Narrow"/>
          <w:lang w:val="ro-RO"/>
        </w:rPr>
        <w:t xml:space="preserve"> </w:t>
      </w:r>
      <w:r w:rsidRPr="00951053">
        <w:rPr>
          <w:rFonts w:ascii="Arial Narrow" w:hAnsi="Arial Narrow"/>
          <w:lang w:val="ro-RO"/>
        </w:rPr>
        <w:t xml:space="preserve">este cea prevăzută la art. </w:t>
      </w:r>
      <w:r>
        <w:rPr>
          <w:rFonts w:ascii="Arial Narrow" w:hAnsi="Arial Narrow"/>
          <w:lang w:val="ro-RO"/>
        </w:rPr>
        <w:t>1 alin. (2)</w:t>
      </w:r>
      <w:r w:rsidRPr="00951053">
        <w:rPr>
          <w:rFonts w:ascii="Arial Narrow" w:hAnsi="Arial Narrow"/>
          <w:lang w:val="ro-RO"/>
        </w:rPr>
        <w:t>.</w:t>
      </w:r>
    </w:p>
    <w:p w14:paraId="521FA01D" w14:textId="77777777" w:rsidR="00A918C4" w:rsidRDefault="00A918C4" w:rsidP="00A918C4">
      <w:pPr>
        <w:tabs>
          <w:tab w:val="left" w:pos="720"/>
        </w:tabs>
        <w:spacing w:after="0" w:line="240" w:lineRule="auto"/>
        <w:jc w:val="both"/>
        <w:rPr>
          <w:rFonts w:ascii="Arial Narrow" w:hAnsi="Arial Narrow"/>
          <w:lang w:val="ro-RO"/>
        </w:rPr>
      </w:pPr>
    </w:p>
    <w:p w14:paraId="224E6B41" w14:textId="220A18BD" w:rsidR="00A918C4" w:rsidRDefault="00A918C4" w:rsidP="00A918C4">
      <w:pPr>
        <w:spacing w:after="0" w:line="240" w:lineRule="auto"/>
        <w:jc w:val="both"/>
        <w:rPr>
          <w:rFonts w:ascii="Arial Narrow" w:hAnsi="Arial Narrow" w:cs="Arial"/>
          <w:sz w:val="24"/>
          <w:szCs w:val="24"/>
          <w:lang w:val="ro-RO"/>
        </w:rPr>
      </w:pPr>
      <w:r>
        <w:rPr>
          <w:rFonts w:ascii="Arial Narrow" w:hAnsi="Arial Narrow" w:cs="Arial"/>
          <w:b/>
          <w:sz w:val="24"/>
          <w:szCs w:val="24"/>
          <w:lang w:val="ro-RO"/>
        </w:rPr>
        <w:t>Art. 14</w:t>
      </w:r>
      <w:r>
        <w:rPr>
          <w:rFonts w:ascii="Arial Narrow" w:hAnsi="Arial Narrow" w:cs="Arial"/>
          <w:b/>
          <w:sz w:val="24"/>
          <w:szCs w:val="24"/>
          <w:lang w:val="ro-RO"/>
        </w:rPr>
        <w:tab/>
      </w:r>
      <w:r w:rsidRPr="00604EF0">
        <w:rPr>
          <w:rFonts w:ascii="Arial Narrow" w:hAnsi="Arial Narrow" w:cs="Arial"/>
          <w:sz w:val="24"/>
          <w:szCs w:val="24"/>
          <w:lang w:val="ro-RO"/>
        </w:rPr>
        <w:t xml:space="preserve">Se </w:t>
      </w:r>
      <w:r w:rsidRPr="00A77E44">
        <w:rPr>
          <w:rFonts w:ascii="Arial Narrow" w:hAnsi="Arial Narrow" w:cs="Arial"/>
          <w:sz w:val="24"/>
          <w:szCs w:val="24"/>
          <w:lang w:val="ro-RO"/>
        </w:rPr>
        <w:t xml:space="preserve">aprobă închirierea </w:t>
      </w:r>
      <w:r w:rsidR="004C21BB">
        <w:rPr>
          <w:rFonts w:ascii="Arial Narrow" w:hAnsi="Arial Narrow" w:cs="Arial"/>
          <w:sz w:val="24"/>
          <w:szCs w:val="24"/>
          <w:lang w:val="ro-RO"/>
        </w:rPr>
        <w:t xml:space="preserve">sprafețelor de </w:t>
      </w:r>
      <w:r w:rsidRPr="004C21BB">
        <w:rPr>
          <w:rFonts w:ascii="Arial Narrow" w:hAnsi="Arial Narrow" w:cs="Arial"/>
          <w:sz w:val="24"/>
          <w:szCs w:val="24"/>
          <w:lang w:val="ro-RO"/>
        </w:rPr>
        <w:t>pășuni</w:t>
      </w:r>
      <w:r w:rsidR="004C21BB">
        <w:rPr>
          <w:rFonts w:ascii="Arial Narrow" w:hAnsi="Arial Narrow" w:cs="Arial"/>
          <w:sz w:val="24"/>
          <w:szCs w:val="24"/>
          <w:lang w:val="ro-RO"/>
        </w:rPr>
        <w:t xml:space="preserve"> disponibile</w:t>
      </w:r>
      <w:r w:rsidRPr="004C21BB">
        <w:rPr>
          <w:rFonts w:ascii="Arial Narrow" w:hAnsi="Arial Narrow" w:cs="Arial"/>
          <w:sz w:val="24"/>
          <w:szCs w:val="24"/>
          <w:lang w:val="ro-RO"/>
        </w:rPr>
        <w:t xml:space="preserve"> </w:t>
      </w:r>
      <w:r>
        <w:rPr>
          <w:rFonts w:ascii="Arial Narrow" w:hAnsi="Arial Narrow" w:cs="Arial"/>
          <w:sz w:val="24"/>
          <w:szCs w:val="24"/>
          <w:lang w:val="ro-RO"/>
        </w:rPr>
        <w:t>aflate în domeniul privat</w:t>
      </w:r>
      <w:r w:rsidR="00451367">
        <w:rPr>
          <w:rFonts w:ascii="Arial Narrow" w:hAnsi="Arial Narrow" w:cs="Arial"/>
          <w:sz w:val="24"/>
          <w:szCs w:val="24"/>
          <w:lang w:val="ro-RO"/>
        </w:rPr>
        <w:t xml:space="preserve">/public al </w:t>
      </w:r>
      <w:r>
        <w:rPr>
          <w:rFonts w:ascii="Arial Narrow" w:hAnsi="Arial Narrow" w:cs="Arial"/>
          <w:sz w:val="24"/>
          <w:szCs w:val="24"/>
          <w:lang w:val="ro-RO"/>
        </w:rPr>
        <w:t>Comunei Cața</w:t>
      </w:r>
      <w:r w:rsidR="00451367">
        <w:rPr>
          <w:rFonts w:ascii="Arial Narrow" w:hAnsi="Arial Narrow" w:cs="Arial"/>
          <w:sz w:val="24"/>
          <w:szCs w:val="24"/>
          <w:lang w:val="ro-RO"/>
        </w:rPr>
        <w:t>.</w:t>
      </w:r>
    </w:p>
    <w:p w14:paraId="3575539D" w14:textId="77777777" w:rsidR="00A918C4" w:rsidRDefault="00A918C4" w:rsidP="00A918C4">
      <w:pPr>
        <w:spacing w:after="0" w:line="240" w:lineRule="auto"/>
        <w:jc w:val="both"/>
        <w:rPr>
          <w:rFonts w:ascii="Arial Narrow" w:hAnsi="Arial Narrow" w:cs="Arial"/>
          <w:sz w:val="24"/>
          <w:szCs w:val="24"/>
          <w:lang w:val="ro-RO"/>
        </w:rPr>
      </w:pPr>
    </w:p>
    <w:p w14:paraId="71156DF2" w14:textId="350B2BCE" w:rsidR="00A918C4" w:rsidRDefault="00A918C4" w:rsidP="00A918C4">
      <w:pPr>
        <w:spacing w:after="0" w:line="240" w:lineRule="auto"/>
        <w:jc w:val="both"/>
        <w:rPr>
          <w:rFonts w:ascii="Arial Narrow" w:hAnsi="Arial Narrow" w:cs="Arial"/>
          <w:sz w:val="24"/>
          <w:szCs w:val="24"/>
          <w:lang w:val="ro-RO"/>
        </w:rPr>
      </w:pPr>
      <w:r w:rsidRPr="00A77E44">
        <w:rPr>
          <w:rFonts w:ascii="Arial Narrow" w:hAnsi="Arial Narrow" w:cs="Arial"/>
          <w:b/>
          <w:sz w:val="24"/>
          <w:szCs w:val="24"/>
          <w:lang w:val="ro-RO"/>
        </w:rPr>
        <w:t xml:space="preserve">Art. </w:t>
      </w:r>
      <w:r>
        <w:rPr>
          <w:rFonts w:ascii="Arial Narrow" w:hAnsi="Arial Narrow" w:cs="Arial"/>
          <w:b/>
          <w:sz w:val="24"/>
          <w:szCs w:val="24"/>
          <w:lang w:val="ro-RO"/>
        </w:rPr>
        <w:t>1</w:t>
      </w:r>
      <w:r w:rsidR="00451367">
        <w:rPr>
          <w:rFonts w:ascii="Arial Narrow" w:hAnsi="Arial Narrow" w:cs="Arial"/>
          <w:b/>
          <w:sz w:val="24"/>
          <w:szCs w:val="24"/>
          <w:lang w:val="ro-RO"/>
        </w:rPr>
        <w:t>5</w:t>
      </w:r>
      <w:r w:rsidRPr="00A77E44">
        <w:rPr>
          <w:rFonts w:ascii="Arial Narrow" w:hAnsi="Arial Narrow" w:cs="Arial"/>
          <w:b/>
          <w:sz w:val="24"/>
          <w:szCs w:val="24"/>
          <w:lang w:val="ro-RO"/>
        </w:rPr>
        <w:tab/>
      </w:r>
      <w:r w:rsidRPr="009D526E">
        <w:rPr>
          <w:rFonts w:ascii="Arial Narrow" w:hAnsi="Arial Narrow" w:cs="Arial"/>
          <w:sz w:val="24"/>
          <w:szCs w:val="24"/>
          <w:lang w:val="ro-RO"/>
        </w:rPr>
        <w:t>Pentru contra</w:t>
      </w:r>
      <w:r>
        <w:rPr>
          <w:rFonts w:ascii="Arial Narrow" w:hAnsi="Arial Narrow" w:cs="Arial"/>
          <w:sz w:val="24"/>
          <w:szCs w:val="24"/>
          <w:lang w:val="ro-RO"/>
        </w:rPr>
        <w:t>c</w:t>
      </w:r>
      <w:r w:rsidRPr="009D526E">
        <w:rPr>
          <w:rFonts w:ascii="Arial Narrow" w:hAnsi="Arial Narrow" w:cs="Arial"/>
          <w:sz w:val="24"/>
          <w:szCs w:val="24"/>
          <w:lang w:val="ro-RO"/>
        </w:rPr>
        <w:t xml:space="preserve">tele de </w:t>
      </w:r>
      <w:r>
        <w:rPr>
          <w:rFonts w:ascii="Arial Narrow" w:hAnsi="Arial Narrow" w:cs="Arial"/>
          <w:sz w:val="24"/>
          <w:szCs w:val="24"/>
          <w:lang w:val="ro-RO"/>
        </w:rPr>
        <w:t>închiriere pășune aflate în derulare, crescătorii de animale persoane fizice sau juridice trebuie să prezinte, în fiecare an, până la data de 1 martie, Compartimentului Registru Agricol din cadrul Primăriei Comunei Cața, dovada proprietății animalelor și certificatul de sănătate a acestora.</w:t>
      </w:r>
    </w:p>
    <w:p w14:paraId="5E27DACB" w14:textId="77777777" w:rsidR="00A918C4" w:rsidRDefault="00A918C4" w:rsidP="00A918C4">
      <w:pPr>
        <w:spacing w:after="0" w:line="240" w:lineRule="auto"/>
        <w:jc w:val="both"/>
        <w:rPr>
          <w:rFonts w:ascii="Arial Narrow" w:hAnsi="Arial Narrow" w:cs="Arial"/>
          <w:sz w:val="24"/>
          <w:szCs w:val="24"/>
          <w:lang w:val="ro-RO"/>
        </w:rPr>
      </w:pPr>
    </w:p>
    <w:p w14:paraId="3A017D94" w14:textId="6D4482E7" w:rsidR="00A918C4" w:rsidRDefault="00A918C4" w:rsidP="00A918C4">
      <w:pPr>
        <w:spacing w:after="0" w:line="240" w:lineRule="auto"/>
        <w:jc w:val="both"/>
        <w:rPr>
          <w:rFonts w:ascii="Arial Narrow" w:hAnsi="Arial Narrow" w:cs="Arial"/>
          <w:sz w:val="24"/>
          <w:szCs w:val="24"/>
          <w:lang w:val="ro-RO"/>
        </w:rPr>
      </w:pPr>
      <w:r w:rsidRPr="00517CFF">
        <w:rPr>
          <w:rFonts w:ascii="Arial Narrow" w:hAnsi="Arial Narrow" w:cs="Arial"/>
          <w:b/>
          <w:sz w:val="24"/>
          <w:szCs w:val="24"/>
          <w:lang w:val="ro-RO"/>
        </w:rPr>
        <w:t>Art. 1</w:t>
      </w:r>
      <w:r w:rsidR="00451367">
        <w:rPr>
          <w:rFonts w:ascii="Arial Narrow" w:hAnsi="Arial Narrow" w:cs="Arial"/>
          <w:b/>
          <w:sz w:val="24"/>
          <w:szCs w:val="24"/>
          <w:lang w:val="ro-RO"/>
        </w:rPr>
        <w:t>6</w:t>
      </w:r>
      <w:r>
        <w:rPr>
          <w:rFonts w:ascii="Arial Narrow" w:hAnsi="Arial Narrow" w:cs="Arial"/>
          <w:sz w:val="24"/>
          <w:szCs w:val="24"/>
          <w:lang w:val="ro-RO"/>
        </w:rPr>
        <w:tab/>
        <w:t>Taxa de pășune va fi indexată anual cu rata inflației.</w:t>
      </w:r>
    </w:p>
    <w:p w14:paraId="663B7CD1" w14:textId="77777777" w:rsidR="00A918C4" w:rsidRDefault="00A918C4" w:rsidP="00A918C4">
      <w:pPr>
        <w:spacing w:after="0" w:line="240" w:lineRule="auto"/>
        <w:jc w:val="both"/>
        <w:rPr>
          <w:rFonts w:ascii="Arial Narrow" w:hAnsi="Arial Narrow" w:cs="Arial"/>
          <w:sz w:val="24"/>
          <w:szCs w:val="24"/>
          <w:lang w:val="ro-RO"/>
        </w:rPr>
      </w:pPr>
    </w:p>
    <w:p w14:paraId="133046E7" w14:textId="65ECD92B" w:rsidR="00A918C4" w:rsidRDefault="00A918C4" w:rsidP="00A918C4">
      <w:pPr>
        <w:spacing w:after="0" w:line="240" w:lineRule="auto"/>
        <w:jc w:val="both"/>
        <w:rPr>
          <w:rFonts w:ascii="Arial Narrow" w:hAnsi="Arial Narrow" w:cs="Arial"/>
          <w:sz w:val="24"/>
          <w:szCs w:val="24"/>
          <w:lang w:val="ro-RO"/>
        </w:rPr>
      </w:pPr>
      <w:r w:rsidRPr="00517CFF">
        <w:rPr>
          <w:rFonts w:ascii="Arial Narrow" w:hAnsi="Arial Narrow" w:cs="Arial"/>
          <w:b/>
          <w:sz w:val="24"/>
          <w:szCs w:val="24"/>
          <w:lang w:val="ro-RO"/>
        </w:rPr>
        <w:t>Art. 1</w:t>
      </w:r>
      <w:r w:rsidR="00451367">
        <w:rPr>
          <w:rFonts w:ascii="Arial Narrow" w:hAnsi="Arial Narrow" w:cs="Arial"/>
          <w:b/>
          <w:sz w:val="24"/>
          <w:szCs w:val="24"/>
          <w:lang w:val="ro-RO"/>
        </w:rPr>
        <w:t>7</w:t>
      </w:r>
      <w:r>
        <w:rPr>
          <w:rFonts w:ascii="Arial Narrow" w:hAnsi="Arial Narrow" w:cs="Arial"/>
          <w:sz w:val="24"/>
          <w:szCs w:val="24"/>
          <w:lang w:val="ro-RO"/>
        </w:rPr>
        <w:tab/>
        <w:t>Pășunatul pe alte suprafețe (fânețe, ogoare, miriști, etc.) decît cele prevăzute în contractul de închiriere se consideră, fără acordul proprietarului/chiriașului, pășunat ilegal.</w:t>
      </w:r>
    </w:p>
    <w:p w14:paraId="3E1CD1C0" w14:textId="77777777" w:rsidR="00A918C4" w:rsidRPr="001135CE" w:rsidRDefault="00A918C4" w:rsidP="00A918C4">
      <w:pPr>
        <w:spacing w:after="0" w:line="240" w:lineRule="auto"/>
        <w:jc w:val="both"/>
        <w:rPr>
          <w:rFonts w:ascii="Arial Narrow" w:hAnsi="Arial Narrow" w:cs="Arial"/>
          <w:sz w:val="24"/>
          <w:szCs w:val="24"/>
          <w:lang w:val="ro-RO"/>
        </w:rPr>
      </w:pPr>
    </w:p>
    <w:p w14:paraId="72A797AD" w14:textId="1987D3DE" w:rsidR="00A918C4" w:rsidRPr="008636EF" w:rsidRDefault="00A918C4" w:rsidP="00A918C4">
      <w:pPr>
        <w:spacing w:after="0" w:line="240" w:lineRule="auto"/>
        <w:jc w:val="both"/>
        <w:rPr>
          <w:rFonts w:ascii="Arial Narrow" w:hAnsi="Arial Narrow" w:cs="Arial"/>
          <w:sz w:val="24"/>
          <w:szCs w:val="24"/>
          <w:lang w:val="ro-RO"/>
        </w:rPr>
      </w:pPr>
      <w:r w:rsidRPr="008636EF">
        <w:rPr>
          <w:rFonts w:ascii="Arial Narrow" w:hAnsi="Arial Narrow" w:cs="Arial"/>
          <w:b/>
          <w:sz w:val="24"/>
          <w:szCs w:val="24"/>
          <w:lang w:val="ro-RO"/>
        </w:rPr>
        <w:t>Art. 1</w:t>
      </w:r>
      <w:r w:rsidR="00451367">
        <w:rPr>
          <w:rFonts w:ascii="Arial Narrow" w:hAnsi="Arial Narrow" w:cs="Arial"/>
          <w:b/>
          <w:sz w:val="24"/>
          <w:szCs w:val="24"/>
          <w:lang w:val="ro-RO"/>
        </w:rPr>
        <w:t>8</w:t>
      </w:r>
      <w:r w:rsidRPr="008636EF">
        <w:rPr>
          <w:rFonts w:ascii="Arial Narrow" w:hAnsi="Arial Narrow" w:cs="Arial"/>
          <w:sz w:val="24"/>
          <w:szCs w:val="24"/>
          <w:lang w:val="ro-RO"/>
        </w:rPr>
        <w:tab/>
        <w:t>Prezenta hotărâre va fi dusă la îndeplinire de către domnul Vocilă Gheorghe, primarul Comunei Caţa, prin aparatul propriu de specialitate.</w:t>
      </w:r>
    </w:p>
    <w:p w14:paraId="2272BB64" w14:textId="77777777" w:rsidR="00A918C4" w:rsidRPr="008636EF" w:rsidRDefault="00A918C4" w:rsidP="00A918C4">
      <w:pPr>
        <w:spacing w:after="0" w:line="240" w:lineRule="auto"/>
        <w:ind w:firstLine="720"/>
        <w:jc w:val="both"/>
        <w:rPr>
          <w:rFonts w:ascii="Arial Narrow" w:hAnsi="Arial Narrow" w:cs="Arial"/>
          <w:sz w:val="24"/>
          <w:szCs w:val="24"/>
          <w:lang w:val="ro-RO"/>
        </w:rPr>
      </w:pPr>
    </w:p>
    <w:p w14:paraId="268BA267" w14:textId="326E4714" w:rsidR="00A918C4" w:rsidRPr="008636EF" w:rsidRDefault="00A918C4" w:rsidP="00A918C4">
      <w:pPr>
        <w:spacing w:after="0" w:line="240" w:lineRule="auto"/>
        <w:jc w:val="both"/>
        <w:rPr>
          <w:rFonts w:ascii="Arial Narrow" w:hAnsi="Arial Narrow" w:cs="Arial"/>
          <w:sz w:val="24"/>
          <w:szCs w:val="24"/>
          <w:lang w:val="ro-RO"/>
        </w:rPr>
      </w:pPr>
      <w:r w:rsidRPr="008636EF">
        <w:rPr>
          <w:rFonts w:ascii="Arial Narrow" w:hAnsi="Arial Narrow" w:cs="Arial"/>
          <w:b/>
          <w:sz w:val="24"/>
          <w:szCs w:val="24"/>
          <w:lang w:val="ro-RO"/>
        </w:rPr>
        <w:t xml:space="preserve">Art. </w:t>
      </w:r>
      <w:r w:rsidR="00451367">
        <w:rPr>
          <w:rFonts w:ascii="Arial Narrow" w:hAnsi="Arial Narrow" w:cs="Arial"/>
          <w:b/>
          <w:sz w:val="24"/>
          <w:szCs w:val="24"/>
          <w:lang w:val="ro-RO"/>
        </w:rPr>
        <w:t>19</w:t>
      </w:r>
      <w:r w:rsidRPr="008636EF">
        <w:rPr>
          <w:rFonts w:ascii="Arial Narrow" w:hAnsi="Arial Narrow" w:cs="Arial"/>
          <w:sz w:val="24"/>
          <w:szCs w:val="24"/>
          <w:lang w:val="ro-RO"/>
        </w:rPr>
        <w:tab/>
        <w:t>Secretarul Comunei Caţa va comunica prezenta hotărâre Instituţiei Prefectului – Judeţul Braşov,</w:t>
      </w:r>
      <w:r>
        <w:rPr>
          <w:rFonts w:ascii="Arial Narrow" w:hAnsi="Arial Narrow" w:cs="Arial"/>
          <w:sz w:val="24"/>
          <w:szCs w:val="24"/>
          <w:lang w:val="ro-RO"/>
        </w:rPr>
        <w:t xml:space="preserve"> persoanelor interesate</w:t>
      </w:r>
      <w:r w:rsidRPr="008636EF">
        <w:rPr>
          <w:rFonts w:ascii="Arial Narrow" w:hAnsi="Arial Narrow" w:cs="Arial"/>
          <w:sz w:val="24"/>
          <w:szCs w:val="24"/>
          <w:lang w:val="ro-RO"/>
        </w:rPr>
        <w:t xml:space="preserve"> </w:t>
      </w:r>
      <w:r>
        <w:rPr>
          <w:rFonts w:ascii="Arial Narrow" w:hAnsi="Arial Narrow" w:cs="Arial"/>
          <w:sz w:val="24"/>
          <w:szCs w:val="24"/>
          <w:lang w:val="ro-RO"/>
        </w:rPr>
        <w:t xml:space="preserve">și </w:t>
      </w:r>
      <w:r w:rsidRPr="008636EF">
        <w:rPr>
          <w:rFonts w:ascii="Arial Narrow" w:hAnsi="Arial Narrow" w:cs="Arial"/>
          <w:sz w:val="24"/>
          <w:szCs w:val="24"/>
          <w:lang w:val="ro-RO"/>
        </w:rPr>
        <w:t>primarului Comunei Caţa</w:t>
      </w:r>
      <w:r>
        <w:rPr>
          <w:rFonts w:ascii="Arial Narrow" w:hAnsi="Arial Narrow" w:cs="Arial"/>
          <w:sz w:val="24"/>
          <w:szCs w:val="24"/>
          <w:lang w:val="ro-RO"/>
        </w:rPr>
        <w:t>.</w:t>
      </w:r>
    </w:p>
    <w:p w14:paraId="55E2104D" w14:textId="07D9978D" w:rsidR="00A918C4" w:rsidRDefault="00A918C4" w:rsidP="00A918C4">
      <w:pPr>
        <w:spacing w:after="0" w:line="240" w:lineRule="auto"/>
        <w:jc w:val="both"/>
        <w:rPr>
          <w:rFonts w:ascii="Arial Narrow" w:hAnsi="Arial Narrow" w:cs="Arial"/>
          <w:sz w:val="24"/>
          <w:szCs w:val="24"/>
          <w:lang w:val="ro-RO"/>
        </w:rPr>
      </w:pPr>
    </w:p>
    <w:p w14:paraId="4197AE80" w14:textId="730E39C4" w:rsidR="00A918C4" w:rsidRDefault="00A918C4" w:rsidP="00A918C4">
      <w:pPr>
        <w:spacing w:after="0" w:line="240" w:lineRule="auto"/>
        <w:jc w:val="both"/>
        <w:rPr>
          <w:rFonts w:ascii="Arial Narrow" w:hAnsi="Arial Narrow" w:cs="Arial"/>
          <w:sz w:val="24"/>
          <w:szCs w:val="24"/>
          <w:lang w:val="ro-RO"/>
        </w:rPr>
      </w:pPr>
    </w:p>
    <w:p w14:paraId="03CB092C" w14:textId="77777777" w:rsidR="00A918C4" w:rsidRPr="008636EF" w:rsidRDefault="00A918C4" w:rsidP="00A918C4">
      <w:pPr>
        <w:spacing w:after="0" w:line="240" w:lineRule="auto"/>
        <w:jc w:val="both"/>
        <w:rPr>
          <w:rFonts w:ascii="Arial Narrow" w:hAnsi="Arial Narrow" w:cs="Arial"/>
          <w:sz w:val="24"/>
          <w:szCs w:val="24"/>
          <w:lang w:val="ro-RO"/>
        </w:rPr>
      </w:pPr>
    </w:p>
    <w:p w14:paraId="7CA0AC49" w14:textId="77777777" w:rsidR="00A918C4" w:rsidRPr="00A918C4" w:rsidRDefault="00A918C4" w:rsidP="00A918C4">
      <w:pPr>
        <w:spacing w:after="120" w:line="240" w:lineRule="auto"/>
        <w:jc w:val="both"/>
        <w:rPr>
          <w:rFonts w:ascii="Arial Narrow" w:hAnsi="Arial Narrow" w:cs="Arial"/>
          <w:sz w:val="20"/>
          <w:szCs w:val="20"/>
          <w:lang w:val="ro-RO"/>
        </w:rPr>
      </w:pPr>
    </w:p>
    <w:p w14:paraId="3AFE5C63" w14:textId="77777777" w:rsidR="00A918C4" w:rsidRPr="00A918C4" w:rsidRDefault="00A918C4" w:rsidP="00A918C4">
      <w:pPr>
        <w:spacing w:after="0" w:line="240" w:lineRule="auto"/>
        <w:jc w:val="both"/>
        <w:rPr>
          <w:rFonts w:ascii="Arial Narrow" w:hAnsi="Arial Narrow" w:cs="Arial"/>
          <w:sz w:val="24"/>
          <w:szCs w:val="24"/>
          <w:lang w:val="fr-CH"/>
        </w:rPr>
      </w:pPr>
      <w:r w:rsidRPr="00A918C4">
        <w:rPr>
          <w:rFonts w:ascii="Arial Narrow" w:hAnsi="Arial Narrow" w:cs="Arial"/>
          <w:sz w:val="24"/>
          <w:szCs w:val="24"/>
          <w:lang w:val="fr-CH"/>
        </w:rPr>
        <w:t>PREŞEDINTE DE ŞEDINŢA,</w:t>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t>SECRETAR,</w:t>
      </w:r>
    </w:p>
    <w:p w14:paraId="4B2B2325" w14:textId="77777777" w:rsidR="00A918C4" w:rsidRPr="00A918C4" w:rsidRDefault="00A918C4" w:rsidP="00A918C4">
      <w:pPr>
        <w:spacing w:after="0" w:line="240" w:lineRule="auto"/>
        <w:jc w:val="both"/>
        <w:rPr>
          <w:rFonts w:ascii="Arial Narrow" w:hAnsi="Arial Narrow" w:cs="Arial"/>
          <w:sz w:val="24"/>
          <w:szCs w:val="24"/>
          <w:lang w:val="fr-CH"/>
        </w:rPr>
      </w:pPr>
      <w:r w:rsidRPr="00A918C4">
        <w:rPr>
          <w:rFonts w:ascii="Arial Narrow" w:hAnsi="Arial Narrow" w:cs="Arial"/>
          <w:sz w:val="24"/>
          <w:szCs w:val="24"/>
          <w:lang w:val="fr-CH"/>
        </w:rPr>
        <w:t>CROITORU TUDOR CLAUDIU</w:t>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r>
      <w:r w:rsidRPr="00A918C4">
        <w:rPr>
          <w:rFonts w:ascii="Arial Narrow" w:hAnsi="Arial Narrow" w:cs="Arial"/>
          <w:sz w:val="24"/>
          <w:szCs w:val="24"/>
          <w:lang w:val="fr-CH"/>
        </w:rPr>
        <w:tab/>
        <w:t>GUIGNARD ROXANA</w:t>
      </w:r>
    </w:p>
    <w:p w14:paraId="50F032D5" w14:textId="1F2B7EEE" w:rsidR="00A918C4" w:rsidRPr="00A918C4" w:rsidRDefault="00A918C4" w:rsidP="00A918C4">
      <w:pPr>
        <w:jc w:val="both"/>
        <w:rPr>
          <w:rFonts w:ascii="Arial Narrow" w:hAnsi="Arial Narrow" w:cs="Arial"/>
          <w:sz w:val="20"/>
          <w:szCs w:val="20"/>
          <w:lang w:val="fr-CH"/>
        </w:rPr>
      </w:pPr>
    </w:p>
    <w:p w14:paraId="62B12ECD" w14:textId="425D4D1B" w:rsidR="00A918C4" w:rsidRPr="00A918C4" w:rsidRDefault="00A918C4" w:rsidP="00A918C4">
      <w:pPr>
        <w:jc w:val="both"/>
        <w:rPr>
          <w:rFonts w:ascii="Arial Narrow" w:hAnsi="Arial Narrow" w:cs="Arial"/>
          <w:sz w:val="20"/>
          <w:szCs w:val="20"/>
          <w:lang w:val="fr-CH"/>
        </w:rPr>
      </w:pPr>
    </w:p>
    <w:p w14:paraId="1063EE76" w14:textId="64BFDCB0" w:rsidR="00A918C4" w:rsidRPr="00A918C4" w:rsidRDefault="00A918C4" w:rsidP="00A918C4">
      <w:pPr>
        <w:jc w:val="both"/>
        <w:rPr>
          <w:rFonts w:ascii="Arial Narrow" w:hAnsi="Arial Narrow" w:cs="Arial"/>
          <w:sz w:val="20"/>
          <w:szCs w:val="20"/>
          <w:lang w:val="fr-CH"/>
        </w:rPr>
      </w:pPr>
    </w:p>
    <w:p w14:paraId="2F823224" w14:textId="30CA5FA1" w:rsidR="00A918C4" w:rsidRPr="00A918C4" w:rsidRDefault="00A918C4" w:rsidP="00A918C4">
      <w:pPr>
        <w:jc w:val="both"/>
        <w:rPr>
          <w:rFonts w:ascii="Arial Narrow" w:hAnsi="Arial Narrow" w:cs="Arial"/>
          <w:sz w:val="20"/>
          <w:szCs w:val="20"/>
          <w:lang w:val="fr-CH"/>
        </w:rPr>
      </w:pPr>
    </w:p>
    <w:p w14:paraId="5EC36114" w14:textId="77777777" w:rsidR="00A918C4" w:rsidRPr="00A918C4" w:rsidRDefault="00A918C4" w:rsidP="00A918C4">
      <w:pPr>
        <w:jc w:val="both"/>
        <w:rPr>
          <w:rFonts w:ascii="Arial Narrow" w:hAnsi="Arial Narrow" w:cs="Arial"/>
          <w:sz w:val="20"/>
          <w:szCs w:val="20"/>
          <w:lang w:val="fr-CH"/>
        </w:rPr>
      </w:pPr>
    </w:p>
    <w:p w14:paraId="29DB00E7" w14:textId="1108560B" w:rsidR="00A918C4" w:rsidRPr="00A918C4" w:rsidRDefault="00A918C4" w:rsidP="00A918C4">
      <w:pPr>
        <w:jc w:val="both"/>
        <w:rPr>
          <w:rFonts w:ascii="Arial Narrow" w:hAnsi="Arial Narrow"/>
          <w:sz w:val="20"/>
          <w:szCs w:val="20"/>
          <w:lang w:val="fr-CH"/>
        </w:rPr>
      </w:pPr>
      <w:r w:rsidRPr="00A918C4">
        <w:rPr>
          <w:rFonts w:ascii="Arial Narrow" w:hAnsi="Arial Narrow" w:cs="Arial"/>
          <w:sz w:val="20"/>
          <w:szCs w:val="20"/>
          <w:lang w:val="fr-CH"/>
        </w:rPr>
        <w:t xml:space="preserve">Nr. </w:t>
      </w:r>
      <w:proofErr w:type="spellStart"/>
      <w:proofErr w:type="gramStart"/>
      <w:r w:rsidRPr="00A918C4">
        <w:rPr>
          <w:rFonts w:ascii="Arial Narrow" w:hAnsi="Arial Narrow" w:cs="Arial"/>
          <w:sz w:val="20"/>
          <w:szCs w:val="20"/>
          <w:lang w:val="fr-CH"/>
        </w:rPr>
        <w:t>consilieri</w:t>
      </w:r>
      <w:proofErr w:type="spellEnd"/>
      <w:proofErr w:type="gramEnd"/>
      <w:r w:rsidRPr="00A918C4">
        <w:rPr>
          <w:rFonts w:ascii="Arial Narrow" w:hAnsi="Arial Narrow" w:cs="Arial"/>
          <w:sz w:val="20"/>
          <w:szCs w:val="20"/>
          <w:lang w:val="fr-CH"/>
        </w:rPr>
        <w:t xml:space="preserve"> </w:t>
      </w:r>
      <w:proofErr w:type="spellStart"/>
      <w:r w:rsidRPr="00A918C4">
        <w:rPr>
          <w:rFonts w:ascii="Arial Narrow" w:hAnsi="Arial Narrow" w:cs="Arial"/>
          <w:sz w:val="20"/>
          <w:szCs w:val="20"/>
          <w:lang w:val="fr-CH"/>
        </w:rPr>
        <w:t>în</w:t>
      </w:r>
      <w:proofErr w:type="spellEnd"/>
      <w:r w:rsidRPr="00A918C4">
        <w:rPr>
          <w:rFonts w:ascii="Arial Narrow" w:hAnsi="Arial Narrow" w:cs="Arial"/>
          <w:sz w:val="20"/>
          <w:szCs w:val="20"/>
          <w:lang w:val="fr-CH"/>
        </w:rPr>
        <w:t xml:space="preserve"> </w:t>
      </w:r>
      <w:proofErr w:type="spellStart"/>
      <w:r w:rsidRPr="00A918C4">
        <w:rPr>
          <w:rFonts w:ascii="Arial Narrow" w:hAnsi="Arial Narrow" w:cs="Arial"/>
          <w:sz w:val="20"/>
          <w:szCs w:val="20"/>
          <w:lang w:val="fr-CH"/>
        </w:rPr>
        <w:t>funcţie</w:t>
      </w:r>
      <w:proofErr w:type="spellEnd"/>
      <w:r w:rsidRPr="00A918C4">
        <w:rPr>
          <w:rFonts w:ascii="Arial Narrow" w:hAnsi="Arial Narrow" w:cs="Arial"/>
          <w:sz w:val="20"/>
          <w:szCs w:val="20"/>
          <w:lang w:val="fr-CH"/>
        </w:rPr>
        <w:t xml:space="preserve"> = 11; Nr. </w:t>
      </w:r>
      <w:proofErr w:type="spellStart"/>
      <w:proofErr w:type="gramStart"/>
      <w:r w:rsidRPr="00A918C4">
        <w:rPr>
          <w:rFonts w:ascii="Arial Narrow" w:hAnsi="Arial Narrow" w:cs="Arial"/>
          <w:sz w:val="20"/>
          <w:szCs w:val="20"/>
          <w:lang w:val="fr-CH"/>
        </w:rPr>
        <w:t>consilieri</w:t>
      </w:r>
      <w:proofErr w:type="spellEnd"/>
      <w:proofErr w:type="gramEnd"/>
      <w:r w:rsidRPr="00A918C4">
        <w:rPr>
          <w:rFonts w:ascii="Arial Narrow" w:hAnsi="Arial Narrow" w:cs="Arial"/>
          <w:sz w:val="20"/>
          <w:szCs w:val="20"/>
          <w:lang w:val="fr-CH"/>
        </w:rPr>
        <w:t xml:space="preserve"> </w:t>
      </w:r>
      <w:proofErr w:type="spellStart"/>
      <w:r w:rsidRPr="00A918C4">
        <w:rPr>
          <w:rFonts w:ascii="Arial Narrow" w:hAnsi="Arial Narrow" w:cs="Arial"/>
          <w:sz w:val="20"/>
          <w:szCs w:val="20"/>
          <w:lang w:val="fr-CH"/>
        </w:rPr>
        <w:t>prezenţi</w:t>
      </w:r>
      <w:proofErr w:type="spellEnd"/>
      <w:r w:rsidRPr="00A918C4">
        <w:rPr>
          <w:rFonts w:ascii="Arial Narrow" w:hAnsi="Arial Narrow" w:cs="Arial"/>
          <w:sz w:val="20"/>
          <w:szCs w:val="20"/>
          <w:lang w:val="fr-CH"/>
        </w:rPr>
        <w:t xml:space="preserve"> = 11; Nr. </w:t>
      </w:r>
      <w:proofErr w:type="spellStart"/>
      <w:proofErr w:type="gramStart"/>
      <w:r w:rsidRPr="00A918C4">
        <w:rPr>
          <w:rFonts w:ascii="Arial Narrow" w:hAnsi="Arial Narrow" w:cs="Arial"/>
          <w:sz w:val="20"/>
          <w:szCs w:val="20"/>
          <w:lang w:val="fr-CH"/>
        </w:rPr>
        <w:t>voturi</w:t>
      </w:r>
      <w:proofErr w:type="spellEnd"/>
      <w:proofErr w:type="gramEnd"/>
      <w:r w:rsidRPr="00A918C4">
        <w:rPr>
          <w:rFonts w:ascii="Arial Narrow" w:hAnsi="Arial Narrow" w:cs="Arial"/>
          <w:sz w:val="20"/>
          <w:szCs w:val="20"/>
          <w:lang w:val="fr-CH"/>
        </w:rPr>
        <w:t xml:space="preserve"> </w:t>
      </w:r>
      <w:proofErr w:type="spellStart"/>
      <w:r w:rsidRPr="00A918C4">
        <w:rPr>
          <w:rFonts w:ascii="Arial Narrow" w:hAnsi="Arial Narrow" w:cs="Arial"/>
          <w:sz w:val="20"/>
          <w:szCs w:val="20"/>
          <w:lang w:val="fr-CH"/>
        </w:rPr>
        <w:t>pentru</w:t>
      </w:r>
      <w:proofErr w:type="spellEnd"/>
      <w:r w:rsidRPr="00A918C4">
        <w:rPr>
          <w:rFonts w:ascii="Arial Narrow" w:hAnsi="Arial Narrow" w:cs="Arial"/>
          <w:sz w:val="20"/>
          <w:szCs w:val="20"/>
          <w:lang w:val="fr-CH"/>
        </w:rPr>
        <w:t xml:space="preserve"> = 10; Nr. </w:t>
      </w:r>
      <w:proofErr w:type="spellStart"/>
      <w:proofErr w:type="gramStart"/>
      <w:r w:rsidRPr="00A918C4">
        <w:rPr>
          <w:rFonts w:ascii="Arial Narrow" w:hAnsi="Arial Narrow" w:cs="Arial"/>
          <w:sz w:val="20"/>
          <w:szCs w:val="20"/>
          <w:lang w:val="fr-CH"/>
        </w:rPr>
        <w:t>voturi</w:t>
      </w:r>
      <w:proofErr w:type="spellEnd"/>
      <w:proofErr w:type="gramEnd"/>
      <w:r w:rsidRPr="00A918C4">
        <w:rPr>
          <w:rFonts w:ascii="Arial Narrow" w:hAnsi="Arial Narrow" w:cs="Arial"/>
          <w:sz w:val="20"/>
          <w:szCs w:val="20"/>
          <w:lang w:val="fr-CH"/>
        </w:rPr>
        <w:t xml:space="preserve"> contra = 0.</w:t>
      </w:r>
    </w:p>
    <w:p w14:paraId="6805BEF4" w14:textId="77777777" w:rsidR="007B0359" w:rsidRPr="00A918C4" w:rsidRDefault="007B0359" w:rsidP="00A918C4">
      <w:pPr>
        <w:spacing w:after="0" w:line="240" w:lineRule="auto"/>
        <w:jc w:val="both"/>
        <w:rPr>
          <w:lang w:val="fr-CH"/>
        </w:rPr>
      </w:pPr>
    </w:p>
    <w:sectPr w:rsidR="007B0359" w:rsidRPr="00A918C4" w:rsidSect="00F17838">
      <w:headerReference w:type="default" r:id="rId9"/>
      <w:footerReference w:type="default" r:id="rId10"/>
      <w:pgSz w:w="12240" w:h="15840"/>
      <w:pgMar w:top="-126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8B7B" w14:textId="77777777" w:rsidR="00800A4B" w:rsidRDefault="00800A4B" w:rsidP="00451367">
      <w:pPr>
        <w:spacing w:after="0" w:line="240" w:lineRule="auto"/>
      </w:pPr>
      <w:r>
        <w:separator/>
      </w:r>
    </w:p>
  </w:endnote>
  <w:endnote w:type="continuationSeparator" w:id="0">
    <w:p w14:paraId="64227CEF" w14:textId="77777777" w:rsidR="00800A4B" w:rsidRDefault="00800A4B" w:rsidP="0045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3422"/>
      <w:docPartObj>
        <w:docPartGallery w:val="Page Numbers (Bottom of Page)"/>
        <w:docPartUnique/>
      </w:docPartObj>
    </w:sdtPr>
    <w:sdtEndPr/>
    <w:sdtContent>
      <w:sdt>
        <w:sdtPr>
          <w:id w:val="565050523"/>
          <w:docPartObj>
            <w:docPartGallery w:val="Page Numbers (Top of Page)"/>
            <w:docPartUnique/>
          </w:docPartObj>
        </w:sdtPr>
        <w:sdtEndPr/>
        <w:sdtContent>
          <w:p w14:paraId="340D8067" w14:textId="77777777" w:rsidR="00F17838" w:rsidRDefault="00F51D19">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14:paraId="0503C597" w14:textId="77777777" w:rsidR="00F17838" w:rsidRPr="009A7872" w:rsidRDefault="00800A4B">
    <w:pPr>
      <w:pStyle w:val="Footer"/>
      <w:rPr>
        <w:rFonts w:cs="Miri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EE2E" w14:textId="77777777" w:rsidR="00800A4B" w:rsidRDefault="00800A4B" w:rsidP="00451367">
      <w:pPr>
        <w:spacing w:after="0" w:line="240" w:lineRule="auto"/>
      </w:pPr>
      <w:r>
        <w:separator/>
      </w:r>
    </w:p>
  </w:footnote>
  <w:footnote w:type="continuationSeparator" w:id="0">
    <w:p w14:paraId="035AA935" w14:textId="77777777" w:rsidR="00800A4B" w:rsidRDefault="00800A4B" w:rsidP="0045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8614" w14:textId="77777777" w:rsidR="001F1AB3" w:rsidRPr="00BA7701" w:rsidRDefault="00800A4B" w:rsidP="001F1AB3">
    <w:pPr>
      <w:widowControl w:val="0"/>
      <w:autoSpaceDE w:val="0"/>
      <w:autoSpaceDN w:val="0"/>
      <w:adjustRightInd w:val="0"/>
      <w:spacing w:line="200" w:lineRule="exact"/>
      <w:rPr>
        <w:rFonts w:ascii="Arial Rounded MT Bold" w:hAnsi="Arial Rounded MT Bold" w:cs="Miriam"/>
      </w:rPr>
    </w:pPr>
    <w:bookmarkStart w:id="3" w:name="_Hlk1489214"/>
  </w:p>
  <w:p w14:paraId="1995A7A0" w14:textId="77777777" w:rsidR="001F1AB3" w:rsidRPr="00BA7701" w:rsidRDefault="00F51D19" w:rsidP="001F1AB3">
    <w:pPr>
      <w:pStyle w:val="Heading1"/>
      <w:jc w:val="center"/>
      <w:rPr>
        <w:rFonts w:ascii="Cambria" w:hAnsi="Cambria" w:cs="Miriam"/>
        <w:sz w:val="24"/>
      </w:rPr>
    </w:pPr>
    <w:r>
      <w:rPr>
        <w:rFonts w:ascii="Cambria" w:hAnsi="Cambria" w:cs="Miriam"/>
        <w:b w:val="0"/>
        <w:bCs w:val="0"/>
        <w:noProof/>
        <w:sz w:val="24"/>
      </w:rPr>
      <w:drawing>
        <wp:anchor distT="0" distB="0" distL="114300" distR="114300" simplePos="0" relativeHeight="251660288" behindDoc="0" locked="0" layoutInCell="1" allowOverlap="1" wp14:anchorId="6827070D" wp14:editId="3C465FF4">
          <wp:simplePos x="0" y="0"/>
          <wp:positionH relativeFrom="column">
            <wp:posOffset>86995</wp:posOffset>
          </wp:positionH>
          <wp:positionV relativeFrom="paragraph">
            <wp:posOffset>0</wp:posOffset>
          </wp:positionV>
          <wp:extent cx="588010" cy="850265"/>
          <wp:effectExtent l="0" t="0" r="2540" b="6985"/>
          <wp:wrapSquare wrapText="bothSides"/>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 cy="850265"/>
                  </a:xfrm>
                  <a:prstGeom prst="rect">
                    <a:avLst/>
                  </a:prstGeom>
                  <a:noFill/>
                </pic:spPr>
              </pic:pic>
            </a:graphicData>
          </a:graphic>
          <wp14:sizeRelH relativeFrom="page">
            <wp14:pctWidth>0</wp14:pctWidth>
          </wp14:sizeRelH>
          <wp14:sizeRelV relativeFrom="page">
            <wp14:pctHeight>0</wp14:pctHeight>
          </wp14:sizeRelV>
        </wp:anchor>
      </w:drawing>
    </w:r>
    <w:r w:rsidRPr="00BA7701">
      <w:rPr>
        <w:rFonts w:ascii="Cambria" w:hAnsi="Cambria" w:cs="Miriam"/>
        <w:sz w:val="24"/>
      </w:rPr>
      <w:t>ROMÂNIA</w:t>
    </w:r>
  </w:p>
  <w:p w14:paraId="1D4C706E" w14:textId="77777777" w:rsidR="001F1AB3" w:rsidRPr="00BA7701" w:rsidRDefault="00F51D19" w:rsidP="001F1AB3">
    <w:pPr>
      <w:spacing w:after="0"/>
      <w:ind w:left="90"/>
      <w:jc w:val="center"/>
      <w:rPr>
        <w:rFonts w:ascii="Cambria" w:hAnsi="Cambria" w:cs="Miriam"/>
        <w:b/>
        <w:bCs/>
        <w:sz w:val="24"/>
        <w:szCs w:val="24"/>
      </w:rPr>
    </w:pPr>
    <w:r w:rsidRPr="00BA7701">
      <w:rPr>
        <w:rFonts w:ascii="Cambria" w:hAnsi="Cambria" w:cs="Miriam"/>
        <w:b/>
        <w:bCs/>
        <w:sz w:val="24"/>
        <w:szCs w:val="24"/>
      </w:rPr>
      <w:t xml:space="preserve">JUDEŢUL </w:t>
    </w:r>
    <w:smartTag w:uri="urn:schemas-microsoft-com:office:smarttags" w:element="City">
      <w:smartTag w:uri="urn:schemas-microsoft-com:office:smarttags" w:element="place">
        <w:r w:rsidRPr="00BA7701">
          <w:rPr>
            <w:rFonts w:ascii="Cambria" w:hAnsi="Cambria" w:cs="Miriam"/>
            <w:b/>
            <w:bCs/>
            <w:sz w:val="24"/>
            <w:szCs w:val="24"/>
          </w:rPr>
          <w:t>BRAŞOV</w:t>
        </w:r>
      </w:smartTag>
    </w:smartTag>
  </w:p>
  <w:p w14:paraId="1881F47F" w14:textId="77777777" w:rsidR="001F1AB3" w:rsidRDefault="00F51D19" w:rsidP="001F1AB3">
    <w:pPr>
      <w:pStyle w:val="Heading2"/>
      <w:rPr>
        <w:rFonts w:ascii="Cambria" w:hAnsi="Cambria" w:cs="Miriam"/>
        <w:sz w:val="24"/>
      </w:rPr>
    </w:pPr>
    <w:r w:rsidRPr="00BA7701">
      <w:rPr>
        <w:rFonts w:ascii="Cambria" w:hAnsi="Cambria" w:cs="Miriam"/>
        <w:sz w:val="24"/>
      </w:rPr>
      <w:t>PRIMĂRIA COMUNEI CA</w:t>
    </w:r>
    <w:r w:rsidRPr="00BA7701">
      <w:rPr>
        <w:rFonts w:ascii="Cambria" w:hAnsi="Cambria" w:cs="Miriam"/>
        <w:sz w:val="24"/>
        <w:lang w:val="ro-RO"/>
      </w:rPr>
      <w:t>Ţ</w:t>
    </w:r>
    <w:r w:rsidRPr="00BA7701">
      <w:rPr>
        <w:rFonts w:ascii="Cambria" w:hAnsi="Cambria" w:cs="Miriam"/>
        <w:sz w:val="24"/>
      </w:rPr>
      <w:t>A</w:t>
    </w:r>
  </w:p>
  <w:p w14:paraId="4C8D5905" w14:textId="77777777" w:rsidR="001F1AB3" w:rsidRDefault="00800A4B" w:rsidP="001F1AB3">
    <w:pPr>
      <w:pStyle w:val="NoSpacing"/>
      <w:rPr>
        <w:sz w:val="18"/>
        <w:szCs w:val="18"/>
      </w:rPr>
    </w:pPr>
  </w:p>
  <w:p w14:paraId="659CE716" w14:textId="30A395AE" w:rsidR="001F1AB3" w:rsidRDefault="00F51D19" w:rsidP="001F1AB3">
    <w:pPr>
      <w:pStyle w:val="NoSpacing"/>
      <w:jc w:val="center"/>
      <w:rPr>
        <w:sz w:val="18"/>
        <w:szCs w:val="18"/>
      </w:rPr>
    </w:pPr>
    <w:r>
      <w:rPr>
        <w:sz w:val="18"/>
        <w:szCs w:val="18"/>
      </w:rPr>
      <w:t xml:space="preserve">            S</w:t>
    </w:r>
    <w:r w:rsidRPr="00C5181D">
      <w:rPr>
        <w:sz w:val="18"/>
        <w:szCs w:val="18"/>
      </w:rPr>
      <w:t xml:space="preserve">at </w:t>
    </w:r>
    <w:proofErr w:type="spellStart"/>
    <w:r w:rsidRPr="00C5181D">
      <w:rPr>
        <w:sz w:val="18"/>
        <w:szCs w:val="18"/>
      </w:rPr>
      <w:t>Cața</w:t>
    </w:r>
    <w:proofErr w:type="spellEnd"/>
    <w:r w:rsidRPr="00C5181D">
      <w:rPr>
        <w:sz w:val="18"/>
        <w:szCs w:val="18"/>
      </w:rPr>
      <w:t xml:space="preserve">, Str. </w:t>
    </w:r>
    <w:proofErr w:type="spellStart"/>
    <w:r w:rsidRPr="00C5181D">
      <w:rPr>
        <w:sz w:val="18"/>
        <w:szCs w:val="18"/>
      </w:rPr>
      <w:t>Principală</w:t>
    </w:r>
    <w:proofErr w:type="spellEnd"/>
    <w:r w:rsidRPr="00C5181D">
      <w:rPr>
        <w:sz w:val="18"/>
        <w:szCs w:val="18"/>
      </w:rPr>
      <w:t xml:space="preserve"> nr. 223, Tel: 0268</w:t>
    </w:r>
    <w:r>
      <w:rPr>
        <w:sz w:val="18"/>
        <w:szCs w:val="18"/>
      </w:rPr>
      <w:t>/</w:t>
    </w:r>
    <w:r w:rsidRPr="00C5181D">
      <w:rPr>
        <w:sz w:val="18"/>
        <w:szCs w:val="18"/>
      </w:rPr>
      <w:t>2485</w:t>
    </w:r>
    <w:r>
      <w:rPr>
        <w:sz w:val="18"/>
        <w:szCs w:val="18"/>
      </w:rPr>
      <w:t xml:space="preserve">63, Fax: </w:t>
    </w:r>
    <w:r w:rsidRPr="00C5181D">
      <w:rPr>
        <w:sz w:val="18"/>
        <w:szCs w:val="18"/>
      </w:rPr>
      <w:t>0268</w:t>
    </w:r>
    <w:r>
      <w:rPr>
        <w:sz w:val="18"/>
        <w:szCs w:val="18"/>
      </w:rPr>
      <w:t>/</w:t>
    </w:r>
    <w:r w:rsidRPr="00C5181D">
      <w:rPr>
        <w:sz w:val="18"/>
        <w:szCs w:val="18"/>
      </w:rPr>
      <w:t>248</w:t>
    </w:r>
    <w:r>
      <w:rPr>
        <w:sz w:val="18"/>
        <w:szCs w:val="18"/>
      </w:rPr>
      <w:t xml:space="preserve">621, e-mail: </w:t>
    </w:r>
    <w:hyperlink r:id="rId2" w:history="1">
      <w:r w:rsidR="00451367" w:rsidRPr="001A6006">
        <w:rPr>
          <w:rStyle w:val="Hyperlink"/>
          <w:sz w:val="18"/>
          <w:szCs w:val="18"/>
        </w:rPr>
        <w:t>primariacata@yahoo.com</w:t>
      </w:r>
    </w:hyperlink>
  </w:p>
  <w:p w14:paraId="4F5A21C4" w14:textId="1F337D08" w:rsidR="00F17838" w:rsidRPr="00C83B8F" w:rsidRDefault="00451367" w:rsidP="00F17838">
    <w:pPr>
      <w:pStyle w:val="NoSpacing"/>
      <w:jc w:val="center"/>
      <w:rPr>
        <w:sz w:val="18"/>
        <w:szCs w:val="18"/>
      </w:rPr>
    </w:pPr>
    <w:r>
      <w:rPr>
        <w:sz w:val="18"/>
        <w:szCs w:val="18"/>
      </w:rPr>
      <w:t>________________________________________________________________________________________________________</w:t>
    </w:r>
    <w:bookmarkEnd w:id="3"/>
    <w:r w:rsidR="00F51D19">
      <w:rPr>
        <w:noProof/>
      </w:rPr>
      <mc:AlternateContent>
        <mc:Choice Requires="wps">
          <w:drawing>
            <wp:anchor distT="0" distB="0" distL="114300" distR="114300" simplePos="0" relativeHeight="251659264" behindDoc="1" locked="0" layoutInCell="0" allowOverlap="1" wp14:anchorId="72DBF27F" wp14:editId="7AF2F0B0">
              <wp:simplePos x="0" y="0"/>
              <wp:positionH relativeFrom="page">
                <wp:posOffset>685800</wp:posOffset>
              </wp:positionH>
              <wp:positionV relativeFrom="page">
                <wp:posOffset>612775</wp:posOffset>
              </wp:positionV>
              <wp:extent cx="520700" cy="685800"/>
              <wp:effectExtent l="0" t="0" r="1270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F1C7" w14:textId="77777777" w:rsidR="00F17838" w:rsidRDefault="00800A4B" w:rsidP="00F17838">
                          <w:pPr>
                            <w:spacing w:line="1080" w:lineRule="atLeast"/>
                          </w:pPr>
                        </w:p>
                        <w:p w14:paraId="1156329E" w14:textId="77777777" w:rsidR="00F17838" w:rsidRDefault="00800A4B" w:rsidP="00F17838">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F27F" id="Rectangle 3" o:spid="_x0000_s1026" style="position:absolute;left:0;text-align:left;margin-left:54pt;margin-top:48.25pt;width:41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zqgIAAJ8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fI2RIC206DMUjYgNp+jalqfvdApeT92jsgR19yDLbxoJuWzAi94pJfuGkgqSCq2/f/bAbjQ8Rev+&#10;g6wAnWyNdJXa16q1gFADtHcNeT42hO4NKuFwOgnmAbSthKtZPI3BthFIOj7ulDbvqGyRNTKsIHUH&#10;TnYP2gyuo4uNJWTBOIdzknJxdgCYwwmEhqf2zibhWvgzCZJVvIojL5rMVl4U5Ll3Vywjb1aE82l+&#10;nS+XefjLxg2jtGFVRYUNM8opjP6sXQdhD0I4CkpLzioLZ1PSarNecoV2BORcuO9QkBM3/zwNVy/g&#10;ckEpnETB/STxilk896IimnrJPIi9IEzuk1kQJVFenFN6YIL+OyXUZziZTqauSydJX3AL3PeaG0lb&#10;ZmBgcNZmGOQAn3UiqVXgSlTONoTxwT4phU3/pRTQ7rHRTq9WooPUzX69BxSr27WsnkG5SoKyQIQw&#10;5cBopPqBUQ8TI8P6+5YoihF/L0D9dryMhhqN9WgQUcLTDBuMBnNphjG07RTbNIAcupoIeQd/SM2c&#10;el+yOPxXMAUcicPEsmPmdO+8Xubq4jcAAAD//wMAUEsDBBQABgAIAAAAIQD9w5Nz4AAAAAoBAAAP&#10;AAAAZHJzL2Rvd25yZXYueG1sTI/NTsMwEITvSLyDtUjcqE1FqySNU1X8qBxpi1R6c5MlibDXUew2&#10;gadne4LjzI5mv8mXo7PijH1oPWm4nygQSKWvWqo1vO9e7hIQIRqqjPWEGr4xwLK4vspNVvmBNnje&#10;xlpwCYXMaGhi7DIpQ9mgM2HiOyS+ffremciyr2XVm4HLnZVTpebSmZb4Q2M6fGyw/NqenIZ10q0+&#10;Xv3PUNvnw3r/tk+fdmnU+vZmXC1ARBzjXxgu+IwOBTMd/YmqICxrlfCWqCGdz0BcAqli46hhqh5m&#10;IItc/p9Q/AIAAP//AwBQSwECLQAUAAYACAAAACEAtoM4kv4AAADhAQAAEwAAAAAAAAAAAAAAAAAA&#10;AAAAW0NvbnRlbnRfVHlwZXNdLnhtbFBLAQItABQABgAIAAAAIQA4/SH/1gAAAJQBAAALAAAAAAAA&#10;AAAAAAAAAC8BAABfcmVscy8ucmVsc1BLAQItABQABgAIAAAAIQAIGN+zqgIAAJ8FAAAOAAAAAAAA&#10;AAAAAAAAAC4CAABkcnMvZTJvRG9jLnhtbFBLAQItABQABgAIAAAAIQD9w5Nz4AAAAAoBAAAPAAAA&#10;AAAAAAAAAAAAAAQFAABkcnMvZG93bnJldi54bWxQSwUGAAAAAAQABADzAAAAEQYAAAAA&#10;" o:allowincell="f" filled="f" stroked="f">
              <v:textbox inset="0,0,0,0">
                <w:txbxContent>
                  <w:p w14:paraId="1D66F1C7" w14:textId="77777777" w:rsidR="00F17838" w:rsidRDefault="00F51D19" w:rsidP="00F17838">
                    <w:pPr>
                      <w:spacing w:line="1080" w:lineRule="atLeast"/>
                    </w:pPr>
                  </w:p>
                  <w:p w14:paraId="1156329E" w14:textId="77777777" w:rsidR="00F17838" w:rsidRDefault="00F51D19" w:rsidP="00F17838">
                    <w:pPr>
                      <w:widowControl w:val="0"/>
                      <w:autoSpaceDE w:val="0"/>
                      <w:autoSpaceDN w:val="0"/>
                      <w:adjustRightInd w:val="0"/>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21675"/>
    <w:multiLevelType w:val="hybridMultilevel"/>
    <w:tmpl w:val="C188126C"/>
    <w:lvl w:ilvl="0" w:tplc="BAEC8D6A">
      <w:start w:val="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59"/>
    <w:rsid w:val="00451367"/>
    <w:rsid w:val="004C21BB"/>
    <w:rsid w:val="005F1272"/>
    <w:rsid w:val="007B0359"/>
    <w:rsid w:val="00800A4B"/>
    <w:rsid w:val="00A918C4"/>
    <w:rsid w:val="00C6270E"/>
    <w:rsid w:val="00F5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96A392"/>
  <w15:chartTrackingRefBased/>
  <w15:docId w15:val="{3CEDFD4E-6048-45B8-B9B0-EC561EF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8C4"/>
    <w:pPr>
      <w:spacing w:after="200" w:line="276" w:lineRule="auto"/>
    </w:pPr>
    <w:rPr>
      <w:rFonts w:eastAsiaTheme="minorEastAsia"/>
    </w:rPr>
  </w:style>
  <w:style w:type="paragraph" w:styleId="Heading1">
    <w:name w:val="heading 1"/>
    <w:basedOn w:val="Normal"/>
    <w:next w:val="Normal"/>
    <w:link w:val="Heading1Char"/>
    <w:qFormat/>
    <w:rsid w:val="00A918C4"/>
    <w:pPr>
      <w:keepNext/>
      <w:tabs>
        <w:tab w:val="num" w:pos="432"/>
      </w:tabs>
      <w:suppressAutoHyphens/>
      <w:spacing w:after="0" w:line="240" w:lineRule="auto"/>
      <w:ind w:left="432" w:hanging="432"/>
      <w:outlineLvl w:val="0"/>
    </w:pPr>
    <w:rPr>
      <w:rFonts w:ascii="Times New Roman" w:eastAsia="Times New Roman" w:hAnsi="Times New Roman" w:cs="Times New Roman"/>
      <w:b/>
      <w:bCs/>
      <w:sz w:val="28"/>
      <w:szCs w:val="24"/>
      <w:lang w:eastAsia="ar-SA"/>
    </w:rPr>
  </w:style>
  <w:style w:type="paragraph" w:styleId="Heading2">
    <w:name w:val="heading 2"/>
    <w:basedOn w:val="Normal"/>
    <w:next w:val="Normal"/>
    <w:link w:val="Heading2Char"/>
    <w:qFormat/>
    <w:rsid w:val="00A918C4"/>
    <w:pPr>
      <w:keepNext/>
      <w:tabs>
        <w:tab w:val="num" w:pos="576"/>
      </w:tabs>
      <w:suppressAutoHyphens/>
      <w:spacing w:after="0" w:line="240" w:lineRule="auto"/>
      <w:ind w:left="576" w:hanging="576"/>
      <w:jc w:val="center"/>
      <w:outlineLvl w:val="1"/>
    </w:pPr>
    <w:rPr>
      <w:rFonts w:ascii="Arial" w:eastAsia="Times New Roman" w:hAnsi="Arial" w:cs="Times New Roman"/>
      <w:b/>
      <w:bCs/>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8C4"/>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A918C4"/>
    <w:rPr>
      <w:rFonts w:ascii="Arial" w:eastAsia="Times New Roman" w:hAnsi="Arial" w:cs="Times New Roman"/>
      <w:b/>
      <w:bCs/>
      <w:sz w:val="20"/>
      <w:szCs w:val="24"/>
      <w:lang w:eastAsia="ar-SA"/>
    </w:rPr>
  </w:style>
  <w:style w:type="paragraph" w:styleId="NoSpacing">
    <w:name w:val="No Spacing"/>
    <w:qFormat/>
    <w:rsid w:val="00A918C4"/>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A918C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A918C4"/>
    <w:rPr>
      <w:rFonts w:ascii="Calibri" w:eastAsia="Times New Roman" w:hAnsi="Calibri" w:cs="Times New Roman"/>
    </w:rPr>
  </w:style>
  <w:style w:type="paragraph" w:styleId="ListParagraph">
    <w:name w:val="List Paragraph"/>
    <w:basedOn w:val="Normal"/>
    <w:uiPriority w:val="34"/>
    <w:qFormat/>
    <w:rsid w:val="00A918C4"/>
    <w:pPr>
      <w:ind w:left="720"/>
      <w:contextualSpacing/>
    </w:pPr>
  </w:style>
  <w:style w:type="paragraph" w:styleId="Header">
    <w:name w:val="header"/>
    <w:basedOn w:val="Normal"/>
    <w:link w:val="HeaderChar"/>
    <w:uiPriority w:val="99"/>
    <w:unhideWhenUsed/>
    <w:rsid w:val="0045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67"/>
    <w:rPr>
      <w:rFonts w:eastAsiaTheme="minorEastAsia"/>
    </w:rPr>
  </w:style>
  <w:style w:type="character" w:styleId="Hyperlink">
    <w:name w:val="Hyperlink"/>
    <w:basedOn w:val="DefaultParagraphFont"/>
    <w:uiPriority w:val="99"/>
    <w:unhideWhenUsed/>
    <w:rsid w:val="00451367"/>
    <w:rPr>
      <w:color w:val="0563C1" w:themeColor="hyperlink"/>
      <w:u w:val="single"/>
    </w:rPr>
  </w:style>
  <w:style w:type="character" w:styleId="UnresolvedMention">
    <w:name w:val="Unresolved Mention"/>
    <w:basedOn w:val="DefaultParagraphFont"/>
    <w:uiPriority w:val="99"/>
    <w:semiHidden/>
    <w:unhideWhenUsed/>
    <w:rsid w:val="00451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599" TargetMode="External"/><Relationship Id="rId3" Type="http://schemas.openxmlformats.org/officeDocument/2006/relationships/settings" Target="settings.xml"/><Relationship Id="rId7" Type="http://schemas.openxmlformats.org/officeDocument/2006/relationships/hyperlink" Target="unsaved://LexNavigator.htm/DB0;LexAct%2043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imariacata@yahoo.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5</cp:revision>
  <cp:lastPrinted>2019-03-04T15:53:00Z</cp:lastPrinted>
  <dcterms:created xsi:type="dcterms:W3CDTF">2019-03-04T15:40:00Z</dcterms:created>
  <dcterms:modified xsi:type="dcterms:W3CDTF">2019-03-05T07:31:00Z</dcterms:modified>
</cp:coreProperties>
</file>