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898DC" w14:textId="77777777" w:rsidR="00FC3491" w:rsidRPr="003B5032" w:rsidRDefault="00FC3491" w:rsidP="00FC3491">
      <w:pPr>
        <w:tabs>
          <w:tab w:val="right" w:pos="9360"/>
          <w:tab w:val="left" w:pos="10710"/>
        </w:tabs>
        <w:jc w:val="both"/>
        <w:rPr>
          <w:rFonts w:ascii="Trebuchet MS" w:eastAsia="Trebuchet MS" w:hAnsi="Trebuchet MS" w:cs="Trebuchet MS"/>
          <w:sz w:val="20"/>
          <w:szCs w:val="20"/>
        </w:rPr>
      </w:pPr>
      <w:r w:rsidRPr="003B5032">
        <w:rPr>
          <w:rFonts w:ascii="Trebuchet MS" w:eastAsia="Trebuchet MS" w:hAnsi="Trebuchet MS" w:cs="Trebuchet MS"/>
          <w:sz w:val="20"/>
          <w:szCs w:val="20"/>
        </w:rPr>
        <w:t xml:space="preserve">                                  </w:t>
      </w:r>
      <w:r w:rsidRPr="003B5032">
        <w:rPr>
          <w:rFonts w:ascii="Trebuchet MS" w:hAnsi="Trebuchet MS" w:cs="Trebuchet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88CD51" wp14:editId="78394A0E">
            <wp:simplePos x="0" y="0"/>
            <wp:positionH relativeFrom="column">
              <wp:posOffset>270510</wp:posOffset>
            </wp:positionH>
            <wp:positionV relativeFrom="paragraph">
              <wp:posOffset>-3810</wp:posOffset>
            </wp:positionV>
            <wp:extent cx="121920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313" r="-81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032">
        <w:rPr>
          <w:rFonts w:ascii="Trebuchet MS" w:eastAsia="Trebuchet MS" w:hAnsi="Trebuchet MS" w:cs="Trebuchet MS"/>
          <w:sz w:val="20"/>
          <w:szCs w:val="20"/>
        </w:rPr>
        <w:t xml:space="preserve">             SERVICIUL DE ASISTENȚĂ COMUNITARĂ GOTTLOB</w:t>
      </w:r>
    </w:p>
    <w:p w14:paraId="597D0723" w14:textId="77777777" w:rsidR="00FC3491" w:rsidRPr="003B5032" w:rsidRDefault="00FC3491" w:rsidP="00FC3491">
      <w:pPr>
        <w:tabs>
          <w:tab w:val="right" w:pos="9360"/>
          <w:tab w:val="left" w:pos="10710"/>
        </w:tabs>
        <w:jc w:val="both"/>
        <w:rPr>
          <w:rFonts w:ascii="Trebuchet MS" w:eastAsia="Trebuchet MS" w:hAnsi="Trebuchet MS" w:cs="Trebuchet MS"/>
          <w:sz w:val="20"/>
          <w:szCs w:val="20"/>
        </w:rPr>
      </w:pPr>
      <w:r w:rsidRPr="003B5032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JUDEȚUL TIMIȘ</w:t>
      </w:r>
    </w:p>
    <w:p w14:paraId="2C87B40A" w14:textId="77777777" w:rsidR="00FC3491" w:rsidRPr="003B5032" w:rsidRDefault="00FC3491" w:rsidP="00FC3491">
      <w:pPr>
        <w:tabs>
          <w:tab w:val="right" w:pos="9360"/>
          <w:tab w:val="left" w:pos="10710"/>
        </w:tabs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D12B3CE" w14:textId="77777777" w:rsidR="00FC3491" w:rsidRPr="003B5032" w:rsidRDefault="00FC3491" w:rsidP="00FC3491">
      <w:pPr>
        <w:ind w:left="360"/>
        <w:rPr>
          <w:rFonts w:ascii="Trebuchet MS" w:eastAsiaTheme="minorHAnsi" w:hAnsi="Trebuchet MS" w:cstheme="minorBidi"/>
          <w:lang w:eastAsia="en-US"/>
        </w:rPr>
      </w:pPr>
      <w:r w:rsidRPr="003B5032">
        <w:rPr>
          <w:rFonts w:ascii="Trebuchet MS" w:eastAsiaTheme="minorHAnsi" w:hAnsi="Trebuchet MS" w:cstheme="minorBidi"/>
          <w:lang w:eastAsia="en-US"/>
        </w:rPr>
        <w:t xml:space="preserve">Titlul proiectului: Crearea și implementarea serviciilor comunitare integrate pentru combaterea sărăciei și a excluziunii sociale, </w:t>
      </w:r>
      <w:r w:rsidRPr="003B5032">
        <w:rPr>
          <w:rFonts w:ascii="Trebuchet MS" w:eastAsiaTheme="minorHAnsi" w:hAnsi="Trebuchet MS" w:cstheme="minorBidi"/>
          <w:noProof/>
          <w:lang w:eastAsia="en-GB"/>
        </w:rPr>
        <w:t>POCU/375/4/22/122607</w:t>
      </w:r>
    </w:p>
    <w:p w14:paraId="14DF43A3" w14:textId="22F3D631" w:rsidR="00D71CA0" w:rsidRDefault="00244BEE"/>
    <w:p w14:paraId="5C5A062B" w14:textId="77777777" w:rsidR="00FC1D89" w:rsidRPr="00FC1D89" w:rsidRDefault="00FC1D89" w:rsidP="00FC1D89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 w:bidi="ar-SA"/>
        </w:rPr>
      </w:pPr>
    </w:p>
    <w:p w14:paraId="42470D54" w14:textId="77777777" w:rsidR="00FC3491" w:rsidRPr="00FC3491" w:rsidRDefault="00FC3491" w:rsidP="00FC3491">
      <w:pPr>
        <w:spacing w:line="360" w:lineRule="auto"/>
        <w:jc w:val="center"/>
        <w:rPr>
          <w:b/>
          <w:bCs/>
          <w:sz w:val="24"/>
          <w:szCs w:val="24"/>
        </w:rPr>
      </w:pPr>
      <w:r w:rsidRPr="00FC3491">
        <w:rPr>
          <w:b/>
          <w:bCs/>
          <w:sz w:val="24"/>
          <w:szCs w:val="24"/>
        </w:rPr>
        <w:t xml:space="preserve">CHESTIONAR PENTRU MĂSURAREA </w:t>
      </w:r>
    </w:p>
    <w:p w14:paraId="0B027C8A" w14:textId="3AD725C2" w:rsidR="00FC3491" w:rsidRPr="00FC3491" w:rsidRDefault="00FC3491" w:rsidP="00FC3491">
      <w:pPr>
        <w:spacing w:line="360" w:lineRule="auto"/>
        <w:jc w:val="center"/>
        <w:rPr>
          <w:b/>
          <w:bCs/>
          <w:sz w:val="24"/>
          <w:szCs w:val="24"/>
        </w:rPr>
      </w:pPr>
      <w:r w:rsidRPr="00FC3491">
        <w:rPr>
          <w:b/>
          <w:bCs/>
          <w:sz w:val="24"/>
          <w:szCs w:val="24"/>
        </w:rPr>
        <w:t>GRADULUI DE SATISFACȚIE A BENEFICIARILOR</w:t>
      </w:r>
    </w:p>
    <w:p w14:paraId="6AD05FF0" w14:textId="329D8278" w:rsidR="00FC3491" w:rsidRDefault="00FC3491" w:rsidP="00FC3491">
      <w:pPr>
        <w:spacing w:line="360" w:lineRule="auto"/>
        <w:jc w:val="center"/>
        <w:rPr>
          <w:b/>
          <w:bCs/>
          <w:sz w:val="24"/>
          <w:szCs w:val="24"/>
        </w:rPr>
      </w:pPr>
      <w:r w:rsidRPr="00FC3491">
        <w:rPr>
          <w:b/>
          <w:bCs/>
          <w:sz w:val="24"/>
          <w:szCs w:val="24"/>
        </w:rPr>
        <w:t>SERVICIULUI DE ASISTENȚĂ COMUNITARĂ GOTTLOB</w:t>
      </w:r>
    </w:p>
    <w:p w14:paraId="5FA2FB80" w14:textId="0DA02161" w:rsidR="00FC3491" w:rsidRDefault="00FC3491" w:rsidP="00FC3491">
      <w:pPr>
        <w:spacing w:line="360" w:lineRule="auto"/>
        <w:jc w:val="center"/>
        <w:rPr>
          <w:b/>
          <w:bCs/>
          <w:sz w:val="24"/>
          <w:szCs w:val="24"/>
        </w:rPr>
      </w:pPr>
    </w:p>
    <w:p w14:paraId="532D3F68" w14:textId="77777777" w:rsidR="00B44D11" w:rsidRDefault="00B44D11" w:rsidP="00FC3491">
      <w:pPr>
        <w:spacing w:line="360" w:lineRule="auto"/>
        <w:jc w:val="center"/>
        <w:rPr>
          <w:b/>
          <w:bCs/>
          <w:sz w:val="24"/>
          <w:szCs w:val="24"/>
        </w:rPr>
      </w:pPr>
    </w:p>
    <w:p w14:paraId="68E7971C" w14:textId="5716804A" w:rsidR="00FC3491" w:rsidRDefault="00FC3491" w:rsidP="00FC3491">
      <w:pPr>
        <w:spacing w:line="360" w:lineRule="auto"/>
        <w:jc w:val="both"/>
        <w:rPr>
          <w:sz w:val="24"/>
          <w:szCs w:val="24"/>
        </w:rPr>
      </w:pPr>
      <w:r w:rsidRPr="00A463BB">
        <w:rPr>
          <w:sz w:val="24"/>
          <w:szCs w:val="24"/>
        </w:rPr>
        <w:t>Scopul utilizării chestionarului de măsurare a gradului de satisfacție a beneficiarilor</w:t>
      </w:r>
      <w:r w:rsidR="00C76E33">
        <w:rPr>
          <w:sz w:val="24"/>
          <w:szCs w:val="24"/>
        </w:rPr>
        <w:t xml:space="preserve"> este pentru stabilirea calității și nivelului funcționării relației </w:t>
      </w:r>
      <w:r w:rsidR="007F7AFB">
        <w:rPr>
          <w:sz w:val="24"/>
          <w:szCs w:val="24"/>
        </w:rPr>
        <w:t>personal- beneficiar, stabilirea celor mai potrivite servicii și în concordanță cu nevoile identificate</w:t>
      </w:r>
      <w:r w:rsidR="00F91CAF">
        <w:rPr>
          <w:sz w:val="24"/>
          <w:szCs w:val="24"/>
        </w:rPr>
        <w:t xml:space="preserve"> ale fiecărui beneficiar și pentru stabilirea gradului de satisfacție cu privire la activitatea desfășurată în cadrul Serviciului de Asistență Comunitară.</w:t>
      </w:r>
    </w:p>
    <w:p w14:paraId="154473DF" w14:textId="7E1DF572" w:rsidR="00F91CAF" w:rsidRDefault="00F91CAF" w:rsidP="00FC3491">
      <w:pPr>
        <w:spacing w:line="360" w:lineRule="auto"/>
        <w:jc w:val="both"/>
        <w:rPr>
          <w:sz w:val="24"/>
          <w:szCs w:val="24"/>
        </w:rPr>
      </w:pPr>
    </w:p>
    <w:p w14:paraId="5E5E0289" w14:textId="531ED670" w:rsidR="00F91CAF" w:rsidRDefault="001D5F00" w:rsidP="00FC34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Vă rugăm să răspundeți la următoarele întrebări:</w:t>
      </w:r>
    </w:p>
    <w:p w14:paraId="61156206" w14:textId="0C5E6A22" w:rsidR="009A05E2" w:rsidRDefault="009A05E2" w:rsidP="00FC3491">
      <w:pPr>
        <w:spacing w:line="360" w:lineRule="auto"/>
        <w:jc w:val="both"/>
        <w:rPr>
          <w:sz w:val="24"/>
          <w:szCs w:val="24"/>
        </w:rPr>
      </w:pPr>
    </w:p>
    <w:p w14:paraId="1D1A47B0" w14:textId="23898802" w:rsidR="009A05E2" w:rsidRDefault="009A05E2" w:rsidP="009A05E2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Bifați categoria din care faceți parte:</w:t>
      </w:r>
    </w:p>
    <w:p w14:paraId="189898F2" w14:textId="49997067" w:rsidR="009A05E2" w:rsidRDefault="009A05E2" w:rsidP="009A05E2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Vârstă:   </w:t>
      </w:r>
    </w:p>
    <w:p w14:paraId="1E79EC86" w14:textId="502B8A77" w:rsidR="009A05E2" w:rsidRDefault="009A05E2" w:rsidP="009A05E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Între 20-40 ani</w:t>
      </w:r>
    </w:p>
    <w:p w14:paraId="316BC77B" w14:textId="799F0817" w:rsidR="009A05E2" w:rsidRDefault="009A05E2" w:rsidP="009A05E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Între 41-60 ani</w:t>
      </w:r>
    </w:p>
    <w:p w14:paraId="65064EB8" w14:textId="59436F55" w:rsidR="009A05E2" w:rsidRDefault="009A05E2" w:rsidP="009A05E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Peste 61 ani</w:t>
      </w:r>
    </w:p>
    <w:p w14:paraId="0B12EF0B" w14:textId="4CD28A71" w:rsidR="009A05E2" w:rsidRDefault="009A05E2" w:rsidP="009A05E2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Stare civilă:</w:t>
      </w:r>
    </w:p>
    <w:p w14:paraId="4415E2CC" w14:textId="04B46B56" w:rsidR="009A05E2" w:rsidRDefault="009A05E2" w:rsidP="009A05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Căsătorit/ă</w:t>
      </w:r>
    </w:p>
    <w:p w14:paraId="4065A893" w14:textId="76EF2194" w:rsidR="009A05E2" w:rsidRDefault="009A05E2" w:rsidP="009A05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Necăsătorit/ă</w:t>
      </w:r>
    </w:p>
    <w:p w14:paraId="25FF6B85" w14:textId="7626068C" w:rsidR="009A05E2" w:rsidRDefault="009A05E2" w:rsidP="009A05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Divorțat/ă</w:t>
      </w:r>
    </w:p>
    <w:p w14:paraId="2BD6204C" w14:textId="09E66954" w:rsidR="009A05E2" w:rsidRDefault="009A05E2" w:rsidP="009A05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Văduv/ă</w:t>
      </w:r>
    </w:p>
    <w:p w14:paraId="6763683F" w14:textId="4CF46B3E" w:rsidR="00B44D11" w:rsidRDefault="00B44D11" w:rsidP="00B44D11">
      <w:pPr>
        <w:spacing w:line="360" w:lineRule="auto"/>
        <w:jc w:val="both"/>
        <w:rPr>
          <w:sz w:val="24"/>
          <w:szCs w:val="24"/>
        </w:rPr>
      </w:pPr>
    </w:p>
    <w:p w14:paraId="57C306BC" w14:textId="77777777" w:rsidR="00B44D11" w:rsidRPr="00B44D11" w:rsidRDefault="00B44D11" w:rsidP="00B44D11">
      <w:pPr>
        <w:spacing w:line="360" w:lineRule="auto"/>
        <w:jc w:val="both"/>
        <w:rPr>
          <w:sz w:val="24"/>
          <w:szCs w:val="24"/>
        </w:rPr>
      </w:pPr>
    </w:p>
    <w:p w14:paraId="41359FBF" w14:textId="0802978A" w:rsidR="009A05E2" w:rsidRDefault="009A05E2" w:rsidP="009A05E2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Gen</w:t>
      </w:r>
    </w:p>
    <w:p w14:paraId="667C39FC" w14:textId="458D6C9D" w:rsidR="009A05E2" w:rsidRDefault="009A05E2" w:rsidP="009A05E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Feminin</w:t>
      </w:r>
    </w:p>
    <w:p w14:paraId="0B39A52B" w14:textId="452A229E" w:rsidR="009A05E2" w:rsidRDefault="009A05E2" w:rsidP="009A05E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Masculin</w:t>
      </w:r>
    </w:p>
    <w:p w14:paraId="7C7EEBE0" w14:textId="4992E191" w:rsidR="009A05E2" w:rsidRDefault="009A05E2" w:rsidP="009A05E2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Localitatea de domiciliu</w:t>
      </w:r>
    </w:p>
    <w:p w14:paraId="22E46140" w14:textId="1C28B00A" w:rsidR="009A05E2" w:rsidRDefault="009A05E2" w:rsidP="009A05E2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Gottlob</w:t>
      </w:r>
    </w:p>
    <w:p w14:paraId="5FF63D1B" w14:textId="523D9E44" w:rsidR="009A05E2" w:rsidRDefault="009A05E2" w:rsidP="009A05E2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Vizejdia</w:t>
      </w:r>
    </w:p>
    <w:p w14:paraId="27E4B26F" w14:textId="0B9E18C1" w:rsidR="001D5F00" w:rsidRDefault="001D5F00" w:rsidP="00FC3491">
      <w:pPr>
        <w:spacing w:line="360" w:lineRule="auto"/>
        <w:jc w:val="both"/>
        <w:rPr>
          <w:sz w:val="24"/>
          <w:szCs w:val="24"/>
        </w:rPr>
      </w:pPr>
    </w:p>
    <w:p w14:paraId="4B286214" w14:textId="06EA1ADF" w:rsidR="001D5F00" w:rsidRDefault="001D5F00" w:rsidP="001D5F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bookmarkStart w:id="0" w:name="_Hlk44414697"/>
      <w:r>
        <w:rPr>
          <w:sz w:val="24"/>
          <w:szCs w:val="24"/>
        </w:rPr>
        <w:t>În ce măsură v-a fost de ajutor colaborarea cu asistentul social din cadrul Serviciului de Asistență Comunitară?</w:t>
      </w:r>
    </w:p>
    <w:bookmarkEnd w:id="0"/>
    <w:p w14:paraId="36F1ED45" w14:textId="0243F402" w:rsidR="001D5F00" w:rsidRDefault="001D5F00" w:rsidP="001D5F0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Deloc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Puțin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Mult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Foarte mult</w:t>
      </w:r>
    </w:p>
    <w:p w14:paraId="03F4A7BA" w14:textId="4421134D" w:rsidR="001D5F00" w:rsidRDefault="001D5F00" w:rsidP="001D5F00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Detaliați: _____________________________________________________________</w:t>
      </w:r>
    </w:p>
    <w:p w14:paraId="509B6CF6" w14:textId="40E17302" w:rsidR="001D5F00" w:rsidRDefault="001D5F00" w:rsidP="001D5F00">
      <w:pPr>
        <w:spacing w:line="360" w:lineRule="auto"/>
        <w:jc w:val="both"/>
        <w:rPr>
          <w:sz w:val="24"/>
          <w:szCs w:val="24"/>
        </w:rPr>
      </w:pPr>
    </w:p>
    <w:p w14:paraId="2970AB73" w14:textId="524046D4" w:rsidR="001D5F00" w:rsidRDefault="001D5F00" w:rsidP="001D5F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 ce măsură v-a fost de ajutor colaborarea cu asistentul medical din cadrul Serviciului de Asistență Comunitară?</w:t>
      </w:r>
    </w:p>
    <w:p w14:paraId="14B9DC48" w14:textId="28809526" w:rsidR="001D5F00" w:rsidRDefault="001D5F00" w:rsidP="001D5F00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bookmarkStart w:id="1" w:name="_Hlk44421390"/>
      <w:r>
        <w:rPr>
          <w:sz w:val="24"/>
          <w:szCs w:val="24"/>
        </w:rPr>
        <w:t xml:space="preserve">Deloc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Puțin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Mult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Foarte mult</w:t>
      </w:r>
    </w:p>
    <w:p w14:paraId="394467D6" w14:textId="77777777" w:rsidR="001D5F00" w:rsidRDefault="001D5F00" w:rsidP="001D5F00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Detaliați: _____________________________________________________________</w:t>
      </w:r>
    </w:p>
    <w:bookmarkEnd w:id="1"/>
    <w:p w14:paraId="105040A1" w14:textId="77777777" w:rsidR="001D5F00" w:rsidRDefault="001D5F00" w:rsidP="001D5F00">
      <w:pPr>
        <w:spacing w:line="360" w:lineRule="auto"/>
        <w:jc w:val="both"/>
        <w:rPr>
          <w:sz w:val="24"/>
          <w:szCs w:val="24"/>
        </w:rPr>
      </w:pPr>
    </w:p>
    <w:p w14:paraId="2CAB59A7" w14:textId="2E1A199E" w:rsidR="009A05E2" w:rsidRDefault="009A05E2" w:rsidP="009A05E2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 ce măsură v-a fost de ajutor colaborarea cu consilierul/mediatorul școlar din cadrul Serviciului de Asistență Comunitară?</w:t>
      </w:r>
    </w:p>
    <w:p w14:paraId="449B25C6" w14:textId="77777777" w:rsidR="009A05E2" w:rsidRDefault="009A05E2" w:rsidP="009A05E2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Deloc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Puțin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Mult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Foarte mult</w:t>
      </w:r>
    </w:p>
    <w:p w14:paraId="0F04E90F" w14:textId="30AA014E" w:rsidR="009A05E2" w:rsidRDefault="009A05E2" w:rsidP="009A05E2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Detaliați: _____________________________________________________________</w:t>
      </w:r>
    </w:p>
    <w:p w14:paraId="0500DC04" w14:textId="77777777" w:rsidR="00D67200" w:rsidRDefault="00D67200" w:rsidP="009A05E2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2405F091" w14:textId="15DEFEF6" w:rsidR="001D5F00" w:rsidRDefault="00213F1F" w:rsidP="001D5F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Tipurile de servicii de care a</w:t>
      </w:r>
      <w:r w:rsidR="00B44D11">
        <w:rPr>
          <w:sz w:val="24"/>
          <w:szCs w:val="24"/>
        </w:rPr>
        <w:t>ț</w:t>
      </w:r>
      <w:r>
        <w:rPr>
          <w:sz w:val="24"/>
          <w:szCs w:val="24"/>
        </w:rPr>
        <w:t>i beneficiat în cadrul Serviciului de Asistență Socială:</w:t>
      </w:r>
    </w:p>
    <w:p w14:paraId="2EC09194" w14:textId="07D8D69E" w:rsidR="00213F1F" w:rsidRDefault="00213F1F" w:rsidP="00213F1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Servicii sociale (beneficii de tip ajutor social, alocația susținere familie, beneficii pentru persoane cu handicap, alocații stat etc)</w:t>
      </w:r>
    </w:p>
    <w:p w14:paraId="24AE2159" w14:textId="50DD3FA3" w:rsidR="00213F1F" w:rsidRDefault="00213F1F" w:rsidP="00213F1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Sănătate (evaluarea stării de sănătate, ajutor în accesarea serviciilor medicale, îngrijire la domiciliu)</w:t>
      </w:r>
    </w:p>
    <w:p w14:paraId="53816DF6" w14:textId="172A3807" w:rsidR="00213F1F" w:rsidRDefault="00213F1F" w:rsidP="00213F1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Locuire (evaluarea gradului de siguranță a locuinței, risc de evacuare, incendiu, îmbunătățirea condițiilor de locuit etc)</w:t>
      </w:r>
    </w:p>
    <w:p w14:paraId="49B42CB3" w14:textId="0C9AAEAE" w:rsidR="00213F1F" w:rsidRDefault="00213F1F" w:rsidP="00213F1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Educație pentru adulți (obținerea unei calificări, continuarea școlarizării)</w:t>
      </w:r>
    </w:p>
    <w:p w14:paraId="4293017A" w14:textId="4D41B3D9" w:rsidR="00213F1F" w:rsidRDefault="00213F1F" w:rsidP="00213F1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Ocupare (îndrumare către obținerea unui loc muncă, îmbunătățirea situației financiare)</w:t>
      </w:r>
    </w:p>
    <w:p w14:paraId="6C9D6239" w14:textId="6FE649A3" w:rsidR="00213F1F" w:rsidRDefault="00213F1F" w:rsidP="00213F1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Servicii acordate minorilor (sănătate, educație, protecție</w:t>
      </w:r>
      <w:r w:rsidR="00D67200">
        <w:rPr>
          <w:sz w:val="24"/>
          <w:szCs w:val="24"/>
        </w:rPr>
        <w:t xml:space="preserve"> și prevenire împotriva abuzului, neglijării)</w:t>
      </w:r>
    </w:p>
    <w:p w14:paraId="70A3EF44" w14:textId="77777777" w:rsidR="00B44D11" w:rsidRDefault="00B44D11" w:rsidP="00B44D11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14:paraId="180300AA" w14:textId="79F78C9C" w:rsidR="00D67200" w:rsidRDefault="00B44D11" w:rsidP="00D672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cât timp beneficiați de serviciile oferite de Serviciul de Asistență Comunitară?</w:t>
      </w:r>
    </w:p>
    <w:p w14:paraId="28DA2BA4" w14:textId="068FD7FE" w:rsidR="00B44D11" w:rsidRDefault="00B44D11" w:rsidP="00B44D1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 puțin de 3 luni</w:t>
      </w:r>
    </w:p>
    <w:p w14:paraId="575DCF76" w14:textId="18D14FB5" w:rsidR="00B44D11" w:rsidRDefault="00B44D11" w:rsidP="00B44D1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Între 3 – 6 luni</w:t>
      </w:r>
    </w:p>
    <w:p w14:paraId="30EB954B" w14:textId="34B95E43" w:rsidR="00B44D11" w:rsidRDefault="00B44D11" w:rsidP="00B44D1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Între 6 luni – 1 an</w:t>
      </w:r>
    </w:p>
    <w:p w14:paraId="4662096E" w14:textId="5C1F0A0C" w:rsidR="00B44D11" w:rsidRDefault="00B44D11" w:rsidP="00B44D1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 mult de 1 an</w:t>
      </w:r>
    </w:p>
    <w:p w14:paraId="2DD1626D" w14:textId="77777777" w:rsidR="00B44D11" w:rsidRDefault="00B44D11" w:rsidP="00B44D11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14:paraId="6B907185" w14:textId="5411F1D8" w:rsidR="00B44D11" w:rsidRDefault="00B44D11" w:rsidP="00B44D1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 ce măsură au fost îndeplinite nevoile identificate prin evaluarea inițială ?</w:t>
      </w:r>
    </w:p>
    <w:p w14:paraId="4C9CE5FC" w14:textId="77777777" w:rsidR="00B44D11" w:rsidRDefault="00B44D11" w:rsidP="00B44D11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Deloc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Puțin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Mult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Foarte mult</w:t>
      </w:r>
    </w:p>
    <w:p w14:paraId="1DE54786" w14:textId="16A597AD" w:rsidR="00B44D11" w:rsidRDefault="00B44D11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Detaliați: _____________________________________________________________</w:t>
      </w:r>
    </w:p>
    <w:p w14:paraId="69B89638" w14:textId="2E481A85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1F2E2B19" w14:textId="49381C33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089E9A43" w14:textId="4790A5A0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132EC830" w14:textId="04C2A3D8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3A14571B" w14:textId="395E8525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5D650EF6" w14:textId="08FBD1EF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3FB16AC8" w14:textId="145A53E6" w:rsidR="00FC1D89" w:rsidRDefault="00FC1D89" w:rsidP="00B44D11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sectPr w:rsidR="00FC1D89" w:rsidSect="00D67200">
      <w:headerReference w:type="default" r:id="rId9"/>
      <w:pgSz w:w="12240" w:h="15840"/>
      <w:pgMar w:top="1440" w:right="104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B5199" w14:textId="77777777" w:rsidR="00244BEE" w:rsidRDefault="00244BEE" w:rsidP="00FC3491">
      <w:r>
        <w:separator/>
      </w:r>
    </w:p>
  </w:endnote>
  <w:endnote w:type="continuationSeparator" w:id="0">
    <w:p w14:paraId="7300657A" w14:textId="77777777" w:rsidR="00244BEE" w:rsidRDefault="00244BEE" w:rsidP="00FC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0D820" w14:textId="77777777" w:rsidR="00244BEE" w:rsidRDefault="00244BEE" w:rsidP="00FC3491">
      <w:r>
        <w:separator/>
      </w:r>
    </w:p>
  </w:footnote>
  <w:footnote w:type="continuationSeparator" w:id="0">
    <w:p w14:paraId="73699364" w14:textId="77777777" w:rsidR="00244BEE" w:rsidRDefault="00244BEE" w:rsidP="00FC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97" w:type="dxa"/>
      <w:tblInd w:w="959" w:type="dxa"/>
      <w:tblLayout w:type="fixed"/>
      <w:tblLook w:val="04A0" w:firstRow="1" w:lastRow="0" w:firstColumn="1" w:lastColumn="0" w:noHBand="0" w:noVBand="1"/>
    </w:tblPr>
    <w:tblGrid>
      <w:gridCol w:w="2659"/>
      <w:gridCol w:w="1769"/>
      <w:gridCol w:w="3969"/>
    </w:tblGrid>
    <w:tr w:rsidR="00FC3491" w:rsidRPr="00230591" w14:paraId="26702FBC" w14:textId="77777777" w:rsidTr="0093035D">
      <w:trPr>
        <w:trHeight w:val="1353"/>
      </w:trPr>
      <w:tc>
        <w:tcPr>
          <w:tcW w:w="2659" w:type="dxa"/>
          <w:shd w:val="clear" w:color="auto" w:fill="auto"/>
        </w:tcPr>
        <w:p w14:paraId="40A5331F" w14:textId="77777777" w:rsidR="00FC3491" w:rsidRPr="00230591" w:rsidRDefault="00FC3491" w:rsidP="00FC3491">
          <w:pPr>
            <w:ind w:right="2217"/>
            <w:jc w:val="center"/>
            <w:rPr>
              <w:rFonts w:eastAsiaTheme="minorHAnsi" w:cs="Arial"/>
              <w:b/>
              <w:noProof/>
              <w:color w:val="000000"/>
              <w:sz w:val="28"/>
              <w:szCs w:val="28"/>
            </w:rPr>
          </w:pPr>
          <w:r w:rsidRPr="00230591">
            <w:rPr>
              <w:rFonts w:eastAsiaTheme="minorHAnsi"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38E41431" wp14:editId="20E76DED">
                <wp:extent cx="971550" cy="914400"/>
                <wp:effectExtent l="0" t="0" r="0" b="0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9" w:type="dxa"/>
          <w:shd w:val="clear" w:color="auto" w:fill="auto"/>
        </w:tcPr>
        <w:p w14:paraId="1CA6F817" w14:textId="77777777" w:rsidR="00FC3491" w:rsidRPr="00230591" w:rsidRDefault="00FC3491" w:rsidP="00FC3491">
          <w:pPr>
            <w:jc w:val="center"/>
            <w:rPr>
              <w:rFonts w:eastAsiaTheme="minorHAnsi" w:cs="Arial"/>
              <w:b/>
              <w:noProof/>
              <w:color w:val="000000"/>
              <w:sz w:val="16"/>
              <w:szCs w:val="16"/>
            </w:rPr>
          </w:pPr>
          <w:r w:rsidRPr="00230591">
            <w:rPr>
              <w:rFonts w:eastAsiaTheme="minorHAnsi"/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6970D391" wp14:editId="287163E7">
                <wp:extent cx="962025" cy="857250"/>
                <wp:effectExtent l="0" t="0" r="9525" b="0"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4C885D4D" w14:textId="77777777" w:rsidR="00FC3491" w:rsidRPr="00230591" w:rsidRDefault="00FC3491" w:rsidP="00FC3491">
          <w:pPr>
            <w:jc w:val="center"/>
            <w:rPr>
              <w:rFonts w:eastAsiaTheme="minorHAnsi" w:cs="Arial"/>
              <w:b/>
              <w:noProof/>
              <w:color w:val="000000"/>
              <w:sz w:val="16"/>
              <w:szCs w:val="16"/>
            </w:rPr>
          </w:pPr>
          <w:r w:rsidRPr="00230591">
            <w:rPr>
              <w:rFonts w:eastAsiaTheme="minorHAnsi"/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211262EC" wp14:editId="5969AE95">
                <wp:extent cx="914400" cy="809625"/>
                <wp:effectExtent l="0" t="0" r="0" b="9525"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2588F" w14:textId="77777777" w:rsidR="00FC3491" w:rsidRDefault="00FC3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560D"/>
    <w:multiLevelType w:val="hybridMultilevel"/>
    <w:tmpl w:val="E5664106"/>
    <w:lvl w:ilvl="0" w:tplc="9B22116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66EB9"/>
    <w:multiLevelType w:val="hybridMultilevel"/>
    <w:tmpl w:val="C4DA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C14"/>
    <w:multiLevelType w:val="hybridMultilevel"/>
    <w:tmpl w:val="B8760BB6"/>
    <w:lvl w:ilvl="0" w:tplc="9B22116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AA27DB"/>
    <w:multiLevelType w:val="hybridMultilevel"/>
    <w:tmpl w:val="5FACD4BE"/>
    <w:lvl w:ilvl="0" w:tplc="9B22116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F31299"/>
    <w:multiLevelType w:val="hybridMultilevel"/>
    <w:tmpl w:val="3F0A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4EB9"/>
    <w:multiLevelType w:val="hybridMultilevel"/>
    <w:tmpl w:val="CF3CE840"/>
    <w:lvl w:ilvl="0" w:tplc="9B22116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B77F7"/>
    <w:multiLevelType w:val="hybridMultilevel"/>
    <w:tmpl w:val="D354F5C4"/>
    <w:lvl w:ilvl="0" w:tplc="13922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F35A1"/>
    <w:multiLevelType w:val="hybridMultilevel"/>
    <w:tmpl w:val="2B84EE9A"/>
    <w:lvl w:ilvl="0" w:tplc="9B221160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3800A6E"/>
    <w:multiLevelType w:val="hybridMultilevel"/>
    <w:tmpl w:val="A2F41720"/>
    <w:lvl w:ilvl="0" w:tplc="9B22116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737B50"/>
    <w:multiLevelType w:val="hybridMultilevel"/>
    <w:tmpl w:val="0A1892B4"/>
    <w:lvl w:ilvl="0" w:tplc="9B22116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7A10EE"/>
    <w:multiLevelType w:val="hybridMultilevel"/>
    <w:tmpl w:val="74BE3C14"/>
    <w:lvl w:ilvl="0" w:tplc="9B221160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037683B"/>
    <w:multiLevelType w:val="hybridMultilevel"/>
    <w:tmpl w:val="4D868250"/>
    <w:lvl w:ilvl="0" w:tplc="028AB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E5142C"/>
    <w:multiLevelType w:val="hybridMultilevel"/>
    <w:tmpl w:val="23083544"/>
    <w:lvl w:ilvl="0" w:tplc="0B0C1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2E4666"/>
    <w:multiLevelType w:val="hybridMultilevel"/>
    <w:tmpl w:val="30463A48"/>
    <w:lvl w:ilvl="0" w:tplc="9B22116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9B22116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D7"/>
    <w:rsid w:val="000335BC"/>
    <w:rsid w:val="000A7601"/>
    <w:rsid w:val="001132A1"/>
    <w:rsid w:val="00146534"/>
    <w:rsid w:val="001D5F00"/>
    <w:rsid w:val="00203A39"/>
    <w:rsid w:val="00213F1F"/>
    <w:rsid w:val="00244BEE"/>
    <w:rsid w:val="00312DD7"/>
    <w:rsid w:val="003F3105"/>
    <w:rsid w:val="005F6A49"/>
    <w:rsid w:val="006D5DB9"/>
    <w:rsid w:val="007F7AFB"/>
    <w:rsid w:val="0091299E"/>
    <w:rsid w:val="009A05E2"/>
    <w:rsid w:val="009F7956"/>
    <w:rsid w:val="00A0236E"/>
    <w:rsid w:val="00A463BB"/>
    <w:rsid w:val="00AD38CF"/>
    <w:rsid w:val="00B44D11"/>
    <w:rsid w:val="00BB5B13"/>
    <w:rsid w:val="00C76E33"/>
    <w:rsid w:val="00D67200"/>
    <w:rsid w:val="00F91CAF"/>
    <w:rsid w:val="00FC1D89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A379"/>
  <w15:chartTrackingRefBased/>
  <w15:docId w15:val="{8D34AD80-72CE-4CCA-B143-B4C9B6D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91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FC3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91"/>
    <w:rPr>
      <w:rFonts w:ascii="Times New Roman" w:eastAsia="Times New Roman" w:hAnsi="Times New Roman" w:cs="Times New Roman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1D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8CA7-1447-482A-AF13-5258F1A7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Horga</dc:creator>
  <cp:keywords/>
  <dc:description/>
  <cp:lastModifiedBy>Fabiola Horga</cp:lastModifiedBy>
  <cp:revision>8</cp:revision>
  <dcterms:created xsi:type="dcterms:W3CDTF">2020-06-23T07:57:00Z</dcterms:created>
  <dcterms:modified xsi:type="dcterms:W3CDTF">2021-02-24T09:06:00Z</dcterms:modified>
</cp:coreProperties>
</file>