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5BCD7" w14:textId="6F5F0D1B" w:rsidR="00F46338" w:rsidRPr="00F46338" w:rsidRDefault="00F46338" w:rsidP="00C807BB">
      <w:pPr>
        <w:pStyle w:val="Default"/>
        <w:rPr>
          <w:b/>
          <w:bCs/>
          <w:sz w:val="32"/>
          <w:szCs w:val="32"/>
        </w:rPr>
      </w:pPr>
      <w:r w:rsidRPr="00F46338">
        <w:rPr>
          <w:b/>
          <w:bCs/>
          <w:sz w:val="32"/>
          <w:szCs w:val="32"/>
        </w:rPr>
        <w:t xml:space="preserve">                       </w:t>
      </w:r>
      <w:r w:rsidRPr="00F46338">
        <w:rPr>
          <w:b/>
          <w:bCs/>
          <w:sz w:val="32"/>
          <w:szCs w:val="32"/>
        </w:rPr>
        <w:t>PERIOADA DE PROGRAMARE 2023-2027</w:t>
      </w:r>
    </w:p>
    <w:p w14:paraId="0265615D" w14:textId="77777777" w:rsidR="00F46338" w:rsidRDefault="00F46338" w:rsidP="00C807BB">
      <w:pPr>
        <w:pStyle w:val="Default"/>
        <w:rPr>
          <w:rFonts w:ascii="Trebuchet MS" w:hAnsi="Trebuchet MS" w:cs="Trebuchet MS"/>
          <w:b/>
          <w:bCs/>
          <w:sz w:val="28"/>
          <w:szCs w:val="28"/>
        </w:rPr>
      </w:pPr>
    </w:p>
    <w:p w14:paraId="6C5A9208" w14:textId="409A8176" w:rsidR="00C807BB" w:rsidRPr="00C807BB" w:rsidRDefault="00C807BB" w:rsidP="00C807BB">
      <w:pPr>
        <w:pStyle w:val="Default"/>
        <w:rPr>
          <w:rFonts w:ascii="Trebuchet MS" w:hAnsi="Trebuchet MS"/>
          <w:b/>
          <w:bCs/>
          <w:sz w:val="28"/>
          <w:szCs w:val="28"/>
        </w:rPr>
      </w:pPr>
      <w:r w:rsidRPr="00F46338">
        <w:rPr>
          <w:rFonts w:ascii="Trebuchet MS" w:hAnsi="Trebuchet MS" w:cs="Trebuchet MS"/>
          <w:b/>
          <w:bCs/>
          <w:sz w:val="28"/>
          <w:szCs w:val="28"/>
          <w:highlight w:val="yellow"/>
        </w:rPr>
        <w:t>Tipuri de cheltuieli/acțiuni neeligibile:</w:t>
      </w:r>
    </w:p>
    <w:p w14:paraId="33F40036" w14:textId="77777777" w:rsidR="00C807BB" w:rsidRPr="00C807BB" w:rsidRDefault="00C807BB" w:rsidP="00C807BB">
      <w:p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06A765D4" w14:textId="69B2947A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cheltuieli neeligibile prevăzute în Reg. (UE) nr. 2021/2115; </w:t>
      </w:r>
    </w:p>
    <w:p w14:paraId="5EFA1A34" w14:textId="59CDCC2E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cheltuieli neeligibile din cadrul cap. 4.7 ”Elemente comune pentru tipurile de intervenții pentru dezvoltarea rurală” din PS 2023-2027; </w:t>
      </w:r>
    </w:p>
    <w:p w14:paraId="3BCC32D4" w14:textId="069371D0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Instalarea tinerilor fermieri; </w:t>
      </w:r>
    </w:p>
    <w:p w14:paraId="23C6C51C" w14:textId="526E149A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Investiții în exploatații agricole/pomicole, cu excepția celor realizate în scop colectiv sau social; </w:t>
      </w:r>
    </w:p>
    <w:p w14:paraId="1B8491B3" w14:textId="384C7E86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Investiții în crearea/modernizarea infrastructurii de acces agricolă/forestieră și infrastructurii rutiere de bază din spațiul rural; </w:t>
      </w:r>
    </w:p>
    <w:p w14:paraId="47D6414A" w14:textId="0912BD65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Intervenții aferente Pilonului I (Plăți directe); </w:t>
      </w:r>
    </w:p>
    <w:p w14:paraId="019395BE" w14:textId="1121A48B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Intervențiile aferente art. 70 - ”Angajamente în materie de mediu și de climă și alte angajamente în materie de gestionare” din Regulamentul privind PS PAC; </w:t>
      </w:r>
    </w:p>
    <w:p w14:paraId="15E4560B" w14:textId="15A0145D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Intervențiile aferente art. 71 - ”Constrângeri naturale sau alte constrângeri specifice anumitor zone” din Regulamentul privind PS PAC; </w:t>
      </w:r>
    </w:p>
    <w:p w14:paraId="73C5AA6D" w14:textId="01497A66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Intervențiile aferente art. 72 - ”Dezavantaje specifice anumitor zone, generate de anumite cerințe obligatorii” din Regulamentul privind PS PAC; </w:t>
      </w:r>
    </w:p>
    <w:p w14:paraId="0128196A" w14:textId="630C2DDD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54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</w:t>
      </w:r>
      <w:r w:rsidR="00C807BB" w:rsidRPr="00C807BB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Intervențiile aferente art. 74 – ”Investiții în irigații” din Regulamentul privind PS PAC; </w:t>
      </w:r>
    </w:p>
    <w:p w14:paraId="7A63B279" w14:textId="23E3F8B6" w:rsidR="00C807BB" w:rsidRPr="00C807BB" w:rsidRDefault="006E7DB2" w:rsidP="00C807B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  <w:r>
        <w:rPr>
          <w:rFonts w:ascii="Trebuchet MS" w:hAnsi="Trebuchet MS" w:cs="Courier New"/>
          <w:b/>
          <w:bCs/>
          <w:color w:val="000000"/>
          <w:sz w:val="28"/>
          <w:szCs w:val="28"/>
        </w:rPr>
        <w:t>-</w:t>
      </w:r>
      <w:r w:rsidR="00C807BB" w:rsidRPr="00C807BB">
        <w:rPr>
          <w:rFonts w:ascii="Trebuchet MS" w:hAnsi="Trebuchet MS" w:cs="Courier New"/>
          <w:b/>
          <w:bCs/>
          <w:color w:val="000000"/>
          <w:sz w:val="28"/>
          <w:szCs w:val="28"/>
        </w:rPr>
        <w:t xml:space="preserve"> Intervențiile aferente art. 76 </w:t>
      </w:r>
    </w:p>
    <w:p w14:paraId="5DC2CA49" w14:textId="77777777" w:rsidR="00C807BB" w:rsidRPr="00C807BB" w:rsidRDefault="00C807BB" w:rsidP="00C807B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bCs/>
          <w:color w:val="000000"/>
          <w:sz w:val="28"/>
          <w:szCs w:val="28"/>
        </w:rPr>
      </w:pPr>
    </w:p>
    <w:p w14:paraId="66B8E26E" w14:textId="219E3894" w:rsidR="0029041C" w:rsidRPr="00C807BB" w:rsidRDefault="0029041C" w:rsidP="00C807BB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14:paraId="3C8D6400" w14:textId="037AC515" w:rsidR="00F35711" w:rsidRPr="005B4AB2" w:rsidRDefault="00F35711" w:rsidP="0029041C">
      <w:pPr>
        <w:rPr>
          <w:b/>
          <w:bCs/>
        </w:rPr>
      </w:pPr>
    </w:p>
    <w:sectPr w:rsidR="00F35711" w:rsidRPr="005B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B4E7" w14:textId="77777777" w:rsidR="007262AB" w:rsidRDefault="007262AB" w:rsidP="0029041C">
      <w:pPr>
        <w:spacing w:after="0" w:line="240" w:lineRule="auto"/>
      </w:pPr>
      <w:r>
        <w:separator/>
      </w:r>
    </w:p>
  </w:endnote>
  <w:endnote w:type="continuationSeparator" w:id="0">
    <w:p w14:paraId="6481E2F1" w14:textId="77777777" w:rsidR="007262AB" w:rsidRDefault="007262AB" w:rsidP="0029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92A9" w14:textId="77777777" w:rsidR="007262AB" w:rsidRDefault="007262AB" w:rsidP="0029041C">
      <w:pPr>
        <w:spacing w:after="0" w:line="240" w:lineRule="auto"/>
      </w:pPr>
      <w:r>
        <w:separator/>
      </w:r>
    </w:p>
  </w:footnote>
  <w:footnote w:type="continuationSeparator" w:id="0">
    <w:p w14:paraId="6CFE13ED" w14:textId="77777777" w:rsidR="007262AB" w:rsidRDefault="007262AB" w:rsidP="0029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BD701"/>
    <w:multiLevelType w:val="hybridMultilevel"/>
    <w:tmpl w:val="415B4D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29"/>
    <w:rsid w:val="0029041C"/>
    <w:rsid w:val="003E7AED"/>
    <w:rsid w:val="00416029"/>
    <w:rsid w:val="005B4AB2"/>
    <w:rsid w:val="006706BA"/>
    <w:rsid w:val="006E7DB2"/>
    <w:rsid w:val="007262AB"/>
    <w:rsid w:val="00747276"/>
    <w:rsid w:val="009D3A74"/>
    <w:rsid w:val="00BC7923"/>
    <w:rsid w:val="00C807BB"/>
    <w:rsid w:val="00CA2453"/>
    <w:rsid w:val="00D15A08"/>
    <w:rsid w:val="00D527CF"/>
    <w:rsid w:val="00F35711"/>
    <w:rsid w:val="00F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EC12"/>
  <w15:chartTrackingRefBased/>
  <w15:docId w15:val="{5B14A686-592A-4DF6-A06B-258FB63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904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9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041C"/>
  </w:style>
  <w:style w:type="paragraph" w:styleId="Subsol">
    <w:name w:val="footer"/>
    <w:basedOn w:val="Normal"/>
    <w:link w:val="SubsolCaracter"/>
    <w:uiPriority w:val="99"/>
    <w:unhideWhenUsed/>
    <w:rsid w:val="0029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11</cp:revision>
  <dcterms:created xsi:type="dcterms:W3CDTF">2023-11-07T09:09:00Z</dcterms:created>
  <dcterms:modified xsi:type="dcterms:W3CDTF">2023-11-20T09:57:00Z</dcterms:modified>
</cp:coreProperties>
</file>