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38" w:rsidRPr="007F0A38" w:rsidRDefault="007F0A38" w:rsidP="007F0A38">
      <w:pPr>
        <w:shd w:val="clear" w:color="auto" w:fill="FFFFFF"/>
        <w:spacing w:after="0" w:line="240" w:lineRule="auto"/>
        <w:jc w:val="center"/>
        <w:rPr>
          <w:rFonts w:ascii="Tahoma" w:eastAsia="Times New Roman" w:hAnsi="Tahoma" w:cs="Tahoma"/>
          <w:color w:val="000000"/>
          <w:sz w:val="36"/>
          <w:szCs w:val="36"/>
        </w:rPr>
      </w:pPr>
      <w:r w:rsidRPr="007F0A38">
        <w:rPr>
          <w:rFonts w:ascii="Times New Roman" w:eastAsia="Times New Roman" w:hAnsi="Times New Roman" w:cs="Times New Roman"/>
          <w:b/>
          <w:bCs/>
          <w:color w:val="000000"/>
          <w:sz w:val="36"/>
          <w:szCs w:val="36"/>
          <w:lang w:val="it-IT"/>
        </w:rPr>
        <w:t>Conditiile de acordare a alocaţiei de stat pentru copii</w:t>
      </w:r>
    </w:p>
    <w:p w:rsidR="007F0A38" w:rsidRPr="007F0A38" w:rsidRDefault="007F0A38" w:rsidP="007F0A38">
      <w:pPr>
        <w:shd w:val="clear" w:color="auto" w:fill="FFFFFF"/>
        <w:spacing w:after="0" w:line="240" w:lineRule="auto"/>
        <w:ind w:left="720" w:right="33"/>
        <w:jc w:val="both"/>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it-IT"/>
        </w:rPr>
        <w:t> </w:t>
      </w:r>
    </w:p>
    <w:p w:rsidR="007F0A38" w:rsidRPr="007F0A38" w:rsidRDefault="007F0A38" w:rsidP="007F0A38">
      <w:pPr>
        <w:shd w:val="clear" w:color="auto" w:fill="FFFFFF"/>
        <w:spacing w:after="0" w:line="240" w:lineRule="auto"/>
        <w:ind w:right="33" w:firstLine="851"/>
        <w:jc w:val="both"/>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it-IT"/>
        </w:rPr>
        <w:t>Alocaţia de stat pentru copii prevăzută de Legea nr. 61/1993 privind alocaţia de stat pentru copii, republicată, cu modificările şi completările ulterioare, se acordă tuturor copiilor în vârstă de până la 18 ani, cetăţeni români, fără discriminare, precum şi tinerilor care au împlinit vârsta de 18 ani, care urmează cursurile învăţământului liceal sau profesional organizate în condiţiile legii, până la terminarea acestora.</w:t>
      </w:r>
    </w:p>
    <w:p w:rsidR="007F0A38" w:rsidRPr="007F0A38" w:rsidRDefault="007F0A38" w:rsidP="007F0A38">
      <w:pPr>
        <w:shd w:val="clear" w:color="auto" w:fill="FFFFFF"/>
        <w:spacing w:after="0" w:line="240" w:lineRule="auto"/>
        <w:ind w:right="33" w:firstLine="851"/>
        <w:jc w:val="both"/>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it-IT"/>
        </w:rPr>
        <w:t>Beneficiază de alocaţie de stat pentru copii şi copiii cetăţenilor străini, precum şi ai persoanelor fără cetăţenie rezidenţi/rezidente în România, în condiţiile legii, dacă locuiesc împreună cu părinţii.</w:t>
      </w:r>
    </w:p>
    <w:p w:rsidR="007F0A38" w:rsidRPr="007F0A38" w:rsidRDefault="007F0A38" w:rsidP="007F0A38">
      <w:pPr>
        <w:shd w:val="clear" w:color="auto" w:fill="FFFFFF"/>
        <w:spacing w:after="0" w:line="240" w:lineRule="auto"/>
        <w:ind w:right="33" w:firstLine="851"/>
        <w:jc w:val="both"/>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it-IT"/>
        </w:rPr>
        <w:t>Cererile pentru stabilirea alocaţiei de stat pentru copii şi actele din care rezultă îndeplinirea condiţiilor legale de acordare a acestui drept </w:t>
      </w:r>
      <w:r w:rsidRPr="007F0A38">
        <w:rPr>
          <w:rFonts w:ascii="Times New Roman" w:eastAsia="Times New Roman" w:hAnsi="Times New Roman" w:cs="Times New Roman"/>
          <w:b/>
          <w:bCs/>
          <w:color w:val="000000"/>
          <w:sz w:val="24"/>
          <w:szCs w:val="24"/>
          <w:u w:val="single"/>
          <w:lang w:val="it-IT"/>
        </w:rPr>
        <w:t>se depun şi se înregistrează la primăria</w:t>
      </w:r>
      <w:r w:rsidRPr="007F0A38">
        <w:rPr>
          <w:rFonts w:ascii="Times New Roman" w:eastAsia="Times New Roman" w:hAnsi="Times New Roman" w:cs="Times New Roman"/>
          <w:color w:val="000000"/>
          <w:sz w:val="24"/>
          <w:szCs w:val="24"/>
          <w:u w:val="single"/>
          <w:lang w:val="it-IT"/>
        </w:rPr>
        <w:t> </w:t>
      </w:r>
      <w:r w:rsidRPr="007F0A38">
        <w:rPr>
          <w:rFonts w:ascii="Times New Roman" w:eastAsia="Times New Roman" w:hAnsi="Times New Roman" w:cs="Times New Roman"/>
          <w:color w:val="000000"/>
          <w:sz w:val="24"/>
          <w:szCs w:val="24"/>
          <w:lang w:val="it-IT"/>
        </w:rPr>
        <w:t>comunei, oraşului, municipiului, respectiv sectoarelor municipiului Bucureşti, pe a cărei/cărui/căror rază teritorială îşi au domiciliul sau reşedinţa, după caz, reprezentanţii legali ai copiilor.</w:t>
      </w:r>
    </w:p>
    <w:p w:rsidR="007F0A38" w:rsidRPr="007F0A38" w:rsidRDefault="007F0A38" w:rsidP="007F0A38">
      <w:pPr>
        <w:shd w:val="clear" w:color="auto" w:fill="FFFFFF"/>
        <w:spacing w:after="0" w:line="240" w:lineRule="auto"/>
        <w:ind w:right="33" w:firstLine="851"/>
        <w:jc w:val="both"/>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it-IT"/>
        </w:rPr>
        <w:t>Dreptul la alocaţia de stat pentru copii se stabileşte, prin decizie a directorului executiv   al agentiilor judetene de prestatii sociale, începând cu </w:t>
      </w:r>
      <w:r w:rsidRPr="007F0A38">
        <w:rPr>
          <w:rFonts w:ascii="Times New Roman" w:eastAsia="Times New Roman" w:hAnsi="Times New Roman" w:cs="Times New Roman"/>
          <w:b/>
          <w:bCs/>
          <w:color w:val="000000"/>
          <w:sz w:val="24"/>
          <w:szCs w:val="24"/>
          <w:u w:val="single"/>
          <w:lang w:val="it-IT"/>
        </w:rPr>
        <w:t>luna următoare celei în care s-a născut copilul</w:t>
      </w:r>
      <w:r w:rsidRPr="007F0A38">
        <w:rPr>
          <w:rFonts w:ascii="Times New Roman" w:eastAsia="Times New Roman" w:hAnsi="Times New Roman" w:cs="Times New Roman"/>
          <w:color w:val="000000"/>
          <w:sz w:val="24"/>
          <w:szCs w:val="24"/>
          <w:lang w:val="it-IT"/>
        </w:rPr>
        <w:t>, iar plata drepturilor se face începând cu luna următoare depunerii cererii.</w:t>
      </w:r>
    </w:p>
    <w:p w:rsidR="007F0A38" w:rsidRPr="007F0A38" w:rsidRDefault="007F0A38" w:rsidP="007F0A38">
      <w:pPr>
        <w:shd w:val="clear" w:color="auto" w:fill="FFFFFF"/>
        <w:spacing w:after="0" w:line="240" w:lineRule="auto"/>
        <w:ind w:left="720" w:right="33" w:firstLine="720"/>
        <w:jc w:val="both"/>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it-IT"/>
        </w:rPr>
        <w:t> </w:t>
      </w:r>
    </w:p>
    <w:p w:rsidR="007F0A38" w:rsidRPr="007F0A38" w:rsidRDefault="007F0A38" w:rsidP="007F0A38">
      <w:pPr>
        <w:shd w:val="clear" w:color="auto" w:fill="FFFFFF"/>
        <w:spacing w:after="0" w:line="240" w:lineRule="auto"/>
        <w:ind w:right="33"/>
        <w:jc w:val="both"/>
        <w:rPr>
          <w:rFonts w:ascii="Tahoma" w:eastAsia="Times New Roman" w:hAnsi="Tahoma" w:cs="Tahoma"/>
          <w:color w:val="000000"/>
          <w:sz w:val="16"/>
          <w:szCs w:val="16"/>
        </w:rPr>
      </w:pPr>
      <w:r w:rsidRPr="007F0A38">
        <w:rPr>
          <w:rFonts w:ascii="Times New Roman" w:eastAsia="Times New Roman" w:hAnsi="Times New Roman" w:cs="Times New Roman"/>
          <w:b/>
          <w:bCs/>
          <w:color w:val="000000"/>
          <w:sz w:val="24"/>
          <w:szCs w:val="24"/>
          <w:u w:val="single"/>
          <w:lang w:val="it-IT"/>
        </w:rPr>
        <w:t>Cuantumul alocatiei</w:t>
      </w:r>
      <w:r w:rsidRPr="007F0A38">
        <w:rPr>
          <w:rFonts w:ascii="Times New Roman" w:eastAsia="Times New Roman" w:hAnsi="Times New Roman" w:cs="Times New Roman"/>
          <w:color w:val="000000"/>
          <w:sz w:val="24"/>
          <w:szCs w:val="24"/>
          <w:lang w:val="it-IT"/>
        </w:rPr>
        <w:t> de stat pentru copii este :</w:t>
      </w:r>
    </w:p>
    <w:p w:rsidR="007F0A38" w:rsidRPr="007F0A38" w:rsidRDefault="007F0A38" w:rsidP="007F0A38">
      <w:pPr>
        <w:shd w:val="clear" w:color="auto" w:fill="FFFFFF"/>
        <w:spacing w:after="0" w:line="240" w:lineRule="auto"/>
        <w:ind w:left="567" w:right="33" w:hanging="283"/>
        <w:jc w:val="both"/>
        <w:rPr>
          <w:rFonts w:ascii="Tahoma" w:eastAsia="Times New Roman" w:hAnsi="Tahoma" w:cs="Tahoma"/>
          <w:color w:val="000000"/>
          <w:sz w:val="16"/>
          <w:szCs w:val="16"/>
        </w:rPr>
      </w:pPr>
      <w:r w:rsidRPr="007F0A38">
        <w:rPr>
          <w:rFonts w:ascii="Calibri" w:eastAsia="Times New Roman" w:hAnsi="Calibri" w:cs="Tahoma"/>
          <w:color w:val="000000"/>
          <w:sz w:val="24"/>
          <w:szCs w:val="24"/>
          <w:lang w:val="it-IT"/>
        </w:rPr>
        <w:t>-</w:t>
      </w:r>
      <w:r w:rsidRPr="007F0A38">
        <w:rPr>
          <w:rFonts w:ascii="Times New Roman" w:eastAsia="Times New Roman" w:hAnsi="Times New Roman" w:cs="Times New Roman"/>
          <w:color w:val="000000"/>
          <w:sz w:val="14"/>
          <w:szCs w:val="14"/>
          <w:lang w:val="it-IT"/>
        </w:rPr>
        <w:t>      </w:t>
      </w:r>
      <w:r w:rsidRPr="007F0A38">
        <w:rPr>
          <w:rFonts w:ascii="Times New Roman" w:eastAsia="Times New Roman" w:hAnsi="Times New Roman" w:cs="Times New Roman"/>
          <w:color w:val="000000"/>
          <w:sz w:val="14"/>
          <w:lang w:val="it-IT"/>
        </w:rPr>
        <w:t> </w:t>
      </w:r>
      <w:r w:rsidRPr="007F0A38">
        <w:rPr>
          <w:rFonts w:ascii="Times New Roman" w:eastAsia="Times New Roman" w:hAnsi="Times New Roman" w:cs="Times New Roman"/>
          <w:b/>
          <w:bCs/>
          <w:color w:val="000000"/>
          <w:sz w:val="24"/>
          <w:szCs w:val="24"/>
          <w:lang w:val="it-IT"/>
        </w:rPr>
        <w:t>200 de lei</w:t>
      </w:r>
      <w:r w:rsidRPr="007F0A38">
        <w:rPr>
          <w:rFonts w:ascii="Times New Roman" w:eastAsia="Times New Roman" w:hAnsi="Times New Roman" w:cs="Times New Roman"/>
          <w:color w:val="000000"/>
          <w:sz w:val="24"/>
          <w:szCs w:val="24"/>
          <w:lang w:val="it-IT"/>
        </w:rPr>
        <w:t> pentru copii cu vârsta de pâna la 2 ani</w:t>
      </w:r>
    </w:p>
    <w:p w:rsidR="007F0A38" w:rsidRPr="007F0A38" w:rsidRDefault="007F0A38" w:rsidP="007F0A38">
      <w:pPr>
        <w:shd w:val="clear" w:color="auto" w:fill="FFFFFF"/>
        <w:spacing w:after="0" w:line="240" w:lineRule="auto"/>
        <w:ind w:left="567" w:right="33" w:hanging="283"/>
        <w:jc w:val="both"/>
        <w:rPr>
          <w:rFonts w:ascii="Tahoma" w:eastAsia="Times New Roman" w:hAnsi="Tahoma" w:cs="Tahoma"/>
          <w:b/>
          <w:color w:val="000000"/>
          <w:sz w:val="16"/>
          <w:szCs w:val="16"/>
        </w:rPr>
      </w:pPr>
      <w:r w:rsidRPr="007F0A38">
        <w:rPr>
          <w:rFonts w:ascii="Calibri" w:eastAsia="Times New Roman" w:hAnsi="Calibri" w:cs="Tahoma"/>
          <w:color w:val="000000"/>
          <w:sz w:val="24"/>
          <w:szCs w:val="24"/>
          <w:lang w:val="it-IT"/>
        </w:rPr>
        <w:t>-</w:t>
      </w:r>
      <w:r w:rsidRPr="007F0A38">
        <w:rPr>
          <w:rFonts w:ascii="Times New Roman" w:eastAsia="Times New Roman" w:hAnsi="Times New Roman" w:cs="Times New Roman"/>
          <w:color w:val="000000"/>
          <w:sz w:val="14"/>
          <w:szCs w:val="14"/>
          <w:lang w:val="it-IT"/>
        </w:rPr>
        <w:t>      </w:t>
      </w:r>
      <w:r w:rsidRPr="007F0A38">
        <w:rPr>
          <w:rFonts w:ascii="Times New Roman" w:eastAsia="Times New Roman" w:hAnsi="Times New Roman" w:cs="Times New Roman"/>
          <w:color w:val="000000"/>
          <w:sz w:val="14"/>
          <w:lang w:val="it-IT"/>
        </w:rPr>
        <w:t> </w:t>
      </w:r>
      <w:r>
        <w:rPr>
          <w:rFonts w:ascii="Times New Roman" w:eastAsia="Times New Roman" w:hAnsi="Times New Roman" w:cs="Times New Roman"/>
          <w:b/>
          <w:bCs/>
          <w:color w:val="000000"/>
          <w:sz w:val="24"/>
          <w:szCs w:val="24"/>
          <w:lang w:val="it-IT"/>
        </w:rPr>
        <w:t xml:space="preserve">84 </w:t>
      </w:r>
      <w:r w:rsidRPr="007F0A38">
        <w:rPr>
          <w:rFonts w:ascii="Times New Roman" w:eastAsia="Times New Roman" w:hAnsi="Times New Roman" w:cs="Times New Roman"/>
          <w:b/>
          <w:bCs/>
          <w:color w:val="000000"/>
          <w:sz w:val="24"/>
          <w:szCs w:val="24"/>
          <w:lang w:val="it-IT"/>
        </w:rPr>
        <w:t>de lei</w:t>
      </w:r>
      <w:r w:rsidRPr="007F0A38">
        <w:rPr>
          <w:rFonts w:ascii="Times New Roman" w:eastAsia="Times New Roman" w:hAnsi="Times New Roman" w:cs="Times New Roman"/>
          <w:color w:val="000000"/>
          <w:sz w:val="24"/>
          <w:szCs w:val="24"/>
          <w:lang w:val="it-IT"/>
        </w:rPr>
        <w:t> pentru copii cu vârsta de peste 2 ani</w:t>
      </w:r>
    </w:p>
    <w:p w:rsidR="007F0A38" w:rsidRPr="007F0A38" w:rsidRDefault="007F0A38" w:rsidP="007F0A38">
      <w:pPr>
        <w:shd w:val="clear" w:color="auto" w:fill="FFFFFF"/>
        <w:spacing w:after="0" w:line="240" w:lineRule="auto"/>
        <w:ind w:left="720" w:right="33" w:firstLine="720"/>
        <w:jc w:val="both"/>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it-IT"/>
        </w:rPr>
        <w:t> </w:t>
      </w:r>
    </w:p>
    <w:p w:rsidR="007F0A38" w:rsidRPr="007F0A38" w:rsidRDefault="007F0A38" w:rsidP="007F0A38">
      <w:pPr>
        <w:shd w:val="clear" w:color="auto" w:fill="FFFFFF"/>
        <w:spacing w:after="0" w:line="240" w:lineRule="auto"/>
        <w:ind w:right="33"/>
        <w:jc w:val="center"/>
        <w:rPr>
          <w:rFonts w:ascii="Tahoma" w:eastAsia="Times New Roman" w:hAnsi="Tahoma" w:cs="Tahoma"/>
          <w:color w:val="000000"/>
          <w:sz w:val="16"/>
          <w:szCs w:val="16"/>
          <w:u w:val="single"/>
        </w:rPr>
      </w:pPr>
      <w:r w:rsidRPr="007F0A38">
        <w:rPr>
          <w:rFonts w:ascii="Times New Roman" w:eastAsia="Times New Roman" w:hAnsi="Times New Roman" w:cs="Times New Roman"/>
          <w:b/>
          <w:bCs/>
          <w:color w:val="000000"/>
          <w:sz w:val="24"/>
          <w:szCs w:val="24"/>
          <w:u w:val="single"/>
          <w:lang w:val="it-IT"/>
        </w:rPr>
        <w:t>Acte necesare pentru alocaţia de stat pentru copii</w:t>
      </w:r>
    </w:p>
    <w:p w:rsidR="007F0A38" w:rsidRPr="007F0A38" w:rsidRDefault="007F0A38" w:rsidP="007F0A38">
      <w:pPr>
        <w:shd w:val="clear" w:color="auto" w:fill="FFFFFF"/>
        <w:spacing w:after="0" w:line="240" w:lineRule="auto"/>
        <w:ind w:left="720" w:right="33"/>
        <w:jc w:val="both"/>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it-IT"/>
        </w:rPr>
        <w:t> </w:t>
      </w:r>
    </w:p>
    <w:p w:rsidR="007F0A38" w:rsidRPr="007F0A38" w:rsidRDefault="007F0A38" w:rsidP="007F0A38">
      <w:pPr>
        <w:numPr>
          <w:ilvl w:val="0"/>
          <w:numId w:val="1"/>
        </w:numPr>
        <w:shd w:val="clear" w:color="auto" w:fill="FFFFFF"/>
        <w:spacing w:after="0" w:line="240" w:lineRule="auto"/>
        <w:ind w:right="183"/>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it-IT"/>
        </w:rPr>
        <w:t>cerere tip</w:t>
      </w:r>
      <w:r w:rsidRPr="007F0A38">
        <w:rPr>
          <w:rFonts w:ascii="Tahoma" w:eastAsia="Times New Roman" w:hAnsi="Tahoma" w:cs="Tahoma"/>
          <w:color w:val="000000"/>
          <w:sz w:val="16"/>
          <w:szCs w:val="16"/>
        </w:rPr>
        <w:t xml:space="preserve"> </w:t>
      </w:r>
    </w:p>
    <w:p w:rsidR="007F0A38" w:rsidRPr="007F0A38" w:rsidRDefault="007F0A38" w:rsidP="007F0A38">
      <w:pPr>
        <w:numPr>
          <w:ilvl w:val="0"/>
          <w:numId w:val="1"/>
        </w:numPr>
        <w:shd w:val="clear" w:color="auto" w:fill="FFFFFF"/>
        <w:spacing w:after="0" w:line="240" w:lineRule="auto"/>
        <w:ind w:right="183"/>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it-IT"/>
        </w:rPr>
        <w:t xml:space="preserve">copie CI/BI părinţi original si copie </w:t>
      </w:r>
    </w:p>
    <w:p w:rsidR="007F0A38" w:rsidRPr="007F0A38" w:rsidRDefault="007F0A38" w:rsidP="007F0A38">
      <w:pPr>
        <w:numPr>
          <w:ilvl w:val="0"/>
          <w:numId w:val="1"/>
        </w:numPr>
        <w:shd w:val="clear" w:color="auto" w:fill="FFFFFF"/>
        <w:spacing w:after="0" w:line="240" w:lineRule="auto"/>
        <w:ind w:right="183"/>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it-IT"/>
        </w:rPr>
        <w:t>copie si original - certificat de naştere copil;</w:t>
      </w:r>
    </w:p>
    <w:p w:rsidR="007F0A38" w:rsidRPr="007F0A38" w:rsidRDefault="007F0A38" w:rsidP="007F0A38">
      <w:pPr>
        <w:numPr>
          <w:ilvl w:val="0"/>
          <w:numId w:val="1"/>
        </w:numPr>
        <w:shd w:val="clear" w:color="auto" w:fill="FFFFFF"/>
        <w:spacing w:after="0" w:line="240" w:lineRule="auto"/>
        <w:ind w:right="183"/>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it-IT"/>
        </w:rPr>
        <w:t>copie si original -  livret de familie- actualizat ( se trece copilul în livretul de familie la Oficiul de Stare</w:t>
      </w:r>
      <w:r>
        <w:rPr>
          <w:rFonts w:ascii="Tahoma" w:eastAsia="Times New Roman" w:hAnsi="Tahoma" w:cs="Tahoma"/>
          <w:color w:val="000000"/>
          <w:sz w:val="16"/>
          <w:szCs w:val="16"/>
        </w:rPr>
        <w:t xml:space="preserve"> </w:t>
      </w:r>
      <w:r w:rsidRPr="007F0A38">
        <w:rPr>
          <w:rFonts w:ascii="Times New Roman" w:eastAsia="Times New Roman" w:hAnsi="Times New Roman" w:cs="Times New Roman"/>
          <w:color w:val="000000"/>
          <w:sz w:val="24"/>
          <w:szCs w:val="24"/>
          <w:lang w:val="it-IT"/>
        </w:rPr>
        <w:t>Civilă;</w:t>
      </w:r>
    </w:p>
    <w:p w:rsidR="007F0A38" w:rsidRPr="007F0A38" w:rsidRDefault="007F0A38" w:rsidP="007F0A38">
      <w:pPr>
        <w:numPr>
          <w:ilvl w:val="0"/>
          <w:numId w:val="1"/>
        </w:numPr>
        <w:shd w:val="clear" w:color="auto" w:fill="FFFFFF"/>
        <w:spacing w:after="0" w:line="240" w:lineRule="auto"/>
        <w:ind w:right="183"/>
        <w:rPr>
          <w:rFonts w:ascii="Tahoma" w:eastAsia="Times New Roman" w:hAnsi="Tahoma" w:cs="Tahoma"/>
          <w:color w:val="000000"/>
          <w:sz w:val="16"/>
          <w:szCs w:val="16"/>
        </w:rPr>
      </w:pPr>
      <w:r>
        <w:rPr>
          <w:rFonts w:ascii="Times New Roman" w:eastAsia="Times New Roman" w:hAnsi="Times New Roman" w:cs="Times New Roman"/>
          <w:color w:val="000000"/>
          <w:sz w:val="24"/>
          <w:szCs w:val="24"/>
          <w:lang w:val="it-IT"/>
        </w:rPr>
        <w:t>copie si original certificat casatorie</w:t>
      </w:r>
    </w:p>
    <w:p w:rsidR="007F0A38" w:rsidRPr="007F0A38" w:rsidRDefault="007F0A38" w:rsidP="007F0A38">
      <w:pPr>
        <w:numPr>
          <w:ilvl w:val="0"/>
          <w:numId w:val="1"/>
        </w:numPr>
        <w:shd w:val="clear" w:color="auto" w:fill="FFFFFF"/>
        <w:spacing w:after="0" w:line="240" w:lineRule="auto"/>
        <w:ind w:right="183"/>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es-ES"/>
        </w:rPr>
        <w:t>copie hotărâre de încredinţare, dacă este cazul;</w:t>
      </w:r>
    </w:p>
    <w:p w:rsidR="007F0A38" w:rsidRPr="007F0A38" w:rsidRDefault="007F0A38" w:rsidP="007F0A38">
      <w:pPr>
        <w:numPr>
          <w:ilvl w:val="0"/>
          <w:numId w:val="1"/>
        </w:numPr>
        <w:shd w:val="clear" w:color="auto" w:fill="FFFFFF"/>
        <w:spacing w:after="0" w:line="240" w:lineRule="auto"/>
        <w:ind w:right="183"/>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es-ES"/>
        </w:rPr>
        <w:t>copie hotărâre de adopţie, dacă este cazul;</w:t>
      </w:r>
    </w:p>
    <w:p w:rsidR="007F0A38" w:rsidRPr="0054151F" w:rsidRDefault="007F0A38" w:rsidP="007F0A38">
      <w:pPr>
        <w:numPr>
          <w:ilvl w:val="0"/>
          <w:numId w:val="1"/>
        </w:numPr>
        <w:shd w:val="clear" w:color="auto" w:fill="FFFFFF"/>
        <w:spacing w:after="0" w:line="240" w:lineRule="auto"/>
        <w:ind w:right="-547"/>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it-IT"/>
        </w:rPr>
        <w:t>extras de cont pe numele titularului, dacă alocaţia se va vira într-un cont bancar</w:t>
      </w:r>
    </w:p>
    <w:p w:rsidR="0054151F" w:rsidRDefault="0054151F" w:rsidP="0054151F">
      <w:pPr>
        <w:numPr>
          <w:ilvl w:val="0"/>
          <w:numId w:val="1"/>
        </w:numPr>
        <w:shd w:val="clear" w:color="auto" w:fill="FFFFFF"/>
        <w:spacing w:before="100" w:beforeAutospacing="1" w:after="100" w:afterAutospacing="1" w:line="345" w:lineRule="atLeast"/>
        <w:rPr>
          <w:rFonts w:ascii="Times New Roman" w:eastAsia="Times New Roman" w:hAnsi="Times New Roman" w:cs="Times New Roman"/>
          <w:color w:val="000000"/>
          <w:sz w:val="24"/>
          <w:szCs w:val="24"/>
          <w:lang w:val="es-ES"/>
        </w:rPr>
      </w:pPr>
      <w:r w:rsidRPr="0054151F">
        <w:rPr>
          <w:rFonts w:ascii="Times New Roman" w:eastAsia="Times New Roman" w:hAnsi="Times New Roman" w:cs="Times New Roman"/>
          <w:color w:val="000000"/>
          <w:sz w:val="24"/>
          <w:szCs w:val="24"/>
          <w:lang w:val="es-ES"/>
        </w:rPr>
        <w:t>DECLARATIE NOTAR : ( in cazul copiilor mai mari de 6 luni) – cu mentiunea ca “ nu au depus dosar de alocatie nici in tara nici in strainatate (se mentioneaza tara), si nu au avut copilul (nume + CNP) internat intr-o institutie de ocrotire sociala, de la nastere si pana in prezent ” (daca este cazul);</w:t>
      </w:r>
    </w:p>
    <w:p w:rsidR="0054151F" w:rsidRPr="0054151F" w:rsidRDefault="0054151F" w:rsidP="0054151F">
      <w:pPr>
        <w:numPr>
          <w:ilvl w:val="0"/>
          <w:numId w:val="1"/>
        </w:numPr>
        <w:shd w:val="clear" w:color="auto" w:fill="FFFFFF"/>
        <w:spacing w:before="100" w:beforeAutospacing="1" w:after="100" w:afterAutospacing="1" w:line="345" w:lineRule="atLeast"/>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Dosar cu sina</w:t>
      </w:r>
      <w:r w:rsidRPr="0054151F">
        <w:rPr>
          <w:rFonts w:ascii="Times New Roman" w:eastAsia="Times New Roman" w:hAnsi="Times New Roman" w:cs="Times New Roman"/>
          <w:color w:val="000000"/>
          <w:sz w:val="24"/>
          <w:szCs w:val="24"/>
          <w:lang w:val="es-ES"/>
        </w:rPr>
        <w:t>;</w:t>
      </w:r>
    </w:p>
    <w:p w:rsidR="0054151F" w:rsidRPr="0054151F" w:rsidRDefault="0054151F" w:rsidP="0054151F">
      <w:pPr>
        <w:numPr>
          <w:ilvl w:val="0"/>
          <w:numId w:val="1"/>
        </w:numPr>
        <w:shd w:val="clear" w:color="auto" w:fill="FFFFFF"/>
        <w:spacing w:before="100" w:beforeAutospacing="1" w:after="100" w:afterAutospacing="1" w:line="345" w:lineRule="atLeast"/>
        <w:rPr>
          <w:rFonts w:ascii="Times New Roman" w:eastAsia="Times New Roman" w:hAnsi="Times New Roman" w:cs="Times New Roman"/>
          <w:color w:val="000000"/>
          <w:sz w:val="24"/>
          <w:szCs w:val="24"/>
          <w:lang w:val="es-ES"/>
        </w:rPr>
      </w:pPr>
      <w:r w:rsidRPr="0054151F">
        <w:rPr>
          <w:rFonts w:ascii="Times New Roman" w:eastAsia="Times New Roman" w:hAnsi="Times New Roman" w:cs="Times New Roman"/>
          <w:color w:val="000000"/>
          <w:sz w:val="24"/>
          <w:szCs w:val="24"/>
          <w:lang w:val="es-ES"/>
        </w:rPr>
        <w:t>In cazuri mai deosebite pot fii solicitate si alte documente .</w:t>
      </w:r>
    </w:p>
    <w:p w:rsidR="0054151F" w:rsidRPr="0054151F" w:rsidRDefault="0054151F" w:rsidP="0054151F">
      <w:pPr>
        <w:shd w:val="clear" w:color="auto" w:fill="FFFFFF"/>
        <w:spacing w:before="100" w:beforeAutospacing="1" w:after="100" w:afterAutospacing="1" w:line="345" w:lineRule="atLeast"/>
        <w:ind w:left="720"/>
        <w:rPr>
          <w:rFonts w:ascii="Times New Roman" w:eastAsia="Times New Roman" w:hAnsi="Times New Roman" w:cs="Times New Roman"/>
          <w:color w:val="000000"/>
          <w:sz w:val="24"/>
          <w:szCs w:val="24"/>
          <w:lang w:val="es-ES"/>
        </w:rPr>
      </w:pPr>
    </w:p>
    <w:p w:rsidR="0054151F" w:rsidRPr="007F0A38" w:rsidRDefault="0054151F" w:rsidP="0054151F">
      <w:pPr>
        <w:shd w:val="clear" w:color="auto" w:fill="FFFFFF"/>
        <w:spacing w:after="0" w:line="240" w:lineRule="auto"/>
        <w:ind w:left="720" w:right="-547"/>
        <w:rPr>
          <w:rFonts w:ascii="Tahoma" w:eastAsia="Times New Roman" w:hAnsi="Tahoma" w:cs="Tahoma"/>
          <w:color w:val="000000"/>
          <w:sz w:val="16"/>
          <w:szCs w:val="16"/>
        </w:rPr>
      </w:pPr>
    </w:p>
    <w:p w:rsidR="007F0A38" w:rsidRPr="007F0A38" w:rsidRDefault="007F0A38" w:rsidP="007F0A38">
      <w:pPr>
        <w:shd w:val="clear" w:color="auto" w:fill="FFFFFF"/>
        <w:spacing w:after="0" w:line="240" w:lineRule="auto"/>
        <w:ind w:left="1260" w:right="-727"/>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it-IT"/>
        </w:rPr>
        <w:t> </w:t>
      </w:r>
    </w:p>
    <w:p w:rsidR="007F0A38" w:rsidRPr="007F0A38" w:rsidRDefault="007F0A38" w:rsidP="007F0A38">
      <w:pPr>
        <w:shd w:val="clear" w:color="auto" w:fill="FFFFFF"/>
        <w:spacing w:after="0" w:line="240" w:lineRule="auto"/>
        <w:ind w:left="1260" w:right="-727"/>
        <w:rPr>
          <w:rFonts w:ascii="Tahoma" w:eastAsia="Times New Roman" w:hAnsi="Tahoma" w:cs="Tahoma"/>
          <w:color w:val="000000"/>
          <w:sz w:val="16"/>
          <w:szCs w:val="16"/>
        </w:rPr>
      </w:pPr>
      <w:r w:rsidRPr="007F0A38">
        <w:rPr>
          <w:rFonts w:ascii="Times New Roman" w:eastAsia="Times New Roman" w:hAnsi="Times New Roman" w:cs="Times New Roman"/>
          <w:color w:val="000000"/>
          <w:sz w:val="24"/>
          <w:szCs w:val="24"/>
          <w:lang w:val="it-IT"/>
        </w:rPr>
        <w:lastRenderedPageBreak/>
        <w:t> </w:t>
      </w:r>
    </w:p>
    <w:p w:rsidR="00082DFC" w:rsidRDefault="00082DFC"/>
    <w:sectPr w:rsidR="00082DFC">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A3CB6"/>
    <w:multiLevelType w:val="multilevel"/>
    <w:tmpl w:val="9268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A09E6"/>
    <w:multiLevelType w:val="multilevel"/>
    <w:tmpl w:val="ECC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132101"/>
    <w:multiLevelType w:val="multilevel"/>
    <w:tmpl w:val="2A102B06"/>
    <w:lvl w:ilvl="0">
      <w:start w:val="1"/>
      <w:numFmt w:val="decimal"/>
      <w:lvlText w:val="%1."/>
      <w:lvlJc w:val="left"/>
      <w:pPr>
        <w:tabs>
          <w:tab w:val="num" w:pos="720"/>
        </w:tabs>
        <w:ind w:left="720" w:hanging="360"/>
      </w:pPr>
      <w:rPr>
        <w:b/>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19001F"/>
    <w:multiLevelType w:val="multilevel"/>
    <w:tmpl w:val="A19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F0A38"/>
    <w:rsid w:val="00082DFC"/>
    <w:rsid w:val="0054151F"/>
    <w:rsid w:val="007F0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0A38"/>
  </w:style>
  <w:style w:type="character" w:styleId="Strong">
    <w:name w:val="Strong"/>
    <w:basedOn w:val="DefaultParagraphFont"/>
    <w:uiPriority w:val="22"/>
    <w:qFormat/>
    <w:rsid w:val="007F0A38"/>
    <w:rPr>
      <w:b/>
      <w:bCs/>
    </w:rPr>
  </w:style>
</w:styles>
</file>

<file path=word/webSettings.xml><?xml version="1.0" encoding="utf-8"?>
<w:webSettings xmlns:r="http://schemas.openxmlformats.org/officeDocument/2006/relationships" xmlns:w="http://schemas.openxmlformats.org/wordprocessingml/2006/main">
  <w:divs>
    <w:div w:id="20936063">
      <w:bodyDiv w:val="1"/>
      <w:marLeft w:val="0"/>
      <w:marRight w:val="0"/>
      <w:marTop w:val="0"/>
      <w:marBottom w:val="0"/>
      <w:divBdr>
        <w:top w:val="none" w:sz="0" w:space="0" w:color="auto"/>
        <w:left w:val="none" w:sz="0" w:space="0" w:color="auto"/>
        <w:bottom w:val="none" w:sz="0" w:space="0" w:color="auto"/>
        <w:right w:val="none" w:sz="0" w:space="0" w:color="auto"/>
      </w:divBdr>
    </w:div>
    <w:div w:id="1742174085">
      <w:bodyDiv w:val="1"/>
      <w:marLeft w:val="0"/>
      <w:marRight w:val="0"/>
      <w:marTop w:val="0"/>
      <w:marBottom w:val="0"/>
      <w:divBdr>
        <w:top w:val="none" w:sz="0" w:space="0" w:color="auto"/>
        <w:left w:val="none" w:sz="0" w:space="0" w:color="auto"/>
        <w:bottom w:val="none" w:sz="0" w:space="0" w:color="auto"/>
        <w:right w:val="none" w:sz="0" w:space="0" w:color="auto"/>
      </w:divBdr>
    </w:div>
    <w:div w:id="19254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3</cp:revision>
  <dcterms:created xsi:type="dcterms:W3CDTF">2015-11-12T16:39:00Z</dcterms:created>
  <dcterms:modified xsi:type="dcterms:W3CDTF">2015-11-12T16:53:00Z</dcterms:modified>
</cp:coreProperties>
</file>