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8C" w:rsidRPr="00BB744D" w:rsidRDefault="0089468C" w:rsidP="004A28B9">
      <w:pPr>
        <w:rPr>
          <w:rFonts w:ascii="Trebuchet MS" w:hAnsi="Trebuchet MS" w:cs="Trebuchet MS"/>
        </w:rPr>
      </w:pPr>
      <w:r>
        <w:rPr>
          <w:noProof/>
          <w:lang w:val="en-US"/>
        </w:rPr>
        <w:pict>
          <v:shapetype id="_x0000_t202" coordsize="21600,21600" o:spt="202" path="m,l,21600r21600,l21600,xe">
            <v:stroke joinstyle="miter"/>
            <v:path gradientshapeok="t" o:connecttype="rect"/>
          </v:shapetype>
          <v:shape id="Casetă text 4" o:spid="_x0000_s1030" type="#_x0000_t202" style="position:absolute;margin-left:-72.55pt;margin-top:11.05pt;width:598.1pt;height:20.75pt;z-index:251658240;visibility:visible" fillcolor="black" strokeweight=".5pt">
            <v:fill opacity="16448f"/>
            <v:textbox>
              <w:txbxContent>
                <w:p w:rsidR="0089468C" w:rsidRPr="0045243D" w:rsidRDefault="0089468C" w:rsidP="004A28B9">
                  <w:pPr>
                    <w:jc w:val="center"/>
                    <w:rPr>
                      <w:rFonts w:ascii="Trebuchet MS" w:hAnsi="Trebuchet MS" w:cs="Trebuchet MS"/>
                      <w:color w:val="FFFFFF"/>
                      <w:sz w:val="28"/>
                      <w:szCs w:val="28"/>
                    </w:rPr>
                  </w:pPr>
                  <w:r w:rsidRPr="0045243D">
                    <w:rPr>
                      <w:rFonts w:ascii="Trebuchet MS" w:hAnsi="Trebuchet MS" w:cs="Trebuchet MS"/>
                      <w:color w:val="FFFFFF"/>
                      <w:sz w:val="28"/>
                      <w:szCs w:val="28"/>
                      <w:lang w:val="en-US"/>
                    </w:rPr>
                    <w:t xml:space="preserve">Comunicat de </w:t>
                  </w:r>
                  <w:r w:rsidRPr="0045243D">
                    <w:rPr>
                      <w:rFonts w:ascii="Trebuchet MS" w:hAnsi="Trebuchet MS" w:cs="Trebuchet MS"/>
                      <w:color w:val="FFFFFF"/>
                      <w:sz w:val="28"/>
                      <w:szCs w:val="28"/>
                    </w:rPr>
                    <w:t>presă</w:t>
                  </w:r>
                </w:p>
              </w:txbxContent>
            </v:textbox>
          </v:shape>
        </w:pict>
      </w:r>
    </w:p>
    <w:p w:rsidR="0089468C" w:rsidRPr="00BB744D" w:rsidRDefault="0089468C" w:rsidP="004A28B9">
      <w:pPr>
        <w:pStyle w:val="NoSpacing"/>
        <w:rPr>
          <w:rFonts w:ascii="Trebuchet MS" w:hAnsi="Trebuchet MS" w:cs="Trebuchet MS"/>
        </w:rPr>
      </w:pPr>
    </w:p>
    <w:p w:rsidR="0089468C" w:rsidRDefault="0089468C" w:rsidP="00501DBA">
      <w:pPr>
        <w:spacing w:after="0" w:line="240" w:lineRule="auto"/>
        <w:ind w:right="-22"/>
        <w:jc w:val="right"/>
        <w:rPr>
          <w:b/>
          <w:bCs/>
          <w:sz w:val="24"/>
          <w:szCs w:val="24"/>
        </w:rPr>
      </w:pPr>
      <w:r>
        <w:rPr>
          <w:b/>
          <w:bCs/>
          <w:sz w:val="24"/>
          <w:szCs w:val="24"/>
        </w:rPr>
        <w:t xml:space="preserve">Alba Iulia, </w:t>
      </w:r>
      <w:r w:rsidRPr="00AE3183">
        <w:rPr>
          <w:b/>
          <w:bCs/>
          <w:sz w:val="24"/>
          <w:szCs w:val="24"/>
        </w:rPr>
        <w:t>28 august 2019</w:t>
      </w:r>
    </w:p>
    <w:p w:rsidR="0089468C" w:rsidRPr="00501DBA" w:rsidRDefault="0089468C" w:rsidP="00501DBA">
      <w:pPr>
        <w:spacing w:after="0" w:line="240" w:lineRule="auto"/>
        <w:ind w:right="-22"/>
        <w:jc w:val="right"/>
        <w:rPr>
          <w:b/>
          <w:bCs/>
          <w:sz w:val="24"/>
          <w:szCs w:val="24"/>
        </w:rPr>
      </w:pPr>
    </w:p>
    <w:p w:rsidR="0089468C" w:rsidRPr="00AE3183" w:rsidRDefault="0089468C" w:rsidP="00AE3183">
      <w:pPr>
        <w:spacing w:after="0" w:line="240" w:lineRule="auto"/>
        <w:jc w:val="center"/>
        <w:rPr>
          <w:b/>
          <w:bCs/>
          <w:sz w:val="28"/>
          <w:szCs w:val="28"/>
        </w:rPr>
      </w:pPr>
      <w:r w:rsidRPr="00AE3183">
        <w:rPr>
          <w:b/>
          <w:bCs/>
          <w:sz w:val="26"/>
          <w:szCs w:val="26"/>
        </w:rPr>
        <w:t xml:space="preserve"> </w:t>
      </w:r>
      <w:r w:rsidRPr="00AE3183">
        <w:rPr>
          <w:b/>
          <w:bCs/>
          <w:sz w:val="28"/>
          <w:szCs w:val="28"/>
        </w:rPr>
        <w:t>Începe execuţia lucrărilor de modernizare a Drumului Județean 107 I de la Aiud la Bucium-Cerbu, prin Programul Operațional Regional 2014-2020</w:t>
      </w:r>
    </w:p>
    <w:p w:rsidR="0089468C" w:rsidRPr="00AE3183" w:rsidRDefault="0089468C" w:rsidP="00AE3183">
      <w:pPr>
        <w:tabs>
          <w:tab w:val="left" w:pos="2340"/>
        </w:tabs>
        <w:spacing w:after="0" w:line="240" w:lineRule="auto"/>
        <w:ind w:left="-426" w:right="-23"/>
        <w:jc w:val="both"/>
        <w:rPr>
          <w:color w:val="FF0000"/>
          <w:sz w:val="28"/>
          <w:szCs w:val="28"/>
          <w:lang w:eastAsia="ro-RO"/>
        </w:rPr>
      </w:pPr>
    </w:p>
    <w:p w:rsidR="0089468C" w:rsidRPr="00AE3183" w:rsidRDefault="0089468C" w:rsidP="00AE3183">
      <w:pPr>
        <w:spacing w:after="0" w:line="240" w:lineRule="auto"/>
        <w:ind w:firstLine="720"/>
        <w:jc w:val="both"/>
        <w:rPr>
          <w:sz w:val="24"/>
          <w:szCs w:val="24"/>
          <w:lang w:eastAsia="ro-RO"/>
        </w:rPr>
      </w:pPr>
      <w:r w:rsidRPr="00AE3183">
        <w:rPr>
          <w:sz w:val="24"/>
          <w:szCs w:val="24"/>
          <w:lang w:eastAsia="ro-RO"/>
        </w:rPr>
        <w:t xml:space="preserve">În cursul lunii septembrie 2019 va începe execuţia lucrărilor de modernizare a DJ107I, în cadrul proiectului „Modernizare drum județean DJ 107I: Aiud (DN1) – Aiudul de Sus - Rîmeț - Brădești – Geogel – Măcărești - Bîrlești Cătun – Cojocani – Valea Barnii – Bîrlești – Mogoș - Valea Albă – Ciuculești – Bucium – Izbita –Coleșeni – Bucium Sat – DN 74 (Cerbu)”, cod SMIS 108707, finanțat prin Programul Operațional Regional 2014-2020. Contractul a fost semnat în data de 23 iulie 2019, la sediul Consiliului Judeţean Alba. </w:t>
      </w:r>
    </w:p>
    <w:p w:rsidR="0089468C" w:rsidRPr="00AE3183" w:rsidRDefault="0089468C" w:rsidP="00AE3183">
      <w:pPr>
        <w:spacing w:after="0" w:line="240" w:lineRule="auto"/>
        <w:ind w:firstLine="720"/>
        <w:jc w:val="both"/>
        <w:rPr>
          <w:sz w:val="24"/>
          <w:szCs w:val="24"/>
          <w:lang w:eastAsia="ro-RO"/>
        </w:rPr>
      </w:pPr>
      <w:r w:rsidRPr="00AE3183">
        <w:rPr>
          <w:sz w:val="24"/>
          <w:szCs w:val="24"/>
          <w:lang w:eastAsia="ro-RO"/>
        </w:rPr>
        <w:t xml:space="preserve">Conform prevederilor contractuale, până în anul 2023, se vor moderniza 78,420 km de drum judeţean de la intersecţia cu DN1 din municipiul Aiud până la intersecţia cu DN74 la intrare în oraşul Abrud. </w:t>
      </w:r>
    </w:p>
    <w:p w:rsidR="0089468C" w:rsidRPr="00AE3183" w:rsidRDefault="0089468C" w:rsidP="00AE3183">
      <w:pPr>
        <w:spacing w:after="0" w:line="240" w:lineRule="auto"/>
        <w:ind w:firstLine="720"/>
        <w:jc w:val="both"/>
        <w:rPr>
          <w:sz w:val="24"/>
          <w:szCs w:val="24"/>
          <w:lang w:eastAsia="ro-RO"/>
        </w:rPr>
      </w:pPr>
      <w:r w:rsidRPr="00AE3183">
        <w:rPr>
          <w:sz w:val="24"/>
          <w:szCs w:val="24"/>
          <w:lang w:eastAsia="ro-RO"/>
        </w:rPr>
        <w:t xml:space="preserve">Principalele rezultate așteptate ale proiectului sunt: realizarea a 6,7 km de pistă simplă (cu un sens) de biciclete construite/modernizate, 12.610 mp de trotuare/ trasee pietonale modernizate/realizate, 21 de stații transport public și alveole construite/ modernizate, elemente suplimentare destinate siguranței circulației (parapeţi de protecție – 27.545 ml, semnalistică verticală – 446 buc, semnalistică cu avertizare luminoasă pentru treceri de pietoni – 21 buc, borne kilometrice – 79 buc, borne hectometrice – 706 buc), 16 poduri reabilitate/construite.  </w:t>
      </w:r>
    </w:p>
    <w:p w:rsidR="0089468C" w:rsidRPr="00AE3183" w:rsidRDefault="0089468C" w:rsidP="00AE3183">
      <w:pPr>
        <w:spacing w:after="0" w:line="240" w:lineRule="auto"/>
        <w:ind w:firstLine="720"/>
        <w:jc w:val="both"/>
        <w:rPr>
          <w:sz w:val="24"/>
          <w:szCs w:val="24"/>
        </w:rPr>
      </w:pPr>
      <w:r w:rsidRPr="00AE3183">
        <w:rPr>
          <w:sz w:val="24"/>
          <w:szCs w:val="24"/>
          <w:lang w:eastAsia="ro-RO"/>
        </w:rPr>
        <w:t>Proiectul este implementat de către UAT Județul Alba, în parteneriat cu UAT Municipiul Aiud, UAT Comuna Bucium, UAT Comuna Mogoș, UAT Comuna Ponor și UAT Comuna Rîmeț. Obiectivul general al proiectului îl reprezintă creșterea gradului de accesibilitate a zonelor rurale și urbane din județul Alba situate în proximitatea rețelei TEN-T de bază, prin</w:t>
      </w:r>
      <w:r w:rsidRPr="00AE3183">
        <w:rPr>
          <w:sz w:val="24"/>
          <w:szCs w:val="24"/>
        </w:rPr>
        <w:t xml:space="preserve"> modernizarea drumului județean DJ 107I pe traseul Aiud (DN 1) – Aiudul de Sus – Râmeț-Brădești – Geogel – Măcărești – Bîrlești Cătun – Cojocani – Valea Barnii – Bîrlești – Mogoș - Valea Alba – Ciuculești – Bucium – Izbita – Coleșeni – Bucium Sat – DN74 (Cerbu), în conformitate cu practicile și politicile Uniunii Europene și în contextul Axei Prioritare 6 a Programului Operațional Regional 2014-2020.</w:t>
      </w:r>
    </w:p>
    <w:p w:rsidR="0089468C" w:rsidRPr="00AE3183" w:rsidRDefault="0089468C" w:rsidP="00AE3183">
      <w:pPr>
        <w:tabs>
          <w:tab w:val="left" w:pos="-720"/>
        </w:tabs>
        <w:suppressAutoHyphens/>
        <w:spacing w:after="0" w:line="240" w:lineRule="auto"/>
        <w:jc w:val="both"/>
        <w:rPr>
          <w:sz w:val="24"/>
          <w:szCs w:val="24"/>
          <w:lang w:eastAsia="ro-RO"/>
        </w:rPr>
      </w:pPr>
      <w:r w:rsidRPr="00AE3183">
        <w:rPr>
          <w:sz w:val="24"/>
          <w:szCs w:val="24"/>
          <w:lang w:eastAsia="ro-RO"/>
        </w:rPr>
        <w:tab/>
        <w:t>Valoarea totală a proiectului este de 188.150.369,29 lei, din care 183.988.373,36 lei reprezintă finanțare nerambursabilă.</w:t>
      </w:r>
      <w:r w:rsidRPr="00AE3183">
        <w:rPr>
          <w:sz w:val="24"/>
          <w:szCs w:val="24"/>
        </w:rPr>
        <w:t xml:space="preserve"> </w:t>
      </w:r>
      <w:r w:rsidRPr="00AE3183">
        <w:rPr>
          <w:sz w:val="24"/>
          <w:szCs w:val="24"/>
          <w:lang w:eastAsia="ro-RO"/>
        </w:rPr>
        <w:t>Programul Operaţional Regional 2014-2020 este implementat la nivel naţional de către Ministerul Dezvoltării Regionale, Administraţiei Publice şi Fondurilor Europene, în calitate de Autoritate de Management, iar la nivel regional de către Agenţia pentru Dezvoltare Regională Centru, Organism Intermediar al programului ce monitorizează implementarea acestui proiect.</w:t>
      </w:r>
    </w:p>
    <w:p w:rsidR="0089468C" w:rsidRPr="00501DBA" w:rsidRDefault="0089468C" w:rsidP="00501DBA">
      <w:pPr>
        <w:tabs>
          <w:tab w:val="left" w:pos="-720"/>
        </w:tabs>
        <w:suppressAutoHyphens/>
        <w:spacing w:after="0" w:line="240" w:lineRule="auto"/>
        <w:jc w:val="both"/>
        <w:rPr>
          <w:sz w:val="24"/>
          <w:szCs w:val="24"/>
        </w:rPr>
      </w:pPr>
      <w:r w:rsidRPr="00AE3183">
        <w:rPr>
          <w:sz w:val="24"/>
          <w:szCs w:val="24"/>
        </w:rPr>
        <w:tab/>
        <w:t xml:space="preserve">Informații suplimentare se pot obține de la Consiliul Județean Alba, telefon: 0258-813380, email: </w:t>
      </w:r>
      <w:hyperlink r:id="rId6" w:history="1">
        <w:r w:rsidRPr="00AE3183">
          <w:rPr>
            <w:color w:val="0000FF"/>
            <w:sz w:val="24"/>
            <w:szCs w:val="24"/>
            <w:u w:val="single"/>
          </w:rPr>
          <w:t>cjalba@cjalba.ro</w:t>
        </w:r>
      </w:hyperlink>
      <w:r w:rsidRPr="00AE3183">
        <w:rPr>
          <w:sz w:val="24"/>
          <w:szCs w:val="24"/>
        </w:rPr>
        <w:t>, persoană de contact: Sorina Oprean - responsabil informare și comunicare.</w:t>
      </w:r>
      <w:bookmarkStart w:id="0" w:name="_GoBack"/>
      <w:bookmarkEnd w:id="0"/>
    </w:p>
    <w:p w:rsidR="0089468C" w:rsidRDefault="0089468C" w:rsidP="005F3B4D">
      <w:pPr>
        <w:pStyle w:val="NoSpacing"/>
        <w:rPr>
          <w:rFonts w:ascii="Trebuchet MS" w:hAnsi="Trebuchet MS" w:cs="Trebuchet MS"/>
        </w:rPr>
      </w:pPr>
    </w:p>
    <w:p w:rsidR="0089468C" w:rsidRDefault="0089468C" w:rsidP="005F3B4D">
      <w:pPr>
        <w:pStyle w:val="NoSpacing"/>
        <w:ind w:right="1088"/>
        <w:jc w:val="right"/>
      </w:pPr>
    </w:p>
    <w:sectPr w:rsidR="0089468C" w:rsidSect="007332F4">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8C" w:rsidRDefault="0089468C" w:rsidP="004A28B9">
      <w:pPr>
        <w:spacing w:after="0" w:line="240" w:lineRule="auto"/>
      </w:pPr>
      <w:r>
        <w:separator/>
      </w:r>
    </w:p>
  </w:endnote>
  <w:endnote w:type="continuationSeparator" w:id="0">
    <w:p w:rsidR="0089468C" w:rsidRDefault="0089468C" w:rsidP="004A2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8C" w:rsidRPr="004F1229" w:rsidRDefault="0089468C" w:rsidP="00A32DD3">
    <w:pPr>
      <w:spacing w:after="0" w:line="288" w:lineRule="auto"/>
      <w:jc w:val="center"/>
      <w:rPr>
        <w:rFonts w:ascii="Trebuchet MS" w:hAnsi="Trebuchet MS" w:cs="Trebuchet MS"/>
        <w:sz w:val="20"/>
        <w:szCs w:val="20"/>
        <w:lang w:eastAsia="ro-RO"/>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5" o:spid="_x0000_s2052" type="#_x0000_t75" style="position:absolute;left:0;text-align:left;margin-left:12.95pt;margin-top:.25pt;width:45.4pt;height:54.4pt;z-index:251658240;visibility:visible">
          <v:imagedata r:id="rId1" o:title=""/>
          <w10:wrap type="square"/>
        </v:shape>
      </w:pict>
    </w:r>
    <w:r>
      <w:rPr>
        <w:rFonts w:ascii="Trebuchet MS" w:hAnsi="Trebuchet MS" w:cs="Trebuchet MS"/>
        <w:sz w:val="20"/>
        <w:szCs w:val="20"/>
        <w:lang w:eastAsia="ro-RO"/>
      </w:rPr>
      <w:t>I</w:t>
    </w:r>
    <w:r w:rsidRPr="004F1229">
      <w:rPr>
        <w:rFonts w:ascii="Trebuchet MS" w:hAnsi="Trebuchet MS" w:cs="Trebuchet MS"/>
        <w:sz w:val="20"/>
        <w:szCs w:val="20"/>
        <w:lang w:eastAsia="ro-RO"/>
      </w:rPr>
      <w:t xml:space="preserve">nițiativă locală. Dezvoltare Regională </w:t>
    </w:r>
  </w:p>
  <w:p w:rsidR="0089468C" w:rsidRDefault="0089468C" w:rsidP="00A32DD3">
    <w:pPr>
      <w:spacing w:after="0" w:line="288" w:lineRule="auto"/>
      <w:jc w:val="center"/>
      <w:rPr>
        <w:rFonts w:ascii="Trebuchet MS" w:hAnsi="Trebuchet MS" w:cs="Trebuchet MS"/>
        <w:b/>
        <w:bCs/>
        <w:color w:val="000000"/>
        <w:sz w:val="18"/>
        <w:szCs w:val="18"/>
        <w:u w:val="single"/>
        <w:lang w:eastAsia="ro-RO"/>
      </w:rPr>
    </w:pPr>
    <w:r w:rsidRPr="00BD1289">
      <w:rPr>
        <w:rFonts w:ascii="Trebuchet MS" w:hAnsi="Trebuchet MS" w:cs="Trebuchet MS"/>
        <w:b/>
        <w:bCs/>
        <w:color w:val="000000"/>
        <w:sz w:val="18"/>
        <w:szCs w:val="18"/>
        <w:u w:val="single"/>
        <w:lang w:eastAsia="ro-RO"/>
      </w:rPr>
      <w:t>www.inforegio.ro</w:t>
    </w:r>
  </w:p>
  <w:p w:rsidR="0089468C" w:rsidRDefault="0089468C" w:rsidP="00A32DD3">
    <w:pPr>
      <w:spacing w:after="0" w:line="288" w:lineRule="auto"/>
      <w:jc w:val="center"/>
      <w:rPr>
        <w:rFonts w:ascii="Trebuchet MS" w:hAnsi="Trebuchet MS" w:cs="Trebuchet MS"/>
        <w:sz w:val="16"/>
        <w:szCs w:val="16"/>
        <w:lang w:eastAsia="ro-RO"/>
      </w:rPr>
    </w:pPr>
    <w:r w:rsidRPr="00712B40">
      <w:rPr>
        <w:rFonts w:ascii="Trebuchet MS" w:hAnsi="Trebuchet MS" w:cs="Trebuchet MS"/>
        <w:b/>
        <w:bCs/>
        <w:color w:val="000000"/>
        <w:sz w:val="16"/>
        <w:szCs w:val="16"/>
        <w:lang w:eastAsia="ro-RO"/>
      </w:rPr>
      <w:t>UAT județul Alba- Consiliul Județ</w:t>
    </w:r>
    <w:r>
      <w:rPr>
        <w:rFonts w:ascii="Trebuchet MS" w:hAnsi="Trebuchet MS" w:cs="Trebuchet MS"/>
        <w:b/>
        <w:bCs/>
        <w:color w:val="000000"/>
        <w:sz w:val="16"/>
        <w:szCs w:val="16"/>
        <w:lang w:eastAsia="ro-RO"/>
      </w:rPr>
      <w:t>e</w:t>
    </w:r>
    <w:r w:rsidRPr="00712B40">
      <w:rPr>
        <w:rFonts w:ascii="Trebuchet MS" w:hAnsi="Trebuchet MS" w:cs="Trebuchet MS"/>
        <w:b/>
        <w:bCs/>
        <w:color w:val="000000"/>
        <w:sz w:val="16"/>
        <w:szCs w:val="16"/>
        <w:lang w:eastAsia="ro-RO"/>
      </w:rPr>
      <w:t>an Alba</w:t>
    </w:r>
  </w:p>
  <w:p w:rsidR="0089468C" w:rsidRDefault="0089468C" w:rsidP="00A32DD3">
    <w:pPr>
      <w:spacing w:after="0" w:line="288" w:lineRule="auto"/>
      <w:jc w:val="center"/>
      <w:rPr>
        <w:rFonts w:ascii="Trebuchet MS" w:hAnsi="Trebuchet MS" w:cs="Trebuchet MS"/>
        <w:sz w:val="16"/>
        <w:szCs w:val="16"/>
        <w:lang w:eastAsia="ro-RO"/>
      </w:rPr>
    </w:pPr>
    <w:r w:rsidRPr="004F1229">
      <w:rPr>
        <w:rFonts w:ascii="Trebuchet MS" w:hAnsi="Trebuchet MS" w:cs="Trebuchet MS"/>
        <w:sz w:val="16"/>
        <w:szCs w:val="16"/>
        <w:lang w:eastAsia="ro-RO"/>
      </w:rPr>
      <w:t xml:space="preserve">Alba Iulia, Piața Ion I. C. Brătianu, </w:t>
    </w:r>
    <w:r>
      <w:rPr>
        <w:rFonts w:ascii="Trebuchet MS" w:hAnsi="Trebuchet MS" w:cs="Trebuchet MS"/>
        <w:sz w:val="16"/>
        <w:szCs w:val="16"/>
        <w:lang w:eastAsia="ro-RO"/>
      </w:rPr>
      <w:t>Nr. 1, Județul Alba, RO-510118,</w:t>
    </w:r>
  </w:p>
  <w:p w:rsidR="0089468C" w:rsidRPr="004F1229" w:rsidRDefault="0089468C" w:rsidP="00A32DD3">
    <w:pPr>
      <w:spacing w:after="0" w:line="288" w:lineRule="auto"/>
      <w:jc w:val="center"/>
      <w:rPr>
        <w:rFonts w:ascii="Trebuchet MS" w:hAnsi="Trebuchet MS" w:cs="Trebuchet MS"/>
        <w:b/>
        <w:bCs/>
        <w:color w:val="000000"/>
        <w:sz w:val="18"/>
        <w:szCs w:val="18"/>
        <w:u w:val="single"/>
        <w:lang w:eastAsia="ro-RO"/>
      </w:rPr>
    </w:pPr>
    <w:r w:rsidRPr="004F1229">
      <w:rPr>
        <w:rFonts w:ascii="Trebuchet MS" w:hAnsi="Trebuchet MS" w:cs="Trebuchet MS"/>
        <w:sz w:val="16"/>
        <w:szCs w:val="16"/>
        <w:lang w:eastAsia="ro-RO"/>
      </w:rPr>
      <w:t>Tel: 004-0258-813380, Fax: 0040-258-813325,</w:t>
    </w:r>
    <w:r>
      <w:rPr>
        <w:rFonts w:ascii="Trebuchet MS" w:hAnsi="Trebuchet MS" w:cs="Trebuchet MS"/>
        <w:sz w:val="16"/>
        <w:szCs w:val="16"/>
        <w:lang w:eastAsia="ro-RO"/>
      </w:rPr>
      <w:t xml:space="preserve"> </w:t>
    </w:r>
    <w:r w:rsidRPr="004F1229">
      <w:rPr>
        <w:rFonts w:ascii="Trebuchet MS" w:hAnsi="Trebuchet MS" w:cs="Trebuchet MS"/>
        <w:sz w:val="16"/>
        <w:szCs w:val="16"/>
        <w:lang w:eastAsia="ro-RO"/>
      </w:rPr>
      <w:t>Mail: cjalba@cjalba.ro, Web: www.cjalba.ro</w:t>
    </w:r>
  </w:p>
  <w:p w:rsidR="0089468C" w:rsidRPr="00BB744D" w:rsidRDefault="0089468C" w:rsidP="00A32DD3">
    <w:pPr>
      <w:spacing w:after="0" w:line="288" w:lineRule="auto"/>
      <w:ind w:left="-851" w:right="-425"/>
      <w:jc w:val="center"/>
      <w:rPr>
        <w:rFonts w:ascii="Trebuchet MS" w:hAnsi="Trebuchet MS" w:cs="Trebuchet MS"/>
        <w:sz w:val="16"/>
        <w:szCs w:val="16"/>
        <w:lang w:eastAsia="ro-RO"/>
      </w:rPr>
    </w:pPr>
    <w:r w:rsidRPr="00BB744D">
      <w:rPr>
        <w:rFonts w:ascii="Trebuchet MS" w:hAnsi="Trebuchet MS" w:cs="Trebuchet MS"/>
        <w:i/>
        <w:iCs/>
        <w:sz w:val="16"/>
        <w:szCs w:val="16"/>
        <w:lang w:eastAsia="ro-RO"/>
      </w:rPr>
      <w:t>Investim în viitorul tău! Proiect cofinanțat din Fondul European de Dezvoltare Regională prin Programul Operaţional Regional 2014-2020</w:t>
    </w:r>
  </w:p>
  <w:p w:rsidR="0089468C" w:rsidRPr="00EE0509" w:rsidRDefault="0089468C" w:rsidP="00A32DD3">
    <w:pPr>
      <w:spacing w:after="0" w:line="288" w:lineRule="auto"/>
      <w:ind w:left="-851" w:right="-425"/>
      <w:jc w:val="center"/>
      <w:rPr>
        <w:rFonts w:ascii="Trebuchet MS" w:hAnsi="Trebuchet MS" w:cs="Trebuchet MS"/>
        <w:sz w:val="14"/>
        <w:szCs w:val="14"/>
        <w:lang w:eastAsia="ro-RO"/>
      </w:rPr>
    </w:pPr>
    <w:r w:rsidRPr="00EE0509">
      <w:rPr>
        <w:rFonts w:ascii="Trebuchet MS" w:hAnsi="Trebuchet MS" w:cs="Trebuchet MS"/>
        <w:sz w:val="14"/>
        <w:szCs w:val="14"/>
        <w:lang w:eastAsia="ro-RO"/>
      </w:rPr>
      <w:t>Conţinutul acestui material nu reprezintă în mod obligatoriu poziţia oficială a Uniunii Europene sau a Guvernului României.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8C" w:rsidRDefault="0089468C" w:rsidP="004A28B9">
      <w:pPr>
        <w:spacing w:after="0" w:line="240" w:lineRule="auto"/>
      </w:pPr>
      <w:r>
        <w:separator/>
      </w:r>
    </w:p>
  </w:footnote>
  <w:footnote w:type="continuationSeparator" w:id="0">
    <w:p w:rsidR="0089468C" w:rsidRDefault="0089468C" w:rsidP="004A2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8C" w:rsidRPr="00AD442A" w:rsidRDefault="0089468C" w:rsidP="00AD442A">
    <w:pPr>
      <w:tabs>
        <w:tab w:val="center" w:pos="4536"/>
        <w:tab w:val="right" w:pos="10490"/>
      </w:tabs>
      <w:spacing w:after="0" w:line="240" w:lineRule="auto"/>
      <w:ind w:left="567"/>
      <w:rPr>
        <w:rFonts w:ascii="Times New Roman" w:hAnsi="Times New Roman" w:cs="Times New Roman"/>
        <w:sz w:val="20"/>
        <w:szCs w:val="20"/>
        <w:lang w:eastAsia="ro-RO"/>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2049" type="#_x0000_t75" alt="banda logo-uri online" style="position:absolute;left:0;text-align:left;margin-left:-25.5pt;margin-top:-15.3pt;width:535.05pt;height:86.6pt;z-index:251659264;visibility:visible;mso-position-horizontal-relative:margin">
          <v:imagedata r:id="rId1" o:title=""/>
          <w10:wrap anchorx="margin"/>
        </v:shape>
      </w:pict>
    </w:r>
    <w:r>
      <w:rPr>
        <w:noProof/>
        <w:lang w:val="en-US"/>
      </w:rPr>
      <w:pict>
        <v:shape id="Imagine 2" o:spid="_x0000_s2050" type="#_x0000_t75" alt="Regio Centru" style="position:absolute;left:0;text-align:left;margin-left:224.35pt;margin-top:-9pt;width:152.25pt;height:55.5pt;z-index:251656192;visibility:visible">
          <v:imagedata r:id="rId2" o:title=""/>
        </v:shape>
      </w:pict>
    </w:r>
    <w:r>
      <w:rPr>
        <w:noProof/>
        <w:lang w:val="en-US"/>
      </w:rPr>
      <w:pict>
        <v:shape id="Imagine 3" o:spid="_x0000_s2051" type="#_x0000_t75" style="position:absolute;left:0;text-align:left;margin-left:0;margin-top:-8.8pt;width:478.15pt;height:55.85pt;z-index:-251659264;visibility:visible" wrapcoords="-34 0 -34 21308 21600 21308 21600 0 -34 0">
          <v:imagedata r:id="rId3" o:title=""/>
          <w10:wrap type="through"/>
        </v:shape>
      </w:pict>
    </w:r>
    <w:r w:rsidRPr="00AD442A">
      <w:rPr>
        <w:rFonts w:ascii="Times New Roman" w:hAnsi="Times New Roman" w:cs="Times New Roman"/>
        <w:snapToGrid w:val="0"/>
        <w:color w:val="000000"/>
        <w:w w:val="0"/>
        <w:sz w:val="2"/>
        <w:szCs w:val="2"/>
        <w:u w:color="000000"/>
        <w:bdr w:val="none" w:sz="0" w:space="0" w:color="000000"/>
        <w:shd w:val="clear" w:color="000000" w:fill="000000"/>
        <w:lang/>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2F4"/>
    <w:rsid w:val="00031A55"/>
    <w:rsid w:val="000E717A"/>
    <w:rsid w:val="00151FCF"/>
    <w:rsid w:val="00197D32"/>
    <w:rsid w:val="0023087D"/>
    <w:rsid w:val="00274B02"/>
    <w:rsid w:val="002926CC"/>
    <w:rsid w:val="003C2B4E"/>
    <w:rsid w:val="0045243D"/>
    <w:rsid w:val="004A28B9"/>
    <w:rsid w:val="004F1229"/>
    <w:rsid w:val="00501DBA"/>
    <w:rsid w:val="00514CC3"/>
    <w:rsid w:val="005352F0"/>
    <w:rsid w:val="005870B8"/>
    <w:rsid w:val="005F3B4D"/>
    <w:rsid w:val="005F617C"/>
    <w:rsid w:val="007020D0"/>
    <w:rsid w:val="00712B40"/>
    <w:rsid w:val="00720F41"/>
    <w:rsid w:val="007332F4"/>
    <w:rsid w:val="00842F16"/>
    <w:rsid w:val="0089468C"/>
    <w:rsid w:val="00A32DD3"/>
    <w:rsid w:val="00AD442A"/>
    <w:rsid w:val="00AE3183"/>
    <w:rsid w:val="00BB744D"/>
    <w:rsid w:val="00BD1289"/>
    <w:rsid w:val="00D51030"/>
    <w:rsid w:val="00E92839"/>
    <w:rsid w:val="00EE0509"/>
    <w:rsid w:val="00F55E04"/>
    <w:rsid w:val="00FD3E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B9"/>
    <w:pPr>
      <w:spacing w:after="200" w:line="276" w:lineRule="auto"/>
    </w:pPr>
    <w:rPr>
      <w:rFonts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8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A28B9"/>
    <w:rPr>
      <w:lang w:val="ro-RO"/>
    </w:rPr>
  </w:style>
  <w:style w:type="paragraph" w:styleId="Footer">
    <w:name w:val="footer"/>
    <w:basedOn w:val="Normal"/>
    <w:link w:val="FooterChar"/>
    <w:uiPriority w:val="99"/>
    <w:rsid w:val="004A28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A28B9"/>
    <w:rPr>
      <w:lang w:val="ro-RO"/>
    </w:rPr>
  </w:style>
  <w:style w:type="paragraph" w:styleId="NoSpacing">
    <w:name w:val="No Spacing"/>
    <w:uiPriority w:val="99"/>
    <w:qFormat/>
    <w:rsid w:val="004A28B9"/>
    <w:rPr>
      <w:rFonts w:cs="Calibri"/>
      <w:lang w:val="ro-RO"/>
    </w:rPr>
  </w:style>
  <w:style w:type="character" w:styleId="Hyperlink">
    <w:name w:val="Hyperlink"/>
    <w:basedOn w:val="DefaultParagraphFont"/>
    <w:uiPriority w:val="99"/>
    <w:rsid w:val="005F3B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jalba@cjalb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437</Words>
  <Characters>2496</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Docea Lucian</dc:creator>
  <cp:keywords/>
  <dc:description/>
  <cp:lastModifiedBy>user</cp:lastModifiedBy>
  <cp:revision>2</cp:revision>
  <dcterms:created xsi:type="dcterms:W3CDTF">2019-09-13T06:07:00Z</dcterms:created>
  <dcterms:modified xsi:type="dcterms:W3CDTF">2019-09-13T06:07:00Z</dcterms:modified>
</cp:coreProperties>
</file>