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DCC2" w14:textId="16C4E340" w:rsidR="00DA1D45" w:rsidRPr="00A85A8D" w:rsidRDefault="00A85A8D" w:rsidP="00A85A8D">
      <w:pPr>
        <w:jc w:val="right"/>
        <w:rPr>
          <w:rFonts w:ascii="Times New Roman" w:hAnsi="Times New Roman" w:cs="Times New Roman"/>
          <w:b/>
          <w:bCs/>
          <w:i/>
          <w:iCs/>
          <w:sz w:val="24"/>
          <w:szCs w:val="24"/>
        </w:rPr>
      </w:pPr>
      <w:r w:rsidRPr="00A85A8D">
        <w:rPr>
          <w:rFonts w:ascii="Times New Roman" w:hAnsi="Times New Roman" w:cs="Times New Roman"/>
          <w:b/>
          <w:bCs/>
          <w:i/>
          <w:iCs/>
          <w:sz w:val="24"/>
          <w:szCs w:val="24"/>
        </w:rPr>
        <w:t>Nr. 26/24.06.2021</w:t>
      </w:r>
    </w:p>
    <w:p w14:paraId="05D6EB6D" w14:textId="77777777" w:rsidR="00DA1D45" w:rsidRDefault="00DA1D45" w:rsidP="00DA1D45">
      <w:pPr>
        <w:jc w:val="center"/>
        <w:rPr>
          <w:rFonts w:ascii="Times New Roman" w:hAnsi="Times New Roman" w:cs="Times New Roman"/>
          <w:b/>
          <w:bCs/>
          <w:sz w:val="24"/>
          <w:szCs w:val="24"/>
        </w:rPr>
      </w:pPr>
    </w:p>
    <w:p w14:paraId="21126C1F" w14:textId="77777777" w:rsidR="00DA1D45" w:rsidRPr="00895915" w:rsidRDefault="00DA1D45" w:rsidP="00DA1D45">
      <w:pPr>
        <w:jc w:val="center"/>
        <w:rPr>
          <w:rFonts w:ascii="Times New Roman" w:hAnsi="Times New Roman" w:cs="Times New Roman"/>
          <w:b/>
          <w:bCs/>
          <w:sz w:val="24"/>
          <w:szCs w:val="24"/>
        </w:rPr>
      </w:pPr>
      <w:r w:rsidRPr="00895915">
        <w:rPr>
          <w:rFonts w:ascii="Times New Roman" w:hAnsi="Times New Roman" w:cs="Times New Roman"/>
          <w:b/>
          <w:bCs/>
          <w:sz w:val="24"/>
          <w:szCs w:val="24"/>
        </w:rPr>
        <w:t>COMUNICAT DE PRESĂ</w:t>
      </w:r>
    </w:p>
    <w:p w14:paraId="5ACAAB97" w14:textId="77777777" w:rsidR="00DA1D45" w:rsidRPr="00030EA3" w:rsidRDefault="00DA1D45" w:rsidP="00DA1D45">
      <w:pPr>
        <w:spacing w:line="360" w:lineRule="auto"/>
        <w:ind w:firstLine="720"/>
        <w:jc w:val="both"/>
        <w:rPr>
          <w:rFonts w:ascii="Times New Roman" w:hAnsi="Times New Roman" w:cs="Times New Roman"/>
          <w:b/>
          <w:bCs/>
          <w:sz w:val="24"/>
          <w:szCs w:val="24"/>
        </w:rPr>
      </w:pPr>
      <w:r w:rsidRPr="00030EA3">
        <w:rPr>
          <w:rFonts w:ascii="Times New Roman" w:hAnsi="Times New Roman" w:cs="Times New Roman"/>
          <w:b/>
          <w:bCs/>
          <w:sz w:val="24"/>
          <w:szCs w:val="24"/>
        </w:rPr>
        <w:t>Comuna Sânpetru de Câmpie a câștigat și va implementa un nou proiect, în beneficiul unei categorii largi de populație</w:t>
      </w:r>
    </w:p>
    <w:p w14:paraId="2C25A0E4" w14:textId="77777777" w:rsidR="00DA1D45" w:rsidRPr="00AD6417" w:rsidRDefault="00DA1D45" w:rsidP="00DA1D45">
      <w:pPr>
        <w:spacing w:line="360" w:lineRule="auto"/>
        <w:ind w:firstLine="720"/>
        <w:jc w:val="both"/>
        <w:rPr>
          <w:rFonts w:ascii="Times New Roman" w:hAnsi="Times New Roman" w:cs="Times New Roman"/>
          <w:sz w:val="24"/>
          <w:szCs w:val="24"/>
        </w:rPr>
      </w:pPr>
      <w:r w:rsidRPr="00AD6417">
        <w:rPr>
          <w:rFonts w:ascii="Times New Roman" w:hAnsi="Times New Roman" w:cs="Times New Roman"/>
          <w:sz w:val="24"/>
          <w:szCs w:val="24"/>
        </w:rPr>
        <w:t>Vineri, 25 iunie 2021, începând cu ora 11.00,  la sediul Primăriei comunei Sânpetru de Câmpie, județul Mureș, în prezența tuturor factorilor implicați, va avea loc lansarea oficială a proiectului</w:t>
      </w:r>
      <w:r w:rsidRPr="00AD6417">
        <w:rPr>
          <w:rFonts w:ascii="Times New Roman" w:hAnsi="Times New Roman" w:cs="Times New Roman"/>
          <w:b/>
          <w:bCs/>
          <w:i/>
          <w:iCs/>
          <w:sz w:val="24"/>
          <w:szCs w:val="24"/>
        </w:rPr>
        <w:t xml:space="preserve">  </w:t>
      </w:r>
      <w:r w:rsidRPr="00AD6417">
        <w:rPr>
          <w:rFonts w:ascii="Times New Roman" w:hAnsi="Times New Roman" w:cs="Times New Roman"/>
          <w:b/>
          <w:bCs/>
          <w:i/>
          <w:iCs/>
          <w:sz w:val="24"/>
          <w:szCs w:val="24"/>
          <w:u w:val="single"/>
        </w:rPr>
        <w:t>“ACUM pentru incluziunea socială în Sânpetru de Câmpie” – cod P</w:t>
      </w:r>
      <w:r w:rsidR="00B0797A">
        <w:rPr>
          <w:rFonts w:ascii="Times New Roman" w:hAnsi="Times New Roman" w:cs="Times New Roman"/>
          <w:b/>
          <w:bCs/>
          <w:i/>
          <w:iCs/>
          <w:sz w:val="24"/>
          <w:szCs w:val="24"/>
          <w:u w:val="single"/>
        </w:rPr>
        <w:t>N</w:t>
      </w:r>
      <w:r w:rsidRPr="00AD6417">
        <w:rPr>
          <w:rFonts w:ascii="Times New Roman" w:hAnsi="Times New Roman" w:cs="Times New Roman"/>
          <w:b/>
          <w:bCs/>
          <w:i/>
          <w:iCs/>
          <w:sz w:val="24"/>
          <w:szCs w:val="24"/>
          <w:u w:val="single"/>
        </w:rPr>
        <w:t xml:space="preserve">4009, </w:t>
      </w:r>
      <w:r w:rsidRPr="00AD6417">
        <w:rPr>
          <w:rFonts w:ascii="Times New Roman" w:hAnsi="Times New Roman" w:cs="Times New Roman"/>
          <w:sz w:val="24"/>
          <w:szCs w:val="24"/>
        </w:rPr>
        <w:t xml:space="preserve">  în cadrul programului “Dezvoltare locală, combaterea sărăciei și creșterea incluziunii romilor" finanțat prin </w:t>
      </w:r>
      <w:r w:rsidRPr="00AD6417">
        <w:rPr>
          <w:rFonts w:ascii="Times New Roman" w:hAnsi="Times New Roman" w:cs="Times New Roman"/>
          <w:bCs/>
        </w:rPr>
        <w:t>Granturile SEE și Norvegiene 2014-2021</w:t>
      </w:r>
      <w:r w:rsidR="00B0797A">
        <w:rPr>
          <w:rFonts w:ascii="Times New Roman" w:hAnsi="Times New Roman" w:cs="Times New Roman"/>
          <w:bCs/>
        </w:rPr>
        <w:t>,</w:t>
      </w:r>
      <w:r w:rsidRPr="00AD6417">
        <w:rPr>
          <w:rFonts w:ascii="Times New Roman" w:hAnsi="Times New Roman" w:cs="Times New Roman"/>
          <w:sz w:val="24"/>
          <w:szCs w:val="24"/>
        </w:rPr>
        <w:t xml:space="preserve"> menit să vină în sprijinul persoanelor defavorizate din cadrul acestei comunități.</w:t>
      </w:r>
    </w:p>
    <w:p w14:paraId="3A9A06EC" w14:textId="77777777" w:rsidR="00DA1D45" w:rsidRPr="005D63FA" w:rsidRDefault="00DA1D45" w:rsidP="00DA1D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Primăria comunei Sânpetru de Câmpie este promotorul proiectului alături de partenerii săi, Școala Gimnazială Sfântul Petru din localitate și Fundația Buckner din Târgu Mureș, valoarea contractului fiind de 3.108.363,50 lei din care  valoarea grantului 2.642.341,02, iar cofinanțare din fonduri publice de 466.295,48 lei. </w:t>
      </w:r>
    </w:p>
    <w:p w14:paraId="42085923" w14:textId="77777777" w:rsidR="00DA1D45" w:rsidRDefault="00DA1D45" w:rsidP="00C923BF">
      <w:pPr>
        <w:spacing w:line="360" w:lineRule="auto"/>
        <w:ind w:firstLine="708"/>
        <w:jc w:val="both"/>
        <w:rPr>
          <w:rFonts w:ascii="Times New Roman" w:hAnsi="Times New Roman" w:cs="Times New Roman"/>
          <w:sz w:val="24"/>
          <w:szCs w:val="24"/>
        </w:rPr>
      </w:pPr>
      <w:r w:rsidRPr="005D63FA">
        <w:rPr>
          <w:rFonts w:ascii="Times New Roman" w:hAnsi="Times New Roman" w:cs="Times New Roman"/>
          <w:b/>
          <w:bCs/>
          <w:i/>
          <w:iCs/>
          <w:sz w:val="24"/>
          <w:szCs w:val="24"/>
          <w:u w:val="single"/>
        </w:rPr>
        <w:t xml:space="preserve">“ACUM </w:t>
      </w:r>
      <w:r>
        <w:rPr>
          <w:rFonts w:ascii="Times New Roman" w:hAnsi="Times New Roman" w:cs="Times New Roman"/>
          <w:b/>
          <w:bCs/>
          <w:i/>
          <w:iCs/>
          <w:sz w:val="24"/>
          <w:szCs w:val="24"/>
          <w:u w:val="single"/>
        </w:rPr>
        <w:t>pentru incluziunea socială în Sânpetru de Câmpie</w:t>
      </w:r>
      <w:r w:rsidRPr="005D63FA">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w:t>
      </w:r>
      <w:r>
        <w:rPr>
          <w:rFonts w:ascii="Times New Roman" w:hAnsi="Times New Roman" w:cs="Times New Roman"/>
          <w:sz w:val="24"/>
          <w:szCs w:val="24"/>
        </w:rPr>
        <w:t xml:space="preserve">  </w:t>
      </w:r>
      <w:r w:rsidRPr="005D63FA">
        <w:rPr>
          <w:rFonts w:ascii="Times New Roman" w:hAnsi="Times New Roman" w:cs="Times New Roman"/>
          <w:sz w:val="24"/>
          <w:szCs w:val="24"/>
        </w:rPr>
        <w:t xml:space="preserve">se </w:t>
      </w:r>
      <w:r>
        <w:rPr>
          <w:rFonts w:ascii="Times New Roman" w:hAnsi="Times New Roman" w:cs="Times New Roman"/>
          <w:sz w:val="24"/>
          <w:szCs w:val="24"/>
        </w:rPr>
        <w:t>implementează din mai 2021 și până în luna decembrie 2023</w:t>
      </w:r>
      <w:r w:rsidRPr="005D63FA">
        <w:rPr>
          <w:rFonts w:ascii="Times New Roman" w:hAnsi="Times New Roman" w:cs="Times New Roman"/>
          <w:sz w:val="24"/>
          <w:szCs w:val="24"/>
        </w:rPr>
        <w:t>.</w:t>
      </w:r>
      <w:r>
        <w:rPr>
          <w:rFonts w:ascii="Times New Roman" w:hAnsi="Times New Roman" w:cs="Times New Roman"/>
          <w:sz w:val="24"/>
          <w:szCs w:val="24"/>
        </w:rPr>
        <w:t xml:space="preserve"> Acesta este structurat pe patru direcții principale: asistență socio-medicală, componenta de locuit, formare profesională și educație pentru copiii provenind din medii sociale defavorizate. </w:t>
      </w:r>
    </w:p>
    <w:p w14:paraId="55505F8B" w14:textId="77777777" w:rsidR="00DA1D45" w:rsidRDefault="00DA1D45" w:rsidP="00DA1D45">
      <w:pPr>
        <w:spacing w:line="360" w:lineRule="auto"/>
        <w:jc w:val="both"/>
        <w:rPr>
          <w:rFonts w:ascii="Times New Roman" w:hAnsi="Times New Roman" w:cs="Times New Roman"/>
          <w:sz w:val="24"/>
          <w:szCs w:val="24"/>
        </w:rPr>
      </w:pPr>
      <w:r>
        <w:rPr>
          <w:rFonts w:ascii="Times New Roman" w:hAnsi="Times New Roman" w:cs="Times New Roman"/>
          <w:sz w:val="24"/>
          <w:szCs w:val="24"/>
        </w:rPr>
        <w:tab/>
        <w:t>Ca elemente de finalitate, proiectul prevede un număr de 450 de beneficiari, 150 de locuințe întabulate și 60 de copii care vor urma cursuri suplimentare, remediale. O tre</w:t>
      </w:r>
      <w:r w:rsidR="00B0797A">
        <w:rPr>
          <w:rFonts w:ascii="Times New Roman" w:hAnsi="Times New Roman" w:cs="Times New Roman"/>
          <w:sz w:val="24"/>
          <w:szCs w:val="24"/>
        </w:rPr>
        <w:t>im</w:t>
      </w:r>
      <w:r>
        <w:rPr>
          <w:rFonts w:ascii="Times New Roman" w:hAnsi="Times New Roman" w:cs="Times New Roman"/>
          <w:sz w:val="24"/>
          <w:szCs w:val="24"/>
        </w:rPr>
        <w:t xml:space="preserve">e din beneficiarii programului vor fi persoane de etnie romă.  </w:t>
      </w:r>
    </w:p>
    <w:p w14:paraId="076E2A72" w14:textId="77777777" w:rsidR="00C923BF" w:rsidRDefault="00C923BF" w:rsidP="00C923BF">
      <w:pPr>
        <w:spacing w:after="0"/>
        <w:jc w:val="both"/>
        <w:rPr>
          <w:rFonts w:ascii="Times New Roman" w:hAnsi="Times New Roman" w:cs="Times New Roman"/>
          <w:sz w:val="24"/>
          <w:szCs w:val="24"/>
        </w:rPr>
      </w:pPr>
    </w:p>
    <w:p w14:paraId="285F0DD0" w14:textId="77777777" w:rsidR="00DA1D45" w:rsidRPr="00A85A8D" w:rsidRDefault="00DA1D45" w:rsidP="00214736">
      <w:pPr>
        <w:ind w:left="708"/>
        <w:jc w:val="both"/>
        <w:rPr>
          <w:rFonts w:ascii="Times New Roman" w:hAnsi="Times New Roman" w:cs="Times New Roman"/>
          <w:b/>
          <w:bCs/>
          <w:sz w:val="24"/>
          <w:szCs w:val="24"/>
        </w:rPr>
      </w:pPr>
      <w:r w:rsidRPr="00A85A8D">
        <w:rPr>
          <w:rFonts w:ascii="Times New Roman" w:hAnsi="Times New Roman" w:cs="Times New Roman"/>
          <w:b/>
          <w:bCs/>
          <w:sz w:val="24"/>
          <w:szCs w:val="24"/>
        </w:rPr>
        <w:t xml:space="preserve">Sânpetru de Câmpie </w:t>
      </w:r>
    </w:p>
    <w:p w14:paraId="61A1B974" w14:textId="77777777" w:rsidR="00ED7A96" w:rsidRPr="00A85A8D" w:rsidRDefault="00DA1D45" w:rsidP="00214736">
      <w:pPr>
        <w:ind w:left="708"/>
        <w:jc w:val="both"/>
        <w:rPr>
          <w:rFonts w:ascii="Times New Roman" w:hAnsi="Times New Roman" w:cs="Times New Roman"/>
          <w:b/>
          <w:bCs/>
          <w:sz w:val="24"/>
          <w:szCs w:val="24"/>
        </w:rPr>
      </w:pPr>
      <w:r w:rsidRPr="00A85A8D">
        <w:rPr>
          <w:rFonts w:ascii="Times New Roman" w:hAnsi="Times New Roman" w:cs="Times New Roman"/>
          <w:b/>
          <w:bCs/>
          <w:sz w:val="24"/>
          <w:szCs w:val="24"/>
        </w:rPr>
        <w:t>24.06.2021</w:t>
      </w:r>
    </w:p>
    <w:sectPr w:rsidR="00ED7A96" w:rsidRPr="00A85A8D" w:rsidSect="00F61DF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3E80" w14:textId="77777777" w:rsidR="00B4590A" w:rsidRDefault="00B4590A" w:rsidP="006B77F9">
      <w:pPr>
        <w:spacing w:after="0" w:line="240" w:lineRule="auto"/>
      </w:pPr>
      <w:r>
        <w:separator/>
      </w:r>
    </w:p>
  </w:endnote>
  <w:endnote w:type="continuationSeparator" w:id="0">
    <w:p w14:paraId="122E5129" w14:textId="77777777" w:rsidR="00B4590A" w:rsidRDefault="00B4590A" w:rsidP="006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1783"/>
      <w:gridCol w:w="2703"/>
      <w:gridCol w:w="1851"/>
    </w:tblGrid>
    <w:tr w:rsidR="00DA1D45" w:rsidRPr="00DA1D45" w14:paraId="2C117F8F" w14:textId="77777777" w:rsidTr="00DA1D45">
      <w:trPr>
        <w:trHeight w:val="450"/>
      </w:trPr>
      <w:tc>
        <w:tcPr>
          <w:tcW w:w="1997" w:type="pct"/>
          <w:tcMar>
            <w:left w:w="43" w:type="dxa"/>
            <w:right w:w="43" w:type="dxa"/>
          </w:tcMar>
          <w:vAlign w:val="center"/>
        </w:tcPr>
        <w:p w14:paraId="0FF85824" w14:textId="77777777" w:rsidR="00DA1D45" w:rsidRPr="00DA1D45" w:rsidRDefault="00DA1D45" w:rsidP="00DA1D45">
          <w:pPr>
            <w:pStyle w:val="Subsol"/>
            <w:jc w:val="center"/>
            <w:rPr>
              <w:b/>
              <w:noProof/>
              <w:lang w:val="en-US"/>
            </w:rPr>
          </w:pPr>
          <w:r w:rsidRPr="00DA1D45">
            <w:rPr>
              <w:b/>
              <w:noProof/>
              <w:lang w:val="en-US"/>
            </w:rPr>
            <w:t>Operator de program</w:t>
          </w:r>
        </w:p>
      </w:tc>
      <w:tc>
        <w:tcPr>
          <w:tcW w:w="3003" w:type="pct"/>
          <w:gridSpan w:val="3"/>
          <w:tcMar>
            <w:left w:w="43" w:type="dxa"/>
            <w:right w:w="43" w:type="dxa"/>
          </w:tcMar>
          <w:vAlign w:val="center"/>
        </w:tcPr>
        <w:p w14:paraId="455A162C" w14:textId="77777777" w:rsidR="00DA1D45" w:rsidRPr="00DA1D45" w:rsidRDefault="00DA1D45" w:rsidP="00DA1D45">
          <w:pPr>
            <w:pBdr>
              <w:left w:val="single" w:sz="36" w:space="8" w:color="D52927"/>
            </w:pBdr>
            <w:shd w:val="clear" w:color="auto" w:fill="FFFFFF"/>
            <w:jc w:val="center"/>
            <w:outlineLvl w:val="0"/>
            <w:rPr>
              <w:rFonts w:asciiTheme="minorHAnsi" w:eastAsia="Times New Roman" w:hAnsiTheme="minorHAnsi" w:cstheme="minorHAnsi"/>
              <w:b/>
              <w:color w:val="444444"/>
              <w:kern w:val="36"/>
              <w:lang w:val="en-US"/>
            </w:rPr>
          </w:pPr>
          <w:r w:rsidRPr="00DA1D45">
            <w:rPr>
              <w:b/>
              <w:noProof/>
              <w:lang w:val="en-US"/>
            </w:rPr>
            <w:t>Parteneri</w:t>
          </w:r>
        </w:p>
      </w:tc>
    </w:tr>
    <w:tr w:rsidR="00DA1D45" w14:paraId="6FEC51B2" w14:textId="77777777" w:rsidTr="00DA1D45">
      <w:trPr>
        <w:trHeight w:val="450"/>
      </w:trPr>
      <w:tc>
        <w:tcPr>
          <w:tcW w:w="1997" w:type="pct"/>
          <w:tcMar>
            <w:left w:w="43" w:type="dxa"/>
            <w:right w:w="43" w:type="dxa"/>
          </w:tcMar>
        </w:tcPr>
        <w:p w14:paraId="3657682B" w14:textId="77777777" w:rsidR="00DA1D45" w:rsidRDefault="00DA1D45" w:rsidP="00F95A53">
          <w:pPr>
            <w:pStyle w:val="Subsol"/>
            <w:jc w:val="center"/>
            <w:rPr>
              <w:noProof/>
              <w:lang w:val="en-US"/>
            </w:rPr>
          </w:pPr>
          <w:r>
            <w:rPr>
              <w:noProof/>
              <w:lang w:val="en-US"/>
            </w:rPr>
            <w:drawing>
              <wp:inline distT="0" distB="0" distL="0" distR="0" wp14:anchorId="196781D8" wp14:editId="32ED0559">
                <wp:extent cx="1238250" cy="7884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548" cy="789957"/>
                        </a:xfrm>
                        <a:prstGeom prst="rect">
                          <a:avLst/>
                        </a:prstGeom>
                        <a:noFill/>
                        <a:ln>
                          <a:noFill/>
                        </a:ln>
                      </pic:spPr>
                    </pic:pic>
                  </a:graphicData>
                </a:graphic>
              </wp:inline>
            </w:drawing>
          </w:r>
        </w:p>
      </w:tc>
      <w:tc>
        <w:tcPr>
          <w:tcW w:w="845" w:type="pct"/>
          <w:tcMar>
            <w:left w:w="43" w:type="dxa"/>
            <w:right w:w="43" w:type="dxa"/>
          </w:tcMar>
          <w:vAlign w:val="center"/>
        </w:tcPr>
        <w:p w14:paraId="5243FD95" w14:textId="77777777" w:rsidR="00DA1D45" w:rsidRDefault="00DA1D45" w:rsidP="00F95A53">
          <w:pPr>
            <w:pStyle w:val="Subsol"/>
            <w:jc w:val="center"/>
          </w:pPr>
          <w:r>
            <w:rPr>
              <w:noProof/>
              <w:lang w:val="en-US"/>
            </w:rPr>
            <w:drawing>
              <wp:inline distT="0" distB="0" distL="0" distR="0" wp14:anchorId="49F304EB" wp14:editId="0B108032">
                <wp:extent cx="581025" cy="878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1.jpg"/>
                        <pic:cNvPicPr/>
                      </pic:nvPicPr>
                      <pic:blipFill>
                        <a:blip r:embed="rId2">
                          <a:extLst>
                            <a:ext uri="{28A0092B-C50C-407E-A947-70E740481C1C}">
                              <a14:useLocalDpi xmlns:a14="http://schemas.microsoft.com/office/drawing/2010/main" val="0"/>
                            </a:ext>
                          </a:extLst>
                        </a:blip>
                        <a:stretch>
                          <a:fillRect/>
                        </a:stretch>
                      </pic:blipFill>
                      <pic:spPr>
                        <a:xfrm>
                          <a:off x="0" y="0"/>
                          <a:ext cx="581897" cy="880304"/>
                        </a:xfrm>
                        <a:prstGeom prst="rect">
                          <a:avLst/>
                        </a:prstGeom>
                      </pic:spPr>
                    </pic:pic>
                  </a:graphicData>
                </a:graphic>
              </wp:inline>
            </w:drawing>
          </w:r>
          <w:r>
            <w:rPr>
              <w:noProof/>
              <w:lang w:val="en-US"/>
            </w:rPr>
            <w:drawing>
              <wp:anchor distT="0" distB="0" distL="114300" distR="114300" simplePos="0" relativeHeight="251673600" behindDoc="1" locked="0" layoutInCell="1" allowOverlap="1" wp14:anchorId="1312A2F5" wp14:editId="4D024B99">
                <wp:simplePos x="0" y="0"/>
                <wp:positionH relativeFrom="column">
                  <wp:posOffset>3615055</wp:posOffset>
                </wp:positionH>
                <wp:positionV relativeFrom="paragraph">
                  <wp:posOffset>9295130</wp:posOffset>
                </wp:positionV>
                <wp:extent cx="730250" cy="1073785"/>
                <wp:effectExtent l="19050" t="0" r="0" b="0"/>
                <wp:wrapNone/>
                <wp:docPr id="5" name="Picture 14" descr="SIGHIS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GHISOARA"/>
                        <pic:cNvPicPr>
                          <a:picLocks noChangeAspect="1"/>
                        </pic:cNvPicPr>
                      </pic:nvPicPr>
                      <pic:blipFill>
                        <a:blip r:embed="rId3"/>
                        <a:srcRect/>
                        <a:stretch>
                          <a:fillRect/>
                        </a:stretch>
                      </pic:blipFill>
                      <pic:spPr bwMode="auto">
                        <a:xfrm>
                          <a:off x="0" y="0"/>
                          <a:ext cx="730250" cy="1073785"/>
                        </a:xfrm>
                        <a:prstGeom prst="rect">
                          <a:avLst/>
                        </a:prstGeom>
                        <a:noFill/>
                      </pic:spPr>
                    </pic:pic>
                  </a:graphicData>
                </a:graphic>
              </wp:anchor>
            </w:drawing>
          </w:r>
          <w:r>
            <w:rPr>
              <w:noProof/>
              <w:lang w:val="en-US"/>
            </w:rPr>
            <w:drawing>
              <wp:anchor distT="0" distB="0" distL="114300" distR="114300" simplePos="0" relativeHeight="251672576" behindDoc="1" locked="0" layoutInCell="1" allowOverlap="1" wp14:anchorId="6C1B0811" wp14:editId="64116C0F">
                <wp:simplePos x="0" y="0"/>
                <wp:positionH relativeFrom="column">
                  <wp:posOffset>3389630</wp:posOffset>
                </wp:positionH>
                <wp:positionV relativeFrom="paragraph">
                  <wp:posOffset>9554210</wp:posOffset>
                </wp:positionV>
                <wp:extent cx="729615" cy="1073785"/>
                <wp:effectExtent l="19050" t="0" r="0" b="0"/>
                <wp:wrapNone/>
                <wp:docPr id="4" name="Picture 14" descr="SIGHIS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GHISOARA"/>
                        <pic:cNvPicPr>
                          <a:picLocks noChangeAspect="1"/>
                        </pic:cNvPicPr>
                      </pic:nvPicPr>
                      <pic:blipFill>
                        <a:blip r:embed="rId3"/>
                        <a:srcRect/>
                        <a:stretch>
                          <a:fillRect/>
                        </a:stretch>
                      </pic:blipFill>
                      <pic:spPr bwMode="auto">
                        <a:xfrm>
                          <a:off x="0" y="0"/>
                          <a:ext cx="729615" cy="1073785"/>
                        </a:xfrm>
                        <a:prstGeom prst="rect">
                          <a:avLst/>
                        </a:prstGeom>
                        <a:noFill/>
                      </pic:spPr>
                    </pic:pic>
                  </a:graphicData>
                </a:graphic>
              </wp:anchor>
            </w:drawing>
          </w:r>
        </w:p>
      </w:tc>
      <w:tc>
        <w:tcPr>
          <w:tcW w:w="1281" w:type="pct"/>
          <w:tcMar>
            <w:left w:w="43" w:type="dxa"/>
            <w:right w:w="43" w:type="dxa"/>
          </w:tcMar>
          <w:vAlign w:val="center"/>
        </w:tcPr>
        <w:p w14:paraId="15640D4E" w14:textId="77777777" w:rsidR="00DA1D45" w:rsidRDefault="00DA1D45" w:rsidP="00F95A53">
          <w:pPr>
            <w:pStyle w:val="Subsol"/>
            <w:jc w:val="center"/>
          </w:pPr>
          <w:r>
            <w:rPr>
              <w:noProof/>
              <w:lang w:val="en-US"/>
            </w:rPr>
            <w:drawing>
              <wp:inline distT="0" distB="0" distL="0" distR="0" wp14:anchorId="0B6B6D45" wp14:editId="334BA02C">
                <wp:extent cx="1401679" cy="408465"/>
                <wp:effectExtent l="0" t="0" r="8255" b="0"/>
                <wp:docPr id="8" name="Picture 7" descr="logo Buck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uckener.jpg"/>
                        <pic:cNvPicPr/>
                      </pic:nvPicPr>
                      <pic:blipFill>
                        <a:blip r:embed="rId4"/>
                        <a:stretch>
                          <a:fillRect/>
                        </a:stretch>
                      </pic:blipFill>
                      <pic:spPr>
                        <a:xfrm>
                          <a:off x="0" y="0"/>
                          <a:ext cx="1418892" cy="413481"/>
                        </a:xfrm>
                        <a:prstGeom prst="rect">
                          <a:avLst/>
                        </a:prstGeom>
                      </pic:spPr>
                    </pic:pic>
                  </a:graphicData>
                </a:graphic>
              </wp:inline>
            </w:drawing>
          </w:r>
        </w:p>
      </w:tc>
      <w:tc>
        <w:tcPr>
          <w:tcW w:w="877" w:type="pct"/>
          <w:tcMar>
            <w:left w:w="43" w:type="dxa"/>
            <w:right w:w="43" w:type="dxa"/>
          </w:tcMar>
          <w:vAlign w:val="center"/>
        </w:tcPr>
        <w:p w14:paraId="3A5F2A73" w14:textId="77777777" w:rsidR="00DA1D45" w:rsidRPr="00C923BF" w:rsidRDefault="00DA1D45" w:rsidP="00F95A53">
          <w:pPr>
            <w:pBdr>
              <w:left w:val="single" w:sz="36" w:space="8" w:color="D52927"/>
            </w:pBdr>
            <w:shd w:val="clear" w:color="auto" w:fill="FFFFFF"/>
            <w:spacing w:line="276" w:lineRule="auto"/>
            <w:jc w:val="center"/>
            <w:outlineLvl w:val="0"/>
            <w:rPr>
              <w:rFonts w:asciiTheme="minorHAnsi" w:eastAsia="Times New Roman" w:hAnsiTheme="minorHAnsi" w:cstheme="minorHAnsi"/>
              <w:b/>
              <w:caps/>
              <w:color w:val="444444"/>
              <w:kern w:val="36"/>
              <w:sz w:val="20"/>
              <w:szCs w:val="20"/>
              <w:lang w:val="en-US"/>
            </w:rPr>
          </w:pPr>
          <w:proofErr w:type="spellStart"/>
          <w:r w:rsidRPr="00C923BF">
            <w:rPr>
              <w:rFonts w:asciiTheme="minorHAnsi" w:eastAsia="Times New Roman" w:hAnsiTheme="minorHAnsi" w:cstheme="minorHAnsi"/>
              <w:b/>
              <w:color w:val="444444"/>
              <w:kern w:val="36"/>
              <w:sz w:val="20"/>
              <w:szCs w:val="20"/>
              <w:lang w:val="en-US"/>
            </w:rPr>
            <w:t>Școala</w:t>
          </w:r>
          <w:proofErr w:type="spellEnd"/>
          <w:r w:rsidRPr="00C923BF">
            <w:rPr>
              <w:rFonts w:asciiTheme="minorHAnsi" w:eastAsia="Times New Roman" w:hAnsiTheme="minorHAnsi" w:cstheme="minorHAnsi"/>
              <w:b/>
              <w:color w:val="444444"/>
              <w:kern w:val="36"/>
              <w:sz w:val="20"/>
              <w:szCs w:val="20"/>
              <w:lang w:val="en-US"/>
            </w:rPr>
            <w:t xml:space="preserve"> </w:t>
          </w:r>
          <w:proofErr w:type="spellStart"/>
          <w:r w:rsidRPr="00C923BF">
            <w:rPr>
              <w:rFonts w:asciiTheme="minorHAnsi" w:eastAsia="Times New Roman" w:hAnsiTheme="minorHAnsi" w:cstheme="minorHAnsi"/>
              <w:b/>
              <w:color w:val="444444"/>
              <w:kern w:val="36"/>
              <w:sz w:val="20"/>
              <w:szCs w:val="20"/>
              <w:lang w:val="en-US"/>
            </w:rPr>
            <w:t>Gimnazială</w:t>
          </w:r>
          <w:proofErr w:type="spellEnd"/>
          <w:r w:rsidRPr="00C923BF">
            <w:rPr>
              <w:rFonts w:asciiTheme="minorHAnsi" w:eastAsia="Times New Roman" w:hAnsiTheme="minorHAnsi" w:cstheme="minorHAnsi"/>
              <w:b/>
              <w:color w:val="444444"/>
              <w:kern w:val="36"/>
              <w:sz w:val="20"/>
              <w:szCs w:val="20"/>
              <w:lang w:val="en-US"/>
            </w:rPr>
            <w:t xml:space="preserve"> „</w:t>
          </w:r>
          <w:proofErr w:type="spellStart"/>
          <w:r w:rsidRPr="00C923BF">
            <w:rPr>
              <w:rFonts w:asciiTheme="minorHAnsi" w:eastAsia="Times New Roman" w:hAnsiTheme="minorHAnsi" w:cstheme="minorHAnsi"/>
              <w:b/>
              <w:color w:val="444444"/>
              <w:kern w:val="36"/>
              <w:sz w:val="20"/>
              <w:szCs w:val="20"/>
              <w:lang w:val="en-US"/>
            </w:rPr>
            <w:t>Sfântul</w:t>
          </w:r>
          <w:proofErr w:type="spellEnd"/>
          <w:r w:rsidRPr="00C923BF">
            <w:rPr>
              <w:rFonts w:asciiTheme="minorHAnsi" w:eastAsia="Times New Roman" w:hAnsiTheme="minorHAnsi" w:cstheme="minorHAnsi"/>
              <w:b/>
              <w:color w:val="444444"/>
              <w:kern w:val="36"/>
              <w:sz w:val="20"/>
              <w:szCs w:val="20"/>
              <w:lang w:val="en-US"/>
            </w:rPr>
            <w:t xml:space="preserve"> </w:t>
          </w:r>
          <w:proofErr w:type="spellStart"/>
          <w:r w:rsidRPr="00C923BF">
            <w:rPr>
              <w:rFonts w:asciiTheme="minorHAnsi" w:eastAsia="Times New Roman" w:hAnsiTheme="minorHAnsi" w:cstheme="minorHAnsi"/>
              <w:b/>
              <w:color w:val="444444"/>
              <w:kern w:val="36"/>
              <w:sz w:val="20"/>
              <w:szCs w:val="20"/>
              <w:lang w:val="en-US"/>
            </w:rPr>
            <w:t>Petru</w:t>
          </w:r>
          <w:proofErr w:type="spellEnd"/>
          <w:r w:rsidRPr="00C923BF">
            <w:rPr>
              <w:rFonts w:asciiTheme="minorHAnsi" w:eastAsia="Times New Roman" w:hAnsiTheme="minorHAnsi" w:cstheme="minorHAnsi"/>
              <w:b/>
              <w:color w:val="444444"/>
              <w:kern w:val="36"/>
              <w:sz w:val="20"/>
              <w:szCs w:val="20"/>
              <w:lang w:val="en-US"/>
            </w:rPr>
            <w:t xml:space="preserve">” </w:t>
          </w:r>
          <w:proofErr w:type="spellStart"/>
          <w:r w:rsidRPr="00C923BF">
            <w:rPr>
              <w:rFonts w:asciiTheme="minorHAnsi" w:eastAsia="Times New Roman" w:hAnsiTheme="minorHAnsi" w:cstheme="minorHAnsi"/>
              <w:b/>
              <w:color w:val="444444"/>
              <w:kern w:val="36"/>
              <w:sz w:val="20"/>
              <w:szCs w:val="20"/>
              <w:lang w:val="en-US"/>
            </w:rPr>
            <w:t>Sânpetru</w:t>
          </w:r>
          <w:proofErr w:type="spellEnd"/>
          <w:r w:rsidRPr="00C923BF">
            <w:rPr>
              <w:rFonts w:asciiTheme="minorHAnsi" w:eastAsia="Times New Roman" w:hAnsiTheme="minorHAnsi" w:cstheme="minorHAnsi"/>
              <w:b/>
              <w:color w:val="444444"/>
              <w:kern w:val="36"/>
              <w:sz w:val="20"/>
              <w:szCs w:val="20"/>
              <w:lang w:val="en-US"/>
            </w:rPr>
            <w:t xml:space="preserve"> de </w:t>
          </w:r>
          <w:proofErr w:type="spellStart"/>
          <w:r w:rsidRPr="00C923BF">
            <w:rPr>
              <w:rFonts w:asciiTheme="minorHAnsi" w:eastAsia="Times New Roman" w:hAnsiTheme="minorHAnsi" w:cstheme="minorHAnsi"/>
              <w:b/>
              <w:color w:val="444444"/>
              <w:kern w:val="36"/>
              <w:sz w:val="20"/>
              <w:szCs w:val="20"/>
              <w:lang w:val="en-US"/>
            </w:rPr>
            <w:t>Câmpie</w:t>
          </w:r>
          <w:proofErr w:type="spellEnd"/>
        </w:p>
      </w:tc>
    </w:tr>
  </w:tbl>
  <w:p w14:paraId="58070449" w14:textId="77777777" w:rsidR="00115204" w:rsidRDefault="00115204" w:rsidP="00D572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565B" w14:textId="77777777" w:rsidR="00B4590A" w:rsidRDefault="00B4590A" w:rsidP="006B77F9">
      <w:pPr>
        <w:spacing w:after="0" w:line="240" w:lineRule="auto"/>
      </w:pPr>
      <w:r>
        <w:separator/>
      </w:r>
    </w:p>
  </w:footnote>
  <w:footnote w:type="continuationSeparator" w:id="0">
    <w:p w14:paraId="3E954F29" w14:textId="77777777" w:rsidR="00B4590A" w:rsidRDefault="00B4590A" w:rsidP="006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2"/>
    </w:tblGrid>
    <w:tr w:rsidR="00896AE5" w14:paraId="23EB864D" w14:textId="77777777" w:rsidTr="00896AE5">
      <w:tc>
        <w:tcPr>
          <w:tcW w:w="5000" w:type="pct"/>
          <w:vAlign w:val="center"/>
        </w:tcPr>
        <w:p w14:paraId="7D6E277B" w14:textId="77777777" w:rsidR="00F61DF3" w:rsidRDefault="00896AE5" w:rsidP="00896AE5">
          <w:pPr>
            <w:pStyle w:val="Antet"/>
            <w:jc w:val="center"/>
            <w:rPr>
              <w:rFonts w:cs="Arial"/>
              <w:b/>
            </w:rPr>
          </w:pPr>
          <w:r>
            <w:rPr>
              <w:rFonts w:ascii="Arial" w:hAnsi="Arial" w:cs="Arial"/>
              <w:noProof/>
              <w:lang w:val="en-US"/>
            </w:rPr>
            <w:drawing>
              <wp:anchor distT="0" distB="0" distL="114300" distR="114300" simplePos="0" relativeHeight="251664384" behindDoc="1" locked="0" layoutInCell="1" allowOverlap="1" wp14:anchorId="0CEC5C6F" wp14:editId="62A2C4DF">
                <wp:simplePos x="438150" y="447675"/>
                <wp:positionH relativeFrom="margin">
                  <wp:align>center</wp:align>
                </wp:positionH>
                <wp:positionV relativeFrom="margin">
                  <wp:align>top</wp:align>
                </wp:positionV>
                <wp:extent cx="5854700" cy="6026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D85E2" w14:textId="77777777" w:rsidR="00896AE5" w:rsidRPr="000F197B" w:rsidRDefault="00896AE5" w:rsidP="00896AE5">
          <w:pPr>
            <w:pStyle w:val="Antet"/>
            <w:jc w:val="center"/>
            <w:rPr>
              <w:rFonts w:cs="Arial"/>
              <w:b/>
            </w:rPr>
          </w:pPr>
          <w:r w:rsidRPr="000F197B">
            <w:rPr>
              <w:rFonts w:cs="Arial"/>
              <w:b/>
            </w:rPr>
            <w:t>Programul “Dezvoltare locală, reducerea sărăciei și creșterea incluziunii romilor”</w:t>
          </w:r>
        </w:p>
        <w:p w14:paraId="0435EDAC" w14:textId="77777777" w:rsidR="00896AE5" w:rsidRPr="00F61DF3" w:rsidRDefault="00896AE5" w:rsidP="00F61DF3">
          <w:pPr>
            <w:pStyle w:val="Antet"/>
            <w:jc w:val="center"/>
            <w:rPr>
              <w:rFonts w:cs="Arial"/>
              <w:b/>
            </w:rPr>
          </w:pPr>
          <w:r w:rsidRPr="000F197B">
            <w:rPr>
              <w:rFonts w:cs="Arial"/>
              <w:b/>
            </w:rPr>
            <w:t>finanțat prin Grantur</w:t>
          </w:r>
          <w:r>
            <w:rPr>
              <w:rFonts w:cs="Arial"/>
              <w:b/>
            </w:rPr>
            <w:t>ile SEE și Norvegiene 2014-2021</w:t>
          </w:r>
        </w:p>
      </w:tc>
    </w:tr>
  </w:tbl>
  <w:p w14:paraId="1D8BEEE6" w14:textId="77777777" w:rsidR="006B77F9" w:rsidRDefault="006B77F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70B8E"/>
    <w:multiLevelType w:val="hybridMultilevel"/>
    <w:tmpl w:val="DBAA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3964"/>
    <w:multiLevelType w:val="hybridMultilevel"/>
    <w:tmpl w:val="FF3EAA52"/>
    <w:lvl w:ilvl="0" w:tplc="5C00C34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5166"/>
    <w:multiLevelType w:val="hybridMultilevel"/>
    <w:tmpl w:val="83889084"/>
    <w:lvl w:ilvl="0" w:tplc="41E0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E44F4"/>
    <w:multiLevelType w:val="hybridMultilevel"/>
    <w:tmpl w:val="2C2AA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06DBD"/>
    <w:multiLevelType w:val="hybridMultilevel"/>
    <w:tmpl w:val="225A2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562A3"/>
    <w:multiLevelType w:val="hybridMultilevel"/>
    <w:tmpl w:val="BDBA0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1A726D"/>
    <w:multiLevelType w:val="hybridMultilevel"/>
    <w:tmpl w:val="5F00E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E64BB1"/>
    <w:multiLevelType w:val="hybridMultilevel"/>
    <w:tmpl w:val="D1CCF73E"/>
    <w:lvl w:ilvl="0" w:tplc="0409000F">
      <w:start w:val="1"/>
      <w:numFmt w:val="decimal"/>
      <w:lvlText w:val="%1."/>
      <w:lvlJc w:val="left"/>
      <w:pPr>
        <w:ind w:left="360" w:hanging="360"/>
      </w:pPr>
      <w:rPr>
        <w:rFonts w:hint="default"/>
      </w:rPr>
    </w:lvl>
    <w:lvl w:ilvl="1" w:tplc="6D920920">
      <w:start w:val="1"/>
      <w:numFmt w:val="lowerLetter"/>
      <w:lvlText w:val="%2."/>
      <w:lvlJc w:val="left"/>
      <w:pPr>
        <w:ind w:left="1080" w:hanging="360"/>
      </w:pPr>
      <w:rPr>
        <w:rFonts w:ascii="Arial" w:hAnsi="Arial" w:cs="Arial" w:hint="default"/>
        <w:b/>
        <w:bCs/>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A61202"/>
    <w:multiLevelType w:val="hybridMultilevel"/>
    <w:tmpl w:val="34A40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B6179"/>
    <w:multiLevelType w:val="hybridMultilevel"/>
    <w:tmpl w:val="6E5C5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264A84"/>
    <w:multiLevelType w:val="hybridMultilevel"/>
    <w:tmpl w:val="A7F6319C"/>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D5A09"/>
    <w:multiLevelType w:val="hybridMultilevel"/>
    <w:tmpl w:val="D3E6C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A6098"/>
    <w:multiLevelType w:val="hybridMultilevel"/>
    <w:tmpl w:val="8CBC8136"/>
    <w:lvl w:ilvl="0" w:tplc="04D245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11C3E"/>
    <w:multiLevelType w:val="hybridMultilevel"/>
    <w:tmpl w:val="B2841FE4"/>
    <w:lvl w:ilvl="0" w:tplc="51AA788A">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C65F1F"/>
    <w:multiLevelType w:val="multilevel"/>
    <w:tmpl w:val="3E18B306"/>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42C1E8E"/>
    <w:multiLevelType w:val="multilevel"/>
    <w:tmpl w:val="8F04F472"/>
    <w:lvl w:ilvl="0">
      <w:start w:val="1"/>
      <w:numFmt w:val="decimal"/>
      <w:lvlText w:val="%1."/>
      <w:lvlJc w:val="left"/>
      <w:pPr>
        <w:ind w:left="360" w:hanging="360"/>
      </w:pPr>
      <w:rPr>
        <w:rFonts w:eastAsia="Times New Roman" w:hint="default"/>
        <w:sz w:val="22"/>
        <w:szCs w:val="22"/>
      </w:rPr>
    </w:lvl>
    <w:lvl w:ilvl="1">
      <w:start w:val="1"/>
      <w:numFmt w:val="decimal"/>
      <w:lvlText w:val="%1.%2."/>
      <w:lvlJc w:val="left"/>
      <w:pPr>
        <w:ind w:left="720" w:hanging="720"/>
      </w:pPr>
      <w:rPr>
        <w:rFonts w:eastAsia="Times New Roman" w:hint="default"/>
        <w:sz w:val="22"/>
        <w:szCs w:val="22"/>
      </w:rPr>
    </w:lvl>
    <w:lvl w:ilvl="2">
      <w:start w:val="1"/>
      <w:numFmt w:val="decimal"/>
      <w:lvlText w:val="%1.%2.%3."/>
      <w:lvlJc w:val="left"/>
      <w:pPr>
        <w:ind w:left="720" w:hanging="720"/>
      </w:pPr>
      <w:rPr>
        <w:rFonts w:eastAsia="Times New Roman" w:hint="default"/>
        <w:sz w:val="22"/>
        <w:szCs w:val="22"/>
      </w:rPr>
    </w:lvl>
    <w:lvl w:ilvl="3">
      <w:start w:val="1"/>
      <w:numFmt w:val="decimal"/>
      <w:lvlText w:val="%1.%2.%3.%4."/>
      <w:lvlJc w:val="left"/>
      <w:pPr>
        <w:ind w:left="1080" w:hanging="1080"/>
      </w:pPr>
      <w:rPr>
        <w:rFonts w:eastAsia="Times New Roman" w:hint="default"/>
        <w:sz w:val="22"/>
        <w:szCs w:val="22"/>
      </w:rPr>
    </w:lvl>
    <w:lvl w:ilvl="4">
      <w:start w:val="1"/>
      <w:numFmt w:val="decimal"/>
      <w:lvlText w:val="%1.%2.%3.%4.%5."/>
      <w:lvlJc w:val="left"/>
      <w:pPr>
        <w:ind w:left="1080" w:hanging="1080"/>
      </w:pPr>
      <w:rPr>
        <w:rFonts w:eastAsia="Times New Roman" w:hint="default"/>
        <w:sz w:val="22"/>
        <w:szCs w:val="22"/>
      </w:rPr>
    </w:lvl>
    <w:lvl w:ilvl="5">
      <w:start w:val="1"/>
      <w:numFmt w:val="decimal"/>
      <w:lvlText w:val="%1.%2.%3.%4.%5.%6."/>
      <w:lvlJc w:val="left"/>
      <w:pPr>
        <w:ind w:left="1440" w:hanging="1440"/>
      </w:pPr>
      <w:rPr>
        <w:rFonts w:eastAsia="Times New Roman" w:hint="default"/>
        <w:sz w:val="22"/>
        <w:szCs w:val="22"/>
      </w:rPr>
    </w:lvl>
    <w:lvl w:ilvl="6">
      <w:start w:val="1"/>
      <w:numFmt w:val="decimal"/>
      <w:lvlText w:val="%1.%2.%3.%4.%5.%6.%7."/>
      <w:lvlJc w:val="left"/>
      <w:pPr>
        <w:ind w:left="1440" w:hanging="1440"/>
      </w:pPr>
      <w:rPr>
        <w:rFonts w:eastAsia="Times New Roman" w:hint="default"/>
        <w:sz w:val="22"/>
        <w:szCs w:val="22"/>
      </w:rPr>
    </w:lvl>
    <w:lvl w:ilvl="7">
      <w:start w:val="1"/>
      <w:numFmt w:val="decimal"/>
      <w:lvlText w:val="%1.%2.%3.%4.%5.%6.%7.%8."/>
      <w:lvlJc w:val="left"/>
      <w:pPr>
        <w:ind w:left="1800" w:hanging="1800"/>
      </w:pPr>
      <w:rPr>
        <w:rFonts w:eastAsia="Times New Roman" w:hint="default"/>
        <w:sz w:val="22"/>
        <w:szCs w:val="22"/>
      </w:rPr>
    </w:lvl>
    <w:lvl w:ilvl="8">
      <w:start w:val="1"/>
      <w:numFmt w:val="decimal"/>
      <w:lvlText w:val="%1.%2.%3.%4.%5.%6.%7.%8.%9."/>
      <w:lvlJc w:val="left"/>
      <w:pPr>
        <w:ind w:left="2160" w:hanging="2160"/>
      </w:pPr>
      <w:rPr>
        <w:rFonts w:eastAsia="Times New Roman" w:hint="default"/>
        <w:sz w:val="22"/>
        <w:szCs w:val="22"/>
      </w:rPr>
    </w:lvl>
  </w:abstractNum>
  <w:num w:numId="1">
    <w:abstractNumId w:val="0"/>
  </w:num>
  <w:num w:numId="2">
    <w:abstractNumId w:val="14"/>
  </w:num>
  <w:num w:numId="3">
    <w:abstractNumId w:val="10"/>
  </w:num>
  <w:num w:numId="4">
    <w:abstractNumId w:val="2"/>
  </w:num>
  <w:num w:numId="5">
    <w:abstractNumId w:val="3"/>
  </w:num>
  <w:num w:numId="6">
    <w:abstractNumId w:val="12"/>
  </w:num>
  <w:num w:numId="7">
    <w:abstractNumId w:val="4"/>
  </w:num>
  <w:num w:numId="8">
    <w:abstractNumId w:val="11"/>
  </w:num>
  <w:num w:numId="9">
    <w:abstractNumId w:val="9"/>
  </w:num>
  <w:num w:numId="10">
    <w:abstractNumId w:val="6"/>
  </w:num>
  <w:num w:numId="11">
    <w:abstractNumId w:val="15"/>
  </w:num>
  <w:num w:numId="12">
    <w:abstractNumId w:val="5"/>
  </w:num>
  <w:num w:numId="13">
    <w:abstractNumId w:val="1"/>
  </w:num>
  <w:num w:numId="14">
    <w:abstractNumId w:val="8"/>
  </w:num>
  <w:num w:numId="15">
    <w:abstractNumId w:val="16"/>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7F9"/>
    <w:rsid w:val="000104C6"/>
    <w:rsid w:val="00044786"/>
    <w:rsid w:val="00060827"/>
    <w:rsid w:val="00094B79"/>
    <w:rsid w:val="00097CD9"/>
    <w:rsid w:val="000A2D74"/>
    <w:rsid w:val="000C3E43"/>
    <w:rsid w:val="000D5A65"/>
    <w:rsid w:val="0010563D"/>
    <w:rsid w:val="00115204"/>
    <w:rsid w:val="001406E2"/>
    <w:rsid w:val="001A114E"/>
    <w:rsid w:val="001D0F3F"/>
    <w:rsid w:val="001D37C5"/>
    <w:rsid w:val="00204914"/>
    <w:rsid w:val="00214736"/>
    <w:rsid w:val="00235625"/>
    <w:rsid w:val="00240826"/>
    <w:rsid w:val="002774F7"/>
    <w:rsid w:val="002F14C5"/>
    <w:rsid w:val="003236AC"/>
    <w:rsid w:val="0032527B"/>
    <w:rsid w:val="003377AB"/>
    <w:rsid w:val="00364467"/>
    <w:rsid w:val="00375019"/>
    <w:rsid w:val="003852E5"/>
    <w:rsid w:val="003A3AA5"/>
    <w:rsid w:val="003C34A2"/>
    <w:rsid w:val="003F2144"/>
    <w:rsid w:val="00403A22"/>
    <w:rsid w:val="004270DF"/>
    <w:rsid w:val="0043250C"/>
    <w:rsid w:val="00466C53"/>
    <w:rsid w:val="00473D69"/>
    <w:rsid w:val="004B2925"/>
    <w:rsid w:val="00505937"/>
    <w:rsid w:val="00525ECF"/>
    <w:rsid w:val="00552074"/>
    <w:rsid w:val="0059519D"/>
    <w:rsid w:val="00621929"/>
    <w:rsid w:val="00631791"/>
    <w:rsid w:val="006A1218"/>
    <w:rsid w:val="006A5BE0"/>
    <w:rsid w:val="006B77F9"/>
    <w:rsid w:val="006C2794"/>
    <w:rsid w:val="006C3586"/>
    <w:rsid w:val="006C7AD5"/>
    <w:rsid w:val="006F4050"/>
    <w:rsid w:val="00702429"/>
    <w:rsid w:val="0073278A"/>
    <w:rsid w:val="007751B3"/>
    <w:rsid w:val="00776062"/>
    <w:rsid w:val="00785BE8"/>
    <w:rsid w:val="007A7DDE"/>
    <w:rsid w:val="007B1289"/>
    <w:rsid w:val="007D0EFB"/>
    <w:rsid w:val="007F2753"/>
    <w:rsid w:val="00836F95"/>
    <w:rsid w:val="008404D3"/>
    <w:rsid w:val="0086072D"/>
    <w:rsid w:val="00886E62"/>
    <w:rsid w:val="00892328"/>
    <w:rsid w:val="00893123"/>
    <w:rsid w:val="00896AE5"/>
    <w:rsid w:val="009075A0"/>
    <w:rsid w:val="00941CB9"/>
    <w:rsid w:val="00943CB8"/>
    <w:rsid w:val="00953152"/>
    <w:rsid w:val="009660D3"/>
    <w:rsid w:val="009E63B6"/>
    <w:rsid w:val="00A10156"/>
    <w:rsid w:val="00A42FE0"/>
    <w:rsid w:val="00A65A22"/>
    <w:rsid w:val="00A676F7"/>
    <w:rsid w:val="00A85A8D"/>
    <w:rsid w:val="00A9564C"/>
    <w:rsid w:val="00AA19B8"/>
    <w:rsid w:val="00AD2978"/>
    <w:rsid w:val="00AF76A3"/>
    <w:rsid w:val="00B0539A"/>
    <w:rsid w:val="00B0797A"/>
    <w:rsid w:val="00B20DFC"/>
    <w:rsid w:val="00B328FE"/>
    <w:rsid w:val="00B44643"/>
    <w:rsid w:val="00B4590A"/>
    <w:rsid w:val="00B63DC7"/>
    <w:rsid w:val="00BC3CB1"/>
    <w:rsid w:val="00BD22E2"/>
    <w:rsid w:val="00BD3162"/>
    <w:rsid w:val="00BE176C"/>
    <w:rsid w:val="00BF402E"/>
    <w:rsid w:val="00C4106C"/>
    <w:rsid w:val="00C71C6B"/>
    <w:rsid w:val="00C76CDF"/>
    <w:rsid w:val="00C923BF"/>
    <w:rsid w:val="00CD36F3"/>
    <w:rsid w:val="00CE60B4"/>
    <w:rsid w:val="00D03D39"/>
    <w:rsid w:val="00D17B39"/>
    <w:rsid w:val="00D3763B"/>
    <w:rsid w:val="00D44213"/>
    <w:rsid w:val="00D44614"/>
    <w:rsid w:val="00D572EB"/>
    <w:rsid w:val="00D85560"/>
    <w:rsid w:val="00D87D7D"/>
    <w:rsid w:val="00D97764"/>
    <w:rsid w:val="00DA1D45"/>
    <w:rsid w:val="00DA3092"/>
    <w:rsid w:val="00DB32F7"/>
    <w:rsid w:val="00DC5A02"/>
    <w:rsid w:val="00DD4F63"/>
    <w:rsid w:val="00E01122"/>
    <w:rsid w:val="00E65BB4"/>
    <w:rsid w:val="00ED1767"/>
    <w:rsid w:val="00ED7A96"/>
    <w:rsid w:val="00EF2492"/>
    <w:rsid w:val="00F01BBB"/>
    <w:rsid w:val="00F07913"/>
    <w:rsid w:val="00F14927"/>
    <w:rsid w:val="00F25C07"/>
    <w:rsid w:val="00F546D5"/>
    <w:rsid w:val="00F61DF3"/>
    <w:rsid w:val="00F82E11"/>
    <w:rsid w:val="00F9036F"/>
    <w:rsid w:val="00FA1CFB"/>
    <w:rsid w:val="00FB6E23"/>
    <w:rsid w:val="00FD42DB"/>
    <w:rsid w:val="00FE0929"/>
    <w:rsid w:val="00FF0448"/>
    <w:rsid w:val="00FF1B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F6EE"/>
  <w15:docId w15:val="{18E738C1-3B85-4B7B-839B-A9B532BD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26"/>
    <w:rPr>
      <w:rFonts w:ascii="Calibri" w:eastAsia="Calibri" w:hAnsi="Calibri" w:cs="Calibri"/>
    </w:rPr>
  </w:style>
  <w:style w:type="paragraph" w:styleId="Titlu1">
    <w:name w:val="heading 1"/>
    <w:basedOn w:val="Normal"/>
    <w:link w:val="Titlu1Caracter"/>
    <w:uiPriority w:val="9"/>
    <w:qFormat/>
    <w:rsid w:val="00836F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B77F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B77F9"/>
  </w:style>
  <w:style w:type="paragraph" w:styleId="Subsol">
    <w:name w:val="footer"/>
    <w:basedOn w:val="Normal"/>
    <w:link w:val="SubsolCaracter"/>
    <w:uiPriority w:val="99"/>
    <w:unhideWhenUsed/>
    <w:rsid w:val="006B77F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B77F9"/>
  </w:style>
  <w:style w:type="table" w:styleId="Tabelgril">
    <w:name w:val="Table Grid"/>
    <w:basedOn w:val="TabelNormal"/>
    <w:uiPriority w:val="59"/>
    <w:rsid w:val="006B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B77F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77F9"/>
    <w:rPr>
      <w:rFonts w:ascii="Tahoma" w:hAnsi="Tahoma" w:cs="Tahoma"/>
      <w:sz w:val="16"/>
      <w:szCs w:val="16"/>
    </w:rPr>
  </w:style>
  <w:style w:type="character" w:customStyle="1" w:styleId="Titlu1Caracter">
    <w:name w:val="Titlu 1 Caracter"/>
    <w:basedOn w:val="Fontdeparagrafimplicit"/>
    <w:link w:val="Titlu1"/>
    <w:uiPriority w:val="9"/>
    <w:rsid w:val="00836F95"/>
    <w:rPr>
      <w:rFonts w:ascii="Times New Roman" w:eastAsia="Times New Roman" w:hAnsi="Times New Roman" w:cs="Times New Roman"/>
      <w:b/>
      <w:bCs/>
      <w:kern w:val="36"/>
      <w:sz w:val="48"/>
      <w:szCs w:val="48"/>
      <w:lang w:val="en-US"/>
    </w:rPr>
  </w:style>
  <w:style w:type="paragraph" w:styleId="Listparagraf">
    <w:name w:val="List Paragraph"/>
    <w:aliases w:val="Normal bullet 2,List Paragraph1,body 2,List Paragraph11,List Paragraph111,Antes de enumeración,Listă colorată - Accentuare 11,Bullet,Citation List,List_Paragraph,Multilevel para_II"/>
    <w:basedOn w:val="Normal"/>
    <w:link w:val="ListparagrafCaracter"/>
    <w:uiPriority w:val="34"/>
    <w:qFormat/>
    <w:rsid w:val="000A2D74"/>
    <w:pPr>
      <w:ind w:left="720"/>
    </w:pPr>
  </w:style>
  <w:style w:type="character" w:styleId="Hyperlink">
    <w:name w:val="Hyperlink"/>
    <w:basedOn w:val="Fontdeparagrafimplicit"/>
    <w:uiPriority w:val="99"/>
    <w:unhideWhenUsed/>
    <w:rsid w:val="000A2D74"/>
    <w:rPr>
      <w:color w:val="0000FF" w:themeColor="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locked/>
    <w:rsid w:val="00BC3CB1"/>
    <w:rPr>
      <w:rFonts w:ascii="Calibri" w:eastAsia="Calibri" w:hAnsi="Calibri" w:cs="Calibri"/>
    </w:rPr>
  </w:style>
  <w:style w:type="character" w:customStyle="1" w:styleId="list0020paragraphchar">
    <w:name w:val="list0020paragraphchar"/>
    <w:basedOn w:val="Fontdeparagrafimplicit"/>
    <w:rsid w:val="00A9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moisa.florin</dc:creator>
  <cp:lastModifiedBy>Mihai Nasca</cp:lastModifiedBy>
  <cp:revision>5</cp:revision>
  <cp:lastPrinted>2021-05-10T12:03:00Z</cp:lastPrinted>
  <dcterms:created xsi:type="dcterms:W3CDTF">2021-06-24T07:55:00Z</dcterms:created>
  <dcterms:modified xsi:type="dcterms:W3CDTF">2021-06-24T08:12:00Z</dcterms:modified>
</cp:coreProperties>
</file>