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3D" w:rsidRPr="009F503D" w:rsidRDefault="009F503D" w:rsidP="009F503D">
      <w:pPr>
        <w:tabs>
          <w:tab w:val="left" w:pos="495"/>
        </w:tabs>
        <w:rPr>
          <w:rFonts w:ascii="Times New Roman" w:hAnsi="Times New Roman"/>
          <w:sz w:val="28"/>
          <w:szCs w:val="28"/>
          <w:lang w:val="ro-RO"/>
        </w:rPr>
      </w:pPr>
      <w:r w:rsidRPr="009F503D">
        <w:rPr>
          <w:rFonts w:ascii="Times New Roman" w:hAnsi="Times New Roman"/>
          <w:sz w:val="28"/>
          <w:szCs w:val="28"/>
          <w:lang w:val="ro-RO"/>
        </w:rPr>
        <w:t xml:space="preserve">ROMÂNIA                                                                       </w:t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</w:p>
    <w:p w:rsidR="009F503D" w:rsidRPr="009F503D" w:rsidRDefault="009F503D" w:rsidP="009F503D">
      <w:pPr>
        <w:tabs>
          <w:tab w:val="left" w:pos="495"/>
        </w:tabs>
        <w:rPr>
          <w:rFonts w:ascii="Times New Roman" w:hAnsi="Times New Roman"/>
          <w:sz w:val="28"/>
          <w:szCs w:val="28"/>
          <w:lang w:val="ro-RO"/>
        </w:rPr>
      </w:pPr>
      <w:r w:rsidRPr="009F503D">
        <w:rPr>
          <w:rFonts w:ascii="Times New Roman" w:hAnsi="Times New Roman"/>
          <w:sz w:val="28"/>
          <w:szCs w:val="28"/>
          <w:lang w:val="ro-RO"/>
        </w:rPr>
        <w:t>JUDEȚUL CLUJ</w:t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</w:p>
    <w:p w:rsidR="009F503D" w:rsidRPr="009F503D" w:rsidRDefault="009F503D" w:rsidP="009F503D">
      <w:pPr>
        <w:tabs>
          <w:tab w:val="left" w:pos="495"/>
        </w:tabs>
        <w:rPr>
          <w:rFonts w:ascii="Times New Roman" w:hAnsi="Times New Roman"/>
          <w:sz w:val="28"/>
          <w:szCs w:val="28"/>
          <w:lang w:val="ro-RO"/>
        </w:rPr>
      </w:pPr>
      <w:r w:rsidRPr="009F503D">
        <w:rPr>
          <w:rFonts w:ascii="Times New Roman" w:hAnsi="Times New Roman"/>
          <w:sz w:val="28"/>
          <w:szCs w:val="28"/>
          <w:lang w:val="ro-RO"/>
        </w:rPr>
        <w:t>COMUNA VALEA IERII</w:t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  <w:r w:rsidRPr="009F503D">
        <w:rPr>
          <w:rFonts w:ascii="Times New Roman" w:hAnsi="Times New Roman"/>
          <w:sz w:val="28"/>
          <w:szCs w:val="28"/>
          <w:lang w:val="ro-RO"/>
        </w:rPr>
        <w:tab/>
      </w:r>
    </w:p>
    <w:p w:rsidR="009F503D" w:rsidRPr="009F503D" w:rsidRDefault="009F503D" w:rsidP="009F503D">
      <w:pPr>
        <w:tabs>
          <w:tab w:val="left" w:pos="495"/>
        </w:tabs>
        <w:rPr>
          <w:rFonts w:ascii="Times New Roman" w:hAnsi="Times New Roman"/>
          <w:sz w:val="28"/>
          <w:szCs w:val="28"/>
          <w:lang w:val="ro-RO"/>
        </w:rPr>
      </w:pPr>
      <w:r w:rsidRPr="009F503D">
        <w:rPr>
          <w:rFonts w:ascii="Times New Roman" w:hAnsi="Times New Roman"/>
          <w:sz w:val="28"/>
          <w:szCs w:val="28"/>
          <w:lang w:val="ro-RO"/>
        </w:rPr>
        <w:t xml:space="preserve">CONSILIUL LOCAL </w:t>
      </w:r>
    </w:p>
    <w:p w:rsidR="009F503D" w:rsidRPr="009F503D" w:rsidRDefault="009F503D" w:rsidP="009F503D">
      <w:pPr>
        <w:tabs>
          <w:tab w:val="left" w:pos="495"/>
        </w:tabs>
        <w:rPr>
          <w:rFonts w:ascii="Times New Roman" w:hAnsi="Times New Roman"/>
          <w:sz w:val="28"/>
          <w:szCs w:val="28"/>
          <w:lang w:val="ro-RO"/>
        </w:rPr>
      </w:pPr>
    </w:p>
    <w:p w:rsidR="009F503D" w:rsidRPr="009F503D" w:rsidRDefault="009F503D" w:rsidP="009F503D">
      <w:pPr>
        <w:tabs>
          <w:tab w:val="left" w:pos="495"/>
        </w:tabs>
        <w:rPr>
          <w:rFonts w:ascii="Times New Roman" w:hAnsi="Times New Roman"/>
          <w:sz w:val="28"/>
          <w:szCs w:val="28"/>
          <w:lang w:val="ro-RO"/>
        </w:rPr>
      </w:pPr>
    </w:p>
    <w:p w:rsidR="009F503D" w:rsidRPr="009F503D" w:rsidRDefault="009F503D" w:rsidP="009F503D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9F503D">
        <w:rPr>
          <w:rFonts w:ascii="Times New Roman" w:hAnsi="Times New Roman"/>
          <w:sz w:val="28"/>
          <w:szCs w:val="28"/>
          <w:lang w:val="ro-RO"/>
        </w:rPr>
        <w:t>H O T Ă R Â R E</w:t>
      </w:r>
    </w:p>
    <w:p w:rsidR="009F503D" w:rsidRPr="009F503D" w:rsidRDefault="009F503D" w:rsidP="009F503D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9F503D" w:rsidRPr="009F503D" w:rsidRDefault="009F503D" w:rsidP="009F503D">
      <w:pPr>
        <w:pStyle w:val="Titlu2"/>
        <w:spacing w:line="276" w:lineRule="auto"/>
        <w:ind w:left="0"/>
        <w:jc w:val="center"/>
        <w:rPr>
          <w:rFonts w:ascii="Times New Roman" w:hAnsi="Times New Roman"/>
          <w:b w:val="0"/>
          <w:sz w:val="28"/>
          <w:szCs w:val="28"/>
        </w:rPr>
      </w:pPr>
      <w:r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privind mandatarea ASOCIAȚIEI DE DEZVOLTARE INTERCOMUNITARĂ ECO-METROPOLITAN CLUJ în vederea realizării demersurilor necesare pentru organizarea, gestionarea și coordonarea activității de valorificare materială și energetică a fluxului de deșeuri de ambalaje din deșeurile municipale împreună cu </w:t>
      </w:r>
      <w:proofErr w:type="spellStart"/>
      <w:r w:rsidRPr="009F503D">
        <w:rPr>
          <w:rFonts w:ascii="Times New Roman" w:hAnsi="Times New Roman"/>
          <w:b w:val="0"/>
          <w:sz w:val="28"/>
          <w:szCs w:val="28"/>
          <w:lang w:val="ro-RO"/>
        </w:rPr>
        <w:t>deşeurile</w:t>
      </w:r>
      <w:proofErr w:type="spellEnd"/>
      <w:r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municipale din </w:t>
      </w:r>
      <w:proofErr w:type="spellStart"/>
      <w:r w:rsidRPr="009F503D">
        <w:rPr>
          <w:rFonts w:ascii="Times New Roman" w:hAnsi="Times New Roman"/>
          <w:b w:val="0"/>
          <w:sz w:val="28"/>
          <w:szCs w:val="28"/>
          <w:lang w:val="ro-RO"/>
        </w:rPr>
        <w:t>aceleaşi</w:t>
      </w:r>
      <w:proofErr w:type="spellEnd"/>
      <w:r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materiale, în conformitate cu prevederile OUG 74/2018, aprobată prin Legea 31/2019</w:t>
      </w:r>
    </w:p>
    <w:p w:rsidR="009F503D" w:rsidRPr="009F503D" w:rsidRDefault="009F503D" w:rsidP="009F503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9F503D" w:rsidRPr="009F503D" w:rsidRDefault="009F503D" w:rsidP="009F503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9F503D" w:rsidRPr="009F503D" w:rsidRDefault="009F503D" w:rsidP="009F50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Pr="009F503D">
        <w:rPr>
          <w:rFonts w:ascii="Times New Roman" w:hAnsi="Times New Roman"/>
          <w:sz w:val="28"/>
          <w:szCs w:val="28"/>
          <w:lang w:val="ro-RO"/>
        </w:rPr>
        <w:t>Consiliul</w:t>
      </w:r>
      <w:r>
        <w:rPr>
          <w:rFonts w:ascii="Times New Roman" w:hAnsi="Times New Roman"/>
          <w:sz w:val="28"/>
          <w:szCs w:val="28"/>
          <w:lang w:val="ro-RO"/>
        </w:rPr>
        <w:t xml:space="preserve"> Local al comunei Valea Ierii, întrunit în ședința extraordinară din data de 16 mai 2019,</w:t>
      </w:r>
    </w:p>
    <w:p w:rsidR="009F503D" w:rsidRPr="009F503D" w:rsidRDefault="009F503D" w:rsidP="009F50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Pr="009F503D">
        <w:rPr>
          <w:rFonts w:ascii="Times New Roman" w:hAnsi="Times New Roman"/>
          <w:sz w:val="28"/>
          <w:szCs w:val="28"/>
          <w:lang w:val="ro-RO"/>
        </w:rPr>
        <w:t>Având în vedere :</w:t>
      </w:r>
    </w:p>
    <w:p w:rsidR="009F503D" w:rsidRPr="009F503D" w:rsidRDefault="009F503D" w:rsidP="009F50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9F503D">
        <w:rPr>
          <w:rFonts w:ascii="Times New Roman" w:hAnsi="Times New Roman"/>
          <w:sz w:val="28"/>
          <w:szCs w:val="28"/>
          <w:lang w:val="ro-RO"/>
        </w:rPr>
        <w:t>-</w:t>
      </w:r>
      <w:r>
        <w:rPr>
          <w:rFonts w:ascii="Times New Roman" w:hAnsi="Times New Roman"/>
          <w:sz w:val="28"/>
          <w:szCs w:val="28"/>
          <w:lang w:val="ro-RO"/>
        </w:rPr>
        <w:t xml:space="preserve"> Hotărârea nr. 22 </w:t>
      </w:r>
      <w:r w:rsidR="00413A7C">
        <w:rPr>
          <w:rFonts w:ascii="Times New Roman" w:hAnsi="Times New Roman"/>
          <w:sz w:val="28"/>
          <w:szCs w:val="28"/>
          <w:lang w:val="ro-RO"/>
        </w:rPr>
        <w:t xml:space="preserve"> din 2.04.2009  a Consiliului Local Valea Ierii,</w:t>
      </w:r>
      <w:r w:rsidRPr="009F503D">
        <w:rPr>
          <w:rFonts w:ascii="Times New Roman" w:hAnsi="Times New Roman"/>
          <w:sz w:val="28"/>
          <w:szCs w:val="28"/>
          <w:lang w:val="ro-RO"/>
        </w:rPr>
        <w:t xml:space="preserve"> privind Asocierea în cadrul ASOCIAȚIEI DE DEZVOLTARE INTERCOMUNITARĂ ECO-METROPOLITAN CLUJ;</w:t>
      </w:r>
    </w:p>
    <w:p w:rsidR="009F503D" w:rsidRPr="009F503D" w:rsidRDefault="009F503D" w:rsidP="009F503D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9F503D">
        <w:rPr>
          <w:rFonts w:ascii="Times New Roman" w:hAnsi="Times New Roman"/>
          <w:sz w:val="28"/>
          <w:szCs w:val="28"/>
          <w:lang w:val="ro-RO"/>
        </w:rPr>
        <w:t>- prevederile art. 20 alin. 5 lit. a din Legea nr. 211/2011, astfel cum aceasta a fost modificată prin O</w:t>
      </w:r>
      <w:r w:rsidR="00413A7C">
        <w:rPr>
          <w:rFonts w:ascii="Times New Roman" w:hAnsi="Times New Roman"/>
          <w:sz w:val="28"/>
          <w:szCs w:val="28"/>
          <w:lang w:val="ro-RO"/>
        </w:rPr>
        <w:t>.</w:t>
      </w:r>
      <w:r w:rsidRPr="009F503D">
        <w:rPr>
          <w:rFonts w:ascii="Times New Roman" w:hAnsi="Times New Roman"/>
          <w:sz w:val="28"/>
          <w:szCs w:val="28"/>
          <w:lang w:val="ro-RO"/>
        </w:rPr>
        <w:t>U</w:t>
      </w:r>
      <w:r w:rsidR="00413A7C">
        <w:rPr>
          <w:rFonts w:ascii="Times New Roman" w:hAnsi="Times New Roman"/>
          <w:sz w:val="28"/>
          <w:szCs w:val="28"/>
          <w:lang w:val="ro-RO"/>
        </w:rPr>
        <w:t>.</w:t>
      </w:r>
      <w:r w:rsidRPr="009F503D">
        <w:rPr>
          <w:rFonts w:ascii="Times New Roman" w:hAnsi="Times New Roman"/>
          <w:sz w:val="28"/>
          <w:szCs w:val="28"/>
          <w:lang w:val="ro-RO"/>
        </w:rPr>
        <w:t>G</w:t>
      </w:r>
      <w:r w:rsidR="00413A7C">
        <w:rPr>
          <w:rFonts w:ascii="Times New Roman" w:hAnsi="Times New Roman"/>
          <w:sz w:val="28"/>
          <w:szCs w:val="28"/>
          <w:lang w:val="ro-RO"/>
        </w:rPr>
        <w:t>. nr.</w:t>
      </w:r>
      <w:r w:rsidRPr="009F503D">
        <w:rPr>
          <w:rFonts w:ascii="Times New Roman" w:hAnsi="Times New Roman"/>
          <w:sz w:val="28"/>
          <w:szCs w:val="28"/>
          <w:lang w:val="ro-RO"/>
        </w:rPr>
        <w:t xml:space="preserve"> 74/2018, potrivit cărora „</w:t>
      </w:r>
      <w:proofErr w:type="spellStart"/>
      <w:r w:rsidRPr="009F503D">
        <w:rPr>
          <w:rFonts w:ascii="Times New Roman" w:hAnsi="Times New Roman"/>
          <w:sz w:val="28"/>
          <w:szCs w:val="28"/>
          <w:lang w:val="ro-RO"/>
        </w:rPr>
        <w:t>U</w:t>
      </w:r>
      <w:r w:rsidRPr="009F503D">
        <w:rPr>
          <w:rFonts w:ascii="Times New Roman" w:hAnsi="Times New Roman"/>
          <w:i/>
          <w:sz w:val="28"/>
          <w:szCs w:val="28"/>
          <w:lang w:val="ro-RO"/>
        </w:rPr>
        <w:t>nităţile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administrativ-teritoriale/subdiviziunile administrativ-teritoriale ale municipiilor au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obligaţia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să organizeze, să gestioneze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şi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să coordoneze, personal sau prin mandatarea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asociaţiilor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de dezvoltare intercomunitară din care fac parte, activitatea de valorificare materială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şi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energetică a fluxului de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deşeuri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de ambalaje din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deşeurile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municipale împreună cu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deşeurile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municipale din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aceleaşi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materiale”;</w:t>
      </w:r>
    </w:p>
    <w:p w:rsidR="009F503D" w:rsidRPr="009F503D" w:rsidRDefault="009F503D" w:rsidP="009F50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9F503D">
        <w:rPr>
          <w:rFonts w:ascii="Times New Roman" w:hAnsi="Times New Roman"/>
          <w:sz w:val="28"/>
          <w:szCs w:val="28"/>
          <w:lang w:val="ro-RO"/>
        </w:rPr>
        <w:t>- prevederile art. 59 din Legea nr. 211/2011, astfel cum aceasta a fost modificată prin O</w:t>
      </w:r>
      <w:r w:rsidR="00413A7C">
        <w:rPr>
          <w:rFonts w:ascii="Times New Roman" w:hAnsi="Times New Roman"/>
          <w:sz w:val="28"/>
          <w:szCs w:val="28"/>
          <w:lang w:val="ro-RO"/>
        </w:rPr>
        <w:t>.</w:t>
      </w:r>
      <w:r w:rsidRPr="009F503D">
        <w:rPr>
          <w:rFonts w:ascii="Times New Roman" w:hAnsi="Times New Roman"/>
          <w:sz w:val="28"/>
          <w:szCs w:val="28"/>
          <w:lang w:val="ro-RO"/>
        </w:rPr>
        <w:t>U</w:t>
      </w:r>
      <w:r w:rsidR="00413A7C">
        <w:rPr>
          <w:rFonts w:ascii="Times New Roman" w:hAnsi="Times New Roman"/>
          <w:sz w:val="28"/>
          <w:szCs w:val="28"/>
          <w:lang w:val="ro-RO"/>
        </w:rPr>
        <w:t>.</w:t>
      </w:r>
      <w:r w:rsidRPr="009F503D">
        <w:rPr>
          <w:rFonts w:ascii="Times New Roman" w:hAnsi="Times New Roman"/>
          <w:sz w:val="28"/>
          <w:szCs w:val="28"/>
          <w:lang w:val="ro-RO"/>
        </w:rPr>
        <w:t>G</w:t>
      </w:r>
      <w:r w:rsidR="00413A7C">
        <w:rPr>
          <w:rFonts w:ascii="Times New Roman" w:hAnsi="Times New Roman"/>
          <w:sz w:val="28"/>
          <w:szCs w:val="28"/>
          <w:lang w:val="ro-RO"/>
        </w:rPr>
        <w:t>. nr.</w:t>
      </w:r>
      <w:r w:rsidRPr="009F503D">
        <w:rPr>
          <w:rFonts w:ascii="Times New Roman" w:hAnsi="Times New Roman"/>
          <w:sz w:val="28"/>
          <w:szCs w:val="28"/>
          <w:lang w:val="ro-RO"/>
        </w:rPr>
        <w:t xml:space="preserve"> 74/2018, potrivit cărora „</w:t>
      </w:r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Pentru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deşeurile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generate în gospodăriile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populaţiei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,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autorităţile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administraţiei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publice locale a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unităţilor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administrativ-teritoriale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şi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a municipiului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Bucureşti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şi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, după caz,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Asociaţia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de dezvoltare intercomunitară încheie contracte, parteneriate sau alte forme de colaborare cu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organizaţiile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care implementează </w:t>
      </w:r>
      <w:proofErr w:type="spellStart"/>
      <w:r w:rsidRPr="009F503D">
        <w:rPr>
          <w:rFonts w:ascii="Times New Roman" w:hAnsi="Times New Roman"/>
          <w:i/>
          <w:sz w:val="28"/>
          <w:szCs w:val="28"/>
          <w:lang w:val="ro-RO"/>
        </w:rPr>
        <w:t>obligaţiile</w:t>
      </w:r>
      <w:proofErr w:type="spellEnd"/>
      <w:r w:rsidRPr="009F503D">
        <w:rPr>
          <w:rFonts w:ascii="Times New Roman" w:hAnsi="Times New Roman"/>
          <w:i/>
          <w:sz w:val="28"/>
          <w:szCs w:val="28"/>
          <w:lang w:val="ro-RO"/>
        </w:rPr>
        <w:t xml:space="preserve"> privind răspunderea extinsă a producătorului în vederea îndeplinirii obiectivelor stabilite prin actele normative care transpun directivele individuale</w:t>
      </w:r>
      <w:r w:rsidRPr="009F503D">
        <w:rPr>
          <w:rFonts w:ascii="Times New Roman" w:hAnsi="Times New Roman"/>
          <w:sz w:val="28"/>
          <w:szCs w:val="28"/>
          <w:lang w:val="ro-RO"/>
        </w:rPr>
        <w:t>”</w:t>
      </w:r>
      <w:r w:rsidR="00413A7C">
        <w:rPr>
          <w:rFonts w:ascii="Times New Roman" w:hAnsi="Times New Roman"/>
          <w:sz w:val="28"/>
          <w:szCs w:val="28"/>
          <w:lang w:val="ro-RO"/>
        </w:rPr>
        <w:t>,</w:t>
      </w:r>
    </w:p>
    <w:p w:rsidR="009F503D" w:rsidRDefault="00413A7C" w:rsidP="009F503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/>
          <w:color w:val="000000"/>
          <w:sz w:val="28"/>
          <w:szCs w:val="28"/>
          <w:lang w:val="ro-RO"/>
        </w:rPr>
        <w:t xml:space="preserve">             </w:t>
      </w:r>
      <w:r w:rsidR="009F503D" w:rsidRPr="009F503D">
        <w:rPr>
          <w:rFonts w:ascii="Times New Roman" w:hAnsi="Times New Roman"/>
          <w:color w:val="000000"/>
          <w:sz w:val="28"/>
          <w:szCs w:val="28"/>
          <w:lang w:val="ro-RO"/>
        </w:rPr>
        <w:t xml:space="preserve">În temeiul prevederilor art. 36 alin. 2, </w:t>
      </w:r>
      <w:proofErr w:type="spellStart"/>
      <w:r w:rsidR="009F503D" w:rsidRPr="009F503D">
        <w:rPr>
          <w:rFonts w:ascii="Times New Roman" w:hAnsi="Times New Roman"/>
          <w:color w:val="000000"/>
          <w:sz w:val="28"/>
          <w:szCs w:val="28"/>
          <w:lang w:val="ro-RO"/>
        </w:rPr>
        <w:t>lit</w:t>
      </w:r>
      <w:proofErr w:type="spellEnd"/>
      <w:r w:rsidR="009F503D" w:rsidRPr="009F503D">
        <w:rPr>
          <w:rFonts w:ascii="Times New Roman" w:hAnsi="Times New Roman"/>
          <w:color w:val="000000"/>
          <w:sz w:val="28"/>
          <w:szCs w:val="28"/>
          <w:lang w:val="ro-RO"/>
        </w:rPr>
        <w:t xml:space="preserve"> d) și alin. 6 lit. a) pct. 14, art. 37 </w:t>
      </w:r>
      <w:proofErr w:type="spellStart"/>
      <w:r w:rsidR="009F503D" w:rsidRPr="009F503D">
        <w:rPr>
          <w:rFonts w:ascii="Times New Roman" w:hAnsi="Times New Roman"/>
          <w:color w:val="000000"/>
          <w:sz w:val="28"/>
          <w:szCs w:val="28"/>
          <w:lang w:val="ro-RO"/>
        </w:rPr>
        <w:t>şi</w:t>
      </w:r>
      <w:proofErr w:type="spellEnd"/>
      <w:r w:rsidR="009F503D" w:rsidRPr="009F503D">
        <w:rPr>
          <w:rFonts w:ascii="Times New Roman" w:hAnsi="Times New Roman"/>
          <w:color w:val="000000"/>
          <w:sz w:val="28"/>
          <w:szCs w:val="28"/>
          <w:lang w:val="ro-RO"/>
        </w:rPr>
        <w:t xml:space="preserve"> art. 45 din Legea nr. 215/2001 privind </w:t>
      </w:r>
      <w:proofErr w:type="spellStart"/>
      <w:r w:rsidR="009F503D" w:rsidRPr="009F503D">
        <w:rPr>
          <w:rFonts w:ascii="Times New Roman" w:hAnsi="Times New Roman"/>
          <w:color w:val="000000"/>
          <w:sz w:val="28"/>
          <w:szCs w:val="28"/>
          <w:lang w:val="ro-RO"/>
        </w:rPr>
        <w:t>administraţia</w:t>
      </w:r>
      <w:proofErr w:type="spellEnd"/>
      <w:r w:rsidR="009F503D" w:rsidRPr="009F503D">
        <w:rPr>
          <w:rFonts w:ascii="Times New Roman" w:hAnsi="Times New Roman"/>
          <w:color w:val="000000"/>
          <w:sz w:val="28"/>
          <w:szCs w:val="28"/>
          <w:lang w:val="ro-RO"/>
        </w:rPr>
        <w:t xml:space="preserve"> publică locală, republicată, cu modificăr</w:t>
      </w:r>
      <w:r w:rsidR="00F55991">
        <w:rPr>
          <w:rFonts w:ascii="Times New Roman" w:hAnsi="Times New Roman"/>
          <w:color w:val="000000"/>
          <w:sz w:val="28"/>
          <w:szCs w:val="28"/>
          <w:lang w:val="ro-RO"/>
        </w:rPr>
        <w:t xml:space="preserve">ile </w:t>
      </w:r>
      <w:proofErr w:type="spellStart"/>
      <w:r w:rsidR="00F55991">
        <w:rPr>
          <w:rFonts w:ascii="Times New Roman" w:hAnsi="Times New Roman"/>
          <w:color w:val="000000"/>
          <w:sz w:val="28"/>
          <w:szCs w:val="28"/>
          <w:lang w:val="ro-RO"/>
        </w:rPr>
        <w:t>şi</w:t>
      </w:r>
      <w:proofErr w:type="spellEnd"/>
      <w:r w:rsidR="00F55991">
        <w:rPr>
          <w:rFonts w:ascii="Times New Roman" w:hAnsi="Times New Roman"/>
          <w:color w:val="000000"/>
          <w:sz w:val="28"/>
          <w:szCs w:val="28"/>
          <w:lang w:val="ro-RO"/>
        </w:rPr>
        <w:t xml:space="preserve"> completările ulterioare,</w:t>
      </w:r>
    </w:p>
    <w:p w:rsidR="00F55991" w:rsidRPr="009F503D" w:rsidRDefault="00F55991" w:rsidP="009F503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9F503D" w:rsidRPr="009F503D" w:rsidRDefault="009F503D" w:rsidP="009F50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F503D" w:rsidRPr="009F503D" w:rsidRDefault="009F503D" w:rsidP="009F503D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F503D">
        <w:rPr>
          <w:rFonts w:ascii="Times New Roman" w:hAnsi="Times New Roman"/>
          <w:b/>
          <w:sz w:val="28"/>
          <w:szCs w:val="28"/>
          <w:lang w:val="ro-RO"/>
        </w:rPr>
        <w:lastRenderedPageBreak/>
        <w:t>H O T Ă R Ă Ş T E :</w:t>
      </w:r>
    </w:p>
    <w:p w:rsidR="009F503D" w:rsidRPr="009F503D" w:rsidRDefault="009F503D" w:rsidP="009F503D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9F503D" w:rsidRPr="009F503D" w:rsidRDefault="009F503D" w:rsidP="009F503D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9F503D" w:rsidRPr="009F503D" w:rsidRDefault="00413A7C" w:rsidP="009F503D">
      <w:pPr>
        <w:pStyle w:val="Titlu2"/>
        <w:spacing w:line="276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</w:t>
      </w:r>
      <w:r w:rsidR="009F503D" w:rsidRPr="009F503D">
        <w:rPr>
          <w:rFonts w:ascii="Times New Roman" w:hAnsi="Times New Roman"/>
          <w:sz w:val="28"/>
          <w:szCs w:val="28"/>
          <w:lang w:val="ro-RO"/>
        </w:rPr>
        <w:t>Art.1.</w:t>
      </w:r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Se aprobă mandatarea ASOCIAȚIEI DE DEZVOLTARE INTERCOMUNITARĂ ECO-METROPOLITAN CLUJ în vederea îndeplinirii obligației comunei </w:t>
      </w:r>
      <w:r>
        <w:rPr>
          <w:rFonts w:ascii="Times New Roman" w:hAnsi="Times New Roman"/>
          <w:b w:val="0"/>
          <w:sz w:val="28"/>
          <w:szCs w:val="28"/>
          <w:lang w:val="ro-RO"/>
        </w:rPr>
        <w:t>Valea Ierii</w:t>
      </w:r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de a organiza, gestiona și coordona activitatea de valorificare materială </w:t>
      </w:r>
      <w:proofErr w:type="spellStart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>şi</w:t>
      </w:r>
      <w:proofErr w:type="spellEnd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energetică a fluxului de </w:t>
      </w:r>
      <w:proofErr w:type="spellStart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>deşeuri</w:t>
      </w:r>
      <w:proofErr w:type="spellEnd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de ambalaje din </w:t>
      </w:r>
      <w:proofErr w:type="spellStart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>deşeurile</w:t>
      </w:r>
      <w:proofErr w:type="spellEnd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municipale împreună cu </w:t>
      </w:r>
      <w:proofErr w:type="spellStart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>deşeurile</w:t>
      </w:r>
      <w:proofErr w:type="spellEnd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municipale din </w:t>
      </w:r>
      <w:proofErr w:type="spellStart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>aceleaşi</w:t>
      </w:r>
      <w:proofErr w:type="spellEnd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materiale, inclusiv în ceea ce privește încheierea de contracte, parteneriate sau alte forme de colaborare cu </w:t>
      </w:r>
      <w:proofErr w:type="spellStart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>organizaţiile</w:t>
      </w:r>
      <w:proofErr w:type="spellEnd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care implementează </w:t>
      </w:r>
      <w:proofErr w:type="spellStart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>obligaţiile</w:t>
      </w:r>
      <w:proofErr w:type="spellEnd"/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privind răspunderea extinsă a producătorului în vederea îndeplinirii obiectivelor stabilite prin actele normative care transpun directivele individuale, în conformitate cu obligațiile stabilite în sarcina unităților administrativ-teritoriale prin O</w:t>
      </w:r>
      <w:r>
        <w:rPr>
          <w:rFonts w:ascii="Times New Roman" w:hAnsi="Times New Roman"/>
          <w:b w:val="0"/>
          <w:sz w:val="28"/>
          <w:szCs w:val="28"/>
          <w:lang w:val="ro-RO"/>
        </w:rPr>
        <w:t>.</w:t>
      </w:r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>U</w:t>
      </w:r>
      <w:r>
        <w:rPr>
          <w:rFonts w:ascii="Times New Roman" w:hAnsi="Times New Roman"/>
          <w:b w:val="0"/>
          <w:sz w:val="28"/>
          <w:szCs w:val="28"/>
          <w:lang w:val="ro-RO"/>
        </w:rPr>
        <w:t>.</w:t>
      </w:r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>G</w:t>
      </w:r>
      <w:r>
        <w:rPr>
          <w:rFonts w:ascii="Times New Roman" w:hAnsi="Times New Roman"/>
          <w:b w:val="0"/>
          <w:sz w:val="28"/>
          <w:szCs w:val="28"/>
          <w:lang w:val="ro-RO"/>
        </w:rPr>
        <w:t>. nr.</w:t>
      </w:r>
      <w:r w:rsidR="009F503D" w:rsidRPr="009F503D">
        <w:rPr>
          <w:rFonts w:ascii="Times New Roman" w:hAnsi="Times New Roman"/>
          <w:b w:val="0"/>
          <w:sz w:val="28"/>
          <w:szCs w:val="28"/>
          <w:lang w:val="ro-RO"/>
        </w:rPr>
        <w:t xml:space="preserve"> 74/2018. </w:t>
      </w:r>
    </w:p>
    <w:p w:rsidR="009F503D" w:rsidRPr="009F503D" w:rsidRDefault="00413A7C" w:rsidP="009F503D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</w:t>
      </w:r>
      <w:r w:rsidR="009F503D" w:rsidRPr="009F503D">
        <w:rPr>
          <w:rFonts w:ascii="Times New Roman" w:hAnsi="Times New Roman"/>
          <w:b/>
          <w:sz w:val="28"/>
          <w:szCs w:val="28"/>
          <w:lang w:val="ro-RO"/>
        </w:rPr>
        <w:t>Art.2.</w:t>
      </w:r>
      <w:r w:rsidR="009F503D" w:rsidRPr="009F503D">
        <w:rPr>
          <w:rFonts w:ascii="Times New Roman" w:hAnsi="Times New Roman"/>
          <w:sz w:val="28"/>
          <w:szCs w:val="28"/>
          <w:lang w:val="ro-RO"/>
        </w:rPr>
        <w:t xml:space="preserve"> Se mandatează directorul Asociației în vederea negocierii și semnării, în numele și pe seama Asociației, a unei convenții / parteneriat cu o </w:t>
      </w:r>
      <w:proofErr w:type="spellStart"/>
      <w:r w:rsidR="009F503D" w:rsidRPr="009F503D">
        <w:rPr>
          <w:rFonts w:ascii="Times New Roman" w:hAnsi="Times New Roman"/>
          <w:sz w:val="28"/>
          <w:szCs w:val="28"/>
          <w:lang w:val="ro-RO"/>
        </w:rPr>
        <w:t>organizaţie</w:t>
      </w:r>
      <w:proofErr w:type="spellEnd"/>
      <w:r w:rsidR="009F503D" w:rsidRPr="009F503D">
        <w:rPr>
          <w:rFonts w:ascii="Times New Roman" w:hAnsi="Times New Roman"/>
          <w:sz w:val="28"/>
          <w:szCs w:val="28"/>
          <w:lang w:val="ro-RO"/>
        </w:rPr>
        <w:t xml:space="preserve"> care implementează </w:t>
      </w:r>
      <w:proofErr w:type="spellStart"/>
      <w:r w:rsidR="009F503D" w:rsidRPr="009F503D">
        <w:rPr>
          <w:rFonts w:ascii="Times New Roman" w:hAnsi="Times New Roman"/>
          <w:sz w:val="28"/>
          <w:szCs w:val="28"/>
          <w:lang w:val="ro-RO"/>
        </w:rPr>
        <w:t>obligaţiile</w:t>
      </w:r>
      <w:proofErr w:type="spellEnd"/>
      <w:r w:rsidR="009F503D" w:rsidRPr="009F503D">
        <w:rPr>
          <w:rFonts w:ascii="Times New Roman" w:hAnsi="Times New Roman"/>
          <w:sz w:val="28"/>
          <w:szCs w:val="28"/>
          <w:lang w:val="ro-RO"/>
        </w:rPr>
        <w:t xml:space="preserve"> privind răspunderea extinsă a producătorului.</w:t>
      </w:r>
    </w:p>
    <w:p w:rsidR="00FF417B" w:rsidRDefault="00FF417B" w:rsidP="00FF417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</w:t>
      </w:r>
      <w:r w:rsidR="009F503D" w:rsidRPr="009F503D">
        <w:rPr>
          <w:rFonts w:ascii="Times New Roman" w:hAnsi="Times New Roman"/>
          <w:b/>
          <w:sz w:val="28"/>
          <w:szCs w:val="28"/>
          <w:lang w:val="ro-RO"/>
        </w:rPr>
        <w:t>Art.3.</w:t>
      </w:r>
      <w:r w:rsidR="009F503D" w:rsidRPr="009F503D">
        <w:rPr>
          <w:rFonts w:ascii="Times New Roman" w:hAnsi="Times New Roman"/>
          <w:sz w:val="28"/>
          <w:szCs w:val="28"/>
          <w:lang w:val="ro-RO"/>
        </w:rPr>
        <w:t xml:space="preserve"> Cu ducerea la îndeplinire a prez</w:t>
      </w:r>
      <w:r>
        <w:rPr>
          <w:rFonts w:ascii="Times New Roman" w:hAnsi="Times New Roman"/>
          <w:sz w:val="28"/>
          <w:szCs w:val="28"/>
          <w:lang w:val="ro-RO"/>
        </w:rPr>
        <w:t xml:space="preserve">entei hotărâri se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încredinţează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primarul comunei Valea Ierii.</w:t>
      </w:r>
    </w:p>
    <w:p w:rsidR="009F503D" w:rsidRPr="009F503D" w:rsidRDefault="00FF417B" w:rsidP="00FF417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="009F503D" w:rsidRPr="009F503D">
        <w:rPr>
          <w:rFonts w:ascii="Times New Roman" w:hAnsi="Times New Roman"/>
          <w:b/>
          <w:sz w:val="28"/>
          <w:szCs w:val="28"/>
          <w:lang w:val="ro-RO"/>
        </w:rPr>
        <w:t>Art.4.</w:t>
      </w:r>
      <w:r w:rsidR="009F503D" w:rsidRPr="009F503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5599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F503D" w:rsidRPr="009F503D">
        <w:rPr>
          <w:rFonts w:ascii="Times New Roman" w:hAnsi="Times New Roman"/>
          <w:sz w:val="28"/>
          <w:szCs w:val="28"/>
          <w:lang w:val="ro-RO"/>
        </w:rPr>
        <w:t>Prezenta hotărâre se comunică:</w:t>
      </w:r>
    </w:p>
    <w:p w:rsidR="009F503D" w:rsidRPr="009F503D" w:rsidRDefault="009F503D" w:rsidP="009F503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9F503D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9F503D">
        <w:rPr>
          <w:rFonts w:ascii="Times New Roman" w:hAnsi="Times New Roman"/>
          <w:sz w:val="28"/>
          <w:szCs w:val="28"/>
          <w:lang w:val="ro-RO"/>
        </w:rPr>
        <w:t>Instituţiei</w:t>
      </w:r>
      <w:proofErr w:type="spellEnd"/>
      <w:r w:rsidRPr="009F503D">
        <w:rPr>
          <w:rFonts w:ascii="Times New Roman" w:hAnsi="Times New Roman"/>
          <w:sz w:val="28"/>
          <w:szCs w:val="28"/>
          <w:lang w:val="ro-RO"/>
        </w:rPr>
        <w:t xml:space="preserve"> Prefectului – </w:t>
      </w:r>
      <w:proofErr w:type="spellStart"/>
      <w:r w:rsidRPr="009F503D">
        <w:rPr>
          <w:rFonts w:ascii="Times New Roman" w:hAnsi="Times New Roman"/>
          <w:sz w:val="28"/>
          <w:szCs w:val="28"/>
          <w:lang w:val="ro-RO"/>
        </w:rPr>
        <w:t>Judeţul</w:t>
      </w:r>
      <w:proofErr w:type="spellEnd"/>
      <w:r w:rsidRPr="009F503D">
        <w:rPr>
          <w:rFonts w:ascii="Times New Roman" w:hAnsi="Times New Roman"/>
          <w:sz w:val="28"/>
          <w:szCs w:val="28"/>
          <w:lang w:val="ro-RO"/>
        </w:rPr>
        <w:t xml:space="preserve"> Cluj </w:t>
      </w:r>
      <w:r w:rsidR="00FF417B">
        <w:rPr>
          <w:rFonts w:ascii="Times New Roman" w:hAnsi="Times New Roman"/>
          <w:sz w:val="28"/>
          <w:szCs w:val="28"/>
          <w:lang w:val="ro-RO"/>
        </w:rPr>
        <w:t>;</w:t>
      </w:r>
    </w:p>
    <w:p w:rsidR="009F503D" w:rsidRPr="009F503D" w:rsidRDefault="00FF417B" w:rsidP="009F503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sz w:val="28"/>
          <w:szCs w:val="28"/>
          <w:lang w:val="ro-RO"/>
        </w:rPr>
        <w:t>Asociaţiei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de Dezvoltare I</w:t>
      </w:r>
      <w:r w:rsidR="009F503D" w:rsidRPr="009F503D">
        <w:rPr>
          <w:rFonts w:ascii="Times New Roman" w:hAnsi="Times New Roman"/>
          <w:sz w:val="28"/>
          <w:szCs w:val="28"/>
          <w:lang w:val="ro-RO"/>
        </w:rPr>
        <w:t>ntercomunitară</w:t>
      </w:r>
      <w:r w:rsidR="009F503D" w:rsidRPr="009F503D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9F503D" w:rsidRPr="009F503D">
        <w:rPr>
          <w:rFonts w:ascii="Times New Roman" w:hAnsi="Times New Roman"/>
          <w:sz w:val="28"/>
          <w:szCs w:val="28"/>
          <w:lang w:val="ro-RO"/>
        </w:rPr>
        <w:t xml:space="preserve">Eco-Metropolitan Cluj 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:rsidR="009F503D" w:rsidRPr="009F503D" w:rsidRDefault="009F503D" w:rsidP="009F503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9F503D">
        <w:rPr>
          <w:rFonts w:ascii="Times New Roman" w:hAnsi="Times New Roman"/>
          <w:sz w:val="28"/>
          <w:szCs w:val="28"/>
          <w:lang w:val="ro-RO"/>
        </w:rPr>
        <w:t xml:space="preserve">Primarului </w:t>
      </w:r>
      <w:r w:rsidR="00FF417B">
        <w:rPr>
          <w:rFonts w:ascii="Times New Roman" w:hAnsi="Times New Roman"/>
          <w:sz w:val="28"/>
          <w:szCs w:val="28"/>
          <w:lang w:val="ro-RO"/>
        </w:rPr>
        <w:t>comunei Valea Ierii.</w:t>
      </w:r>
    </w:p>
    <w:p w:rsidR="009F503D" w:rsidRDefault="009F503D" w:rsidP="009F503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ro-RO"/>
        </w:rPr>
      </w:pPr>
    </w:p>
    <w:p w:rsidR="00F55991" w:rsidRDefault="00F55991" w:rsidP="00F55991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F55991" w:rsidRPr="00F55991" w:rsidRDefault="00F55991" w:rsidP="00F55991">
      <w:pPr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F55991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      </w:t>
      </w:r>
      <w:proofErr w:type="spellStart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Președinte</w:t>
      </w:r>
      <w:proofErr w:type="spellEnd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de </w:t>
      </w:r>
      <w:proofErr w:type="spellStart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ședință</w:t>
      </w:r>
      <w:proofErr w:type="spellEnd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,</w:t>
      </w:r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</w:t>
      </w:r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</w:t>
      </w:r>
      <w:proofErr w:type="spellStart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Contrasemnează</w:t>
      </w:r>
      <w:proofErr w:type="spellEnd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:</w:t>
      </w:r>
    </w:p>
    <w:p w:rsidR="00F55991" w:rsidRPr="00F55991" w:rsidRDefault="00F55991" w:rsidP="00F55991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 xml:space="preserve">         Paul-</w:t>
      </w:r>
      <w:proofErr w:type="spellStart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Vasile</w:t>
      </w:r>
      <w:proofErr w:type="spellEnd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Michile</w:t>
      </w:r>
      <w:proofErr w:type="spellEnd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 xml:space="preserve">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</w:t>
      </w:r>
      <w:proofErr w:type="spellStart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Secretar</w:t>
      </w:r>
      <w:proofErr w:type="spellEnd"/>
      <w:r w:rsidRPr="00F5599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,</w:t>
      </w:r>
    </w:p>
    <w:p w:rsidR="00F55991" w:rsidRPr="00F55991" w:rsidRDefault="00F55991" w:rsidP="00F55991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</w:pP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  <w:t xml:space="preserve">           </w:t>
      </w:r>
      <w:proofErr w:type="spellStart"/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>Nelia-Crenguța</w:t>
      </w:r>
      <w:proofErr w:type="spellEnd"/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>Mariș</w:t>
      </w:r>
      <w:proofErr w:type="spellEnd"/>
    </w:p>
    <w:p w:rsidR="00F55991" w:rsidRPr="00F55991" w:rsidRDefault="00F55991" w:rsidP="00F55991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</w:pP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  <w:r w:rsidRPr="00F55991"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  <w:tab/>
      </w:r>
    </w:p>
    <w:p w:rsidR="00F55991" w:rsidRPr="00F55991" w:rsidRDefault="00F55991" w:rsidP="00F55991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</w:pPr>
    </w:p>
    <w:p w:rsidR="00F55991" w:rsidRPr="00F55991" w:rsidRDefault="00F55991" w:rsidP="00F55991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</w:pPr>
    </w:p>
    <w:p w:rsidR="00F55991" w:rsidRDefault="00F55991" w:rsidP="00F55991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</w:pPr>
    </w:p>
    <w:p w:rsidR="00F55991" w:rsidRDefault="00F55991" w:rsidP="00F55991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</w:pPr>
    </w:p>
    <w:p w:rsidR="00F55991" w:rsidRPr="00F55991" w:rsidRDefault="00F55991" w:rsidP="00F55991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</w:pPr>
    </w:p>
    <w:p w:rsidR="00F55991" w:rsidRDefault="00F55991" w:rsidP="00F55991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</w:pPr>
    </w:p>
    <w:p w:rsidR="00F55991" w:rsidRDefault="00F55991" w:rsidP="00F55991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</w:pPr>
    </w:p>
    <w:p w:rsidR="00F55991" w:rsidRPr="00F55991" w:rsidRDefault="00F55991" w:rsidP="00F55991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fr-FR" w:eastAsia="ja-JP" w:bidi="fa-IR"/>
        </w:rPr>
      </w:pPr>
      <w:bookmarkStart w:id="0" w:name="_GoBack"/>
      <w:bookmarkEnd w:id="0"/>
    </w:p>
    <w:p w:rsidR="00F55991" w:rsidRPr="00F55991" w:rsidRDefault="00F55991" w:rsidP="00F55991">
      <w:pPr>
        <w:widowControl w:val="0"/>
        <w:autoSpaceDN w:val="0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fa-IR"/>
        </w:rPr>
        <w:t>Nr.22</w:t>
      </w:r>
      <w:r w:rsidRPr="00F55991">
        <w:rPr>
          <w:rFonts w:ascii="Times New Roman" w:eastAsia="Andale Sans UI" w:hAnsi="Times New Roman"/>
          <w:b/>
          <w:kern w:val="3"/>
          <w:sz w:val="28"/>
          <w:szCs w:val="28"/>
          <w:lang w:bidi="fa-IR"/>
        </w:rPr>
        <w:t xml:space="preserve"> din 16.05.2019</w:t>
      </w:r>
    </w:p>
    <w:p w:rsidR="00F55991" w:rsidRPr="00F55991" w:rsidRDefault="00F55991" w:rsidP="00F55991">
      <w:pPr>
        <w:widowControl w:val="0"/>
        <w:autoSpaceDN w:val="0"/>
        <w:textAlignment w:val="baseline"/>
        <w:rPr>
          <w:rFonts w:ascii="Times New Roman" w:eastAsia="Andale Sans UI" w:hAnsi="Times New Roman"/>
          <w:kern w:val="3"/>
          <w:sz w:val="20"/>
          <w:szCs w:val="20"/>
          <w:lang w:bidi="fa-IR"/>
        </w:rPr>
      </w:pPr>
    </w:p>
    <w:p w:rsidR="00F55991" w:rsidRPr="00F55991" w:rsidRDefault="00F55991" w:rsidP="00F55991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Prezenta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hotărâre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 a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fost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adoptată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 cu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respectarea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prevederilor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legale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privind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majoritatea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 de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voturi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,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astfel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: 9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voturi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 “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pentru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” din </w:t>
      </w:r>
      <w:proofErr w:type="spellStart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>totalul</w:t>
      </w:r>
      <w:proofErr w:type="spellEnd"/>
      <w:r w:rsidRPr="00F55991">
        <w:rPr>
          <w:rFonts w:ascii="Times New Roman" w:eastAsia="Andale Sans UI" w:hAnsi="Times New Roman"/>
          <w:b/>
          <w:i/>
          <w:iCs/>
          <w:kern w:val="3"/>
          <w:lang w:bidi="fa-IR"/>
        </w:rPr>
        <w:t xml:space="preserve"> de 9</w:t>
      </w:r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 xml:space="preserve">. </w:t>
      </w:r>
      <w:proofErr w:type="spellStart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>Consilieri</w:t>
      </w:r>
      <w:proofErr w:type="spellEnd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>locali</w:t>
      </w:r>
      <w:proofErr w:type="spellEnd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>prezenţi</w:t>
      </w:r>
      <w:proofErr w:type="spellEnd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 xml:space="preserve">: 9 din </w:t>
      </w:r>
      <w:proofErr w:type="spellStart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>totalul</w:t>
      </w:r>
      <w:proofErr w:type="spellEnd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 xml:space="preserve"> de 9 </w:t>
      </w:r>
      <w:proofErr w:type="spellStart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>consilieri</w:t>
      </w:r>
      <w:proofErr w:type="spellEnd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>locali</w:t>
      </w:r>
      <w:proofErr w:type="spellEnd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>în</w:t>
      </w:r>
      <w:proofErr w:type="spellEnd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 xml:space="preserve"> </w:t>
      </w:r>
      <w:proofErr w:type="spellStart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>funcție</w:t>
      </w:r>
      <w:proofErr w:type="spellEnd"/>
      <w:r w:rsidRPr="00F55991">
        <w:rPr>
          <w:rFonts w:ascii="Times New Roman" w:eastAsia="Andale Sans UI" w:hAnsi="Times New Roman"/>
          <w:b/>
          <w:i/>
          <w:kern w:val="3"/>
          <w:lang w:bidi="fa-IR"/>
        </w:rPr>
        <w:t>.</w:t>
      </w:r>
    </w:p>
    <w:sectPr w:rsidR="00F55991" w:rsidRPr="00F5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D0D7E"/>
    <w:multiLevelType w:val="hybridMultilevel"/>
    <w:tmpl w:val="84A09796"/>
    <w:lvl w:ilvl="0" w:tplc="D9E83DA6">
      <w:start w:val="5"/>
      <w:numFmt w:val="bullet"/>
      <w:lvlText w:val="-"/>
      <w:lvlJc w:val="left"/>
      <w:pPr>
        <w:tabs>
          <w:tab w:val="num" w:pos="440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70676CE"/>
    <w:multiLevelType w:val="hybridMultilevel"/>
    <w:tmpl w:val="3914161C"/>
    <w:lvl w:ilvl="0" w:tplc="D9E83DA6">
      <w:start w:val="5"/>
      <w:numFmt w:val="bullet"/>
      <w:lvlText w:val="-"/>
      <w:lvlJc w:val="left"/>
      <w:pPr>
        <w:tabs>
          <w:tab w:val="num" w:pos="516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E2"/>
    <w:rsid w:val="00377AAE"/>
    <w:rsid w:val="00413A7C"/>
    <w:rsid w:val="004966E2"/>
    <w:rsid w:val="00841F20"/>
    <w:rsid w:val="009F503D"/>
    <w:rsid w:val="00F55991"/>
    <w:rsid w:val="00F57C2F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20808-B78A-482A-893F-5924C48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03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u2">
    <w:name w:val="heading 2"/>
    <w:basedOn w:val="Normal"/>
    <w:link w:val="Titlu2Caracter"/>
    <w:uiPriority w:val="1"/>
    <w:qFormat/>
    <w:rsid w:val="009F503D"/>
    <w:pPr>
      <w:widowControl w:val="0"/>
      <w:ind w:left="110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1"/>
    <w:rsid w:val="009F503D"/>
    <w:rPr>
      <w:rFonts w:ascii="Verdana" w:eastAsia="Verdana" w:hAnsi="Verdana" w:cs="Times New Roman"/>
      <w:b/>
      <w:bCs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41F2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1F2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2019-05-22T07:51:00Z</cp:lastPrinted>
  <dcterms:created xsi:type="dcterms:W3CDTF">2019-05-14T09:43:00Z</dcterms:created>
  <dcterms:modified xsi:type="dcterms:W3CDTF">2019-05-22T07:54:00Z</dcterms:modified>
</cp:coreProperties>
</file>