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48952" w14:textId="77777777" w:rsidR="00B900A3" w:rsidRPr="00C77F83" w:rsidRDefault="00B900A3" w:rsidP="00C77F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77F83">
        <w:rPr>
          <w:rFonts w:ascii="Times New Roman" w:hAnsi="Times New Roman" w:cs="Times New Roman"/>
          <w:b/>
          <w:bCs/>
          <w:sz w:val="32"/>
          <w:szCs w:val="32"/>
        </w:rPr>
        <w:t>COMUNICAT</w:t>
      </w:r>
    </w:p>
    <w:p w14:paraId="19D4C989" w14:textId="77777777" w:rsidR="00B900A3" w:rsidRPr="00B900A3" w:rsidRDefault="00B900A3" w:rsidP="00C77F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00A3">
        <w:rPr>
          <w:rFonts w:ascii="Times New Roman" w:hAnsi="Times New Roman" w:cs="Times New Roman"/>
          <w:sz w:val="24"/>
          <w:szCs w:val="24"/>
        </w:rPr>
        <w:t>privind obligaţia persoanelor fizice şi juridice de a declara în vederea înscrierii în Registrul</w:t>
      </w:r>
    </w:p>
    <w:p w14:paraId="13444FD5" w14:textId="3CFA20F1" w:rsidR="00B900A3" w:rsidRDefault="00B900A3" w:rsidP="00C77F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00A3">
        <w:rPr>
          <w:rFonts w:ascii="Times New Roman" w:hAnsi="Times New Roman" w:cs="Times New Roman"/>
          <w:sz w:val="24"/>
          <w:szCs w:val="24"/>
        </w:rPr>
        <w:t xml:space="preserve">Agricol a bunurilor situate pe raza </w:t>
      </w:r>
      <w:r>
        <w:rPr>
          <w:rFonts w:ascii="Times New Roman" w:hAnsi="Times New Roman" w:cs="Times New Roman"/>
          <w:sz w:val="24"/>
          <w:szCs w:val="24"/>
        </w:rPr>
        <w:t>comunei Vultureni, județul Cluj</w:t>
      </w:r>
    </w:p>
    <w:p w14:paraId="46CFFAB1" w14:textId="77777777" w:rsidR="00B900A3" w:rsidRPr="00B900A3" w:rsidRDefault="00B900A3" w:rsidP="00B900A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BDC2F5" w14:textId="08958925" w:rsidR="00B900A3" w:rsidRPr="00B900A3" w:rsidRDefault="00B900A3" w:rsidP="00B900A3">
      <w:pPr>
        <w:jc w:val="both"/>
        <w:rPr>
          <w:rFonts w:ascii="Times New Roman" w:hAnsi="Times New Roman" w:cs="Times New Roman"/>
          <w:sz w:val="24"/>
          <w:szCs w:val="24"/>
        </w:rPr>
      </w:pPr>
      <w:r w:rsidRPr="00B900A3">
        <w:rPr>
          <w:rFonts w:ascii="Times New Roman" w:hAnsi="Times New Roman" w:cs="Times New Roman"/>
          <w:sz w:val="24"/>
          <w:szCs w:val="24"/>
        </w:rPr>
        <w:t>Persoanele fizice cu domiciliul fiscal în comun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900A3">
        <w:rPr>
          <w:rFonts w:ascii="Times New Roman" w:hAnsi="Times New Roman" w:cs="Times New Roman"/>
          <w:sz w:val="24"/>
          <w:szCs w:val="24"/>
        </w:rPr>
        <w:t xml:space="preserve"> Vultureni, județul Cluj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0A3">
        <w:rPr>
          <w:rFonts w:ascii="Times New Roman" w:hAnsi="Times New Roman" w:cs="Times New Roman"/>
          <w:sz w:val="24"/>
          <w:szCs w:val="24"/>
        </w:rPr>
        <w:t>sau în alte localităţi,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0A3">
        <w:rPr>
          <w:rFonts w:ascii="Times New Roman" w:hAnsi="Times New Roman" w:cs="Times New Roman"/>
          <w:sz w:val="24"/>
          <w:szCs w:val="24"/>
        </w:rPr>
        <w:t>precum şi persoanele juridice (societăţile comerciale, asociaţiile agricole, unităţile de învăţământ,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0A3">
        <w:rPr>
          <w:rFonts w:ascii="Times New Roman" w:hAnsi="Times New Roman" w:cs="Times New Roman"/>
          <w:sz w:val="24"/>
          <w:szCs w:val="24"/>
        </w:rPr>
        <w:t>unităţile sanitare, unităţile de cercetare-dezvoltare din domeniul agriculturii, cultele recunoscute,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0A3">
        <w:rPr>
          <w:rFonts w:ascii="Times New Roman" w:hAnsi="Times New Roman" w:cs="Times New Roman"/>
          <w:sz w:val="24"/>
          <w:szCs w:val="24"/>
        </w:rPr>
        <w:t>unităţile de prestări de servicii, ocoalele silvice de stat şi cele private etc.) cu domiciliul fiscal în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0A3">
        <w:rPr>
          <w:rFonts w:ascii="Times New Roman" w:hAnsi="Times New Roman" w:cs="Times New Roman"/>
          <w:sz w:val="24"/>
          <w:szCs w:val="24"/>
        </w:rPr>
        <w:t>comun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900A3">
        <w:rPr>
          <w:rFonts w:ascii="Times New Roman" w:hAnsi="Times New Roman" w:cs="Times New Roman"/>
          <w:sz w:val="24"/>
          <w:szCs w:val="24"/>
        </w:rPr>
        <w:t xml:space="preserve"> Vultureni, județul Cluj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0A3">
        <w:rPr>
          <w:rFonts w:ascii="Times New Roman" w:hAnsi="Times New Roman" w:cs="Times New Roman"/>
          <w:sz w:val="24"/>
          <w:szCs w:val="24"/>
        </w:rPr>
        <w:t>sau în alte localităţi, care deţin pe raza comunei Vultureni, județul Cluj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0A3">
        <w:rPr>
          <w:rFonts w:ascii="Times New Roman" w:hAnsi="Times New Roman" w:cs="Times New Roman"/>
          <w:sz w:val="24"/>
          <w:szCs w:val="24"/>
        </w:rPr>
        <w:t>bunuri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0A3">
        <w:rPr>
          <w:rFonts w:ascii="Times New Roman" w:hAnsi="Times New Roman" w:cs="Times New Roman"/>
          <w:sz w:val="24"/>
          <w:szCs w:val="24"/>
        </w:rPr>
        <w:t>ce fac obiectul înscrierii în registrul agricol, precum: terenuri agricole (inclusiv grădini, livezi, vii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0A3">
        <w:rPr>
          <w:rFonts w:ascii="Times New Roman" w:hAnsi="Times New Roman" w:cs="Times New Roman"/>
          <w:sz w:val="24"/>
          <w:szCs w:val="24"/>
        </w:rPr>
        <w:t>etc.) sau silvice, animale domestice sau sălbatice crescute în captivitate (bovine, ovine, caprine,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0A3">
        <w:rPr>
          <w:rFonts w:ascii="Times New Roman" w:hAnsi="Times New Roman" w:cs="Times New Roman"/>
          <w:sz w:val="24"/>
          <w:szCs w:val="24"/>
        </w:rPr>
        <w:t xml:space="preserve">porcine, păsări, iepuri, familii de albine, etc.), utilaje şi instalaţii agricole, construcţii etc. </w:t>
      </w:r>
      <w:r w:rsidRPr="00B900A3">
        <w:rPr>
          <w:rFonts w:ascii="Times New Roman" w:hAnsi="Times New Roman" w:cs="Times New Roman"/>
          <w:sz w:val="24"/>
          <w:szCs w:val="24"/>
        </w:rPr>
        <w:t>A</w:t>
      </w:r>
      <w:r w:rsidRPr="00B900A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0A3">
        <w:rPr>
          <w:rFonts w:ascii="Times New Roman" w:hAnsi="Times New Roman" w:cs="Times New Roman"/>
          <w:sz w:val="24"/>
          <w:szCs w:val="24"/>
        </w:rPr>
        <w:t>obligatia declarării lor la Registrul Agricol al comunei Vultureni, județul Cluj</w:t>
      </w:r>
      <w:r w:rsidRPr="00B900A3">
        <w:rPr>
          <w:rFonts w:ascii="Times New Roman" w:hAnsi="Times New Roman" w:cs="Times New Roman"/>
          <w:sz w:val="24"/>
          <w:szCs w:val="24"/>
        </w:rPr>
        <w:t xml:space="preserve"> </w:t>
      </w:r>
      <w:r w:rsidRPr="00B900A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la sediul primăriei – localitatea Vultureni nr.73</w:t>
      </w:r>
      <w:r w:rsidRPr="00B900A3">
        <w:rPr>
          <w:rFonts w:ascii="Times New Roman" w:hAnsi="Times New Roman" w:cs="Times New Roman"/>
          <w:sz w:val="24"/>
          <w:szCs w:val="24"/>
        </w:rPr>
        <w:t>).</w:t>
      </w:r>
    </w:p>
    <w:p w14:paraId="16C2F0F5" w14:textId="058747A3" w:rsidR="00B900A3" w:rsidRPr="00B900A3" w:rsidRDefault="00B900A3" w:rsidP="00B900A3">
      <w:pPr>
        <w:jc w:val="both"/>
        <w:rPr>
          <w:rFonts w:ascii="Times New Roman" w:hAnsi="Times New Roman" w:cs="Times New Roman"/>
          <w:sz w:val="24"/>
          <w:szCs w:val="24"/>
        </w:rPr>
      </w:pPr>
      <w:r w:rsidRPr="00B900A3">
        <w:rPr>
          <w:rFonts w:ascii="Times New Roman" w:hAnsi="Times New Roman" w:cs="Times New Roman"/>
          <w:sz w:val="24"/>
          <w:szCs w:val="24"/>
        </w:rPr>
        <w:t>Potrivit Ordonanţei 28 din 27.08.2008 privind Registrul Agricol, categoriile de persoane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0A3">
        <w:rPr>
          <w:rFonts w:ascii="Times New Roman" w:hAnsi="Times New Roman" w:cs="Times New Roman"/>
          <w:sz w:val="24"/>
          <w:szCs w:val="24"/>
        </w:rPr>
        <w:t>menţionate mai sus au obligaţia de a declara pentru înscrierea în registrul agricol datele privind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0A3">
        <w:rPr>
          <w:rFonts w:ascii="Times New Roman" w:hAnsi="Times New Roman" w:cs="Times New Roman"/>
          <w:sz w:val="24"/>
          <w:szCs w:val="24"/>
        </w:rPr>
        <w:t>suprafeţele de terenuri agricole (inclusiv grădini, livezi, vii etc.) sau silvice, animale domestice sau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0A3">
        <w:rPr>
          <w:rFonts w:ascii="Times New Roman" w:hAnsi="Times New Roman" w:cs="Times New Roman"/>
          <w:sz w:val="24"/>
          <w:szCs w:val="24"/>
        </w:rPr>
        <w:t>sălbatice crescute în captivitate (bovine, ovine, caprine, porcine, păsări, iepuri, familii de albine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0A3">
        <w:rPr>
          <w:rFonts w:ascii="Times New Roman" w:hAnsi="Times New Roman" w:cs="Times New Roman"/>
          <w:sz w:val="24"/>
          <w:szCs w:val="24"/>
        </w:rPr>
        <w:t>etc.), utilaje şi instalaţii agricole, construcţii etc., pe care le exploatează sau le deţin în proprietate,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0A3">
        <w:rPr>
          <w:rFonts w:ascii="Times New Roman" w:hAnsi="Times New Roman" w:cs="Times New Roman"/>
          <w:sz w:val="24"/>
          <w:szCs w:val="24"/>
        </w:rPr>
        <w:t>astfel:</w:t>
      </w:r>
    </w:p>
    <w:p w14:paraId="0401091D" w14:textId="6EEFE58C" w:rsidR="00B900A3" w:rsidRPr="00B900A3" w:rsidRDefault="00B900A3" w:rsidP="00B900A3">
      <w:pPr>
        <w:jc w:val="both"/>
        <w:rPr>
          <w:rFonts w:ascii="Times New Roman" w:hAnsi="Times New Roman" w:cs="Times New Roman"/>
          <w:sz w:val="24"/>
          <w:szCs w:val="24"/>
        </w:rPr>
      </w:pPr>
      <w:r w:rsidRPr="00B900A3">
        <w:rPr>
          <w:rFonts w:ascii="Times New Roman" w:hAnsi="Times New Roman" w:cs="Times New Roman"/>
          <w:sz w:val="24"/>
          <w:szCs w:val="24"/>
        </w:rPr>
        <w:t xml:space="preserve">• </w:t>
      </w:r>
      <w:r w:rsidRPr="00C77F83">
        <w:rPr>
          <w:rFonts w:ascii="Times New Roman" w:hAnsi="Times New Roman" w:cs="Times New Roman"/>
          <w:b/>
          <w:bCs/>
          <w:sz w:val="24"/>
          <w:szCs w:val="24"/>
        </w:rPr>
        <w:t>între 5 ianuarie şi ultima zi lucrătoare a lunii februarie</w:t>
      </w:r>
      <w:r w:rsidRPr="00B900A3">
        <w:rPr>
          <w:rFonts w:ascii="Times New Roman" w:hAnsi="Times New Roman" w:cs="Times New Roman"/>
          <w:sz w:val="24"/>
          <w:szCs w:val="24"/>
        </w:rPr>
        <w:t>, pentru datele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0A3">
        <w:rPr>
          <w:rFonts w:ascii="Times New Roman" w:hAnsi="Times New Roman" w:cs="Times New Roman"/>
          <w:sz w:val="24"/>
          <w:szCs w:val="24"/>
        </w:rPr>
        <w:t>anuale privind membrii gospodăriei, terenul aflat în proprietate/folosinţă, clădirile şi mijloacele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0A3">
        <w:rPr>
          <w:rFonts w:ascii="Times New Roman" w:hAnsi="Times New Roman" w:cs="Times New Roman"/>
          <w:sz w:val="24"/>
          <w:szCs w:val="24"/>
        </w:rPr>
        <w:t>transport cu tracţiune animală şi mecanică, maşinile, utilajele şi instalaţiile pentru agricultură şi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0A3">
        <w:rPr>
          <w:rFonts w:ascii="Times New Roman" w:hAnsi="Times New Roman" w:cs="Times New Roman"/>
          <w:sz w:val="24"/>
          <w:szCs w:val="24"/>
        </w:rPr>
        <w:t>silvicultură, efectivele de animale existente în gospodăria/unitatea cu personalitate juridică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0A3">
        <w:rPr>
          <w:rFonts w:ascii="Times New Roman" w:hAnsi="Times New Roman" w:cs="Times New Roman"/>
          <w:sz w:val="24"/>
          <w:szCs w:val="24"/>
        </w:rPr>
        <w:t>începutul fiecărui an, precum şi modificările intervenite în cursul anului precedent în efectivele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0A3">
        <w:rPr>
          <w:rFonts w:ascii="Times New Roman" w:hAnsi="Times New Roman" w:cs="Times New Roman"/>
          <w:sz w:val="24"/>
          <w:szCs w:val="24"/>
        </w:rPr>
        <w:t>animale pe care le deţin, ca urmare a vânzării-cumpărării, a produşilor obţinuţi, a morţii sau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0A3">
        <w:rPr>
          <w:rFonts w:ascii="Times New Roman" w:hAnsi="Times New Roman" w:cs="Times New Roman"/>
          <w:sz w:val="24"/>
          <w:szCs w:val="24"/>
        </w:rPr>
        <w:t>sacrificării animalelor ori a altor intrări-ieşiri;</w:t>
      </w:r>
    </w:p>
    <w:p w14:paraId="15200CEC" w14:textId="1631B0B3" w:rsidR="00B900A3" w:rsidRPr="00B900A3" w:rsidRDefault="00B900A3" w:rsidP="00B900A3">
      <w:pPr>
        <w:jc w:val="both"/>
        <w:rPr>
          <w:rFonts w:ascii="Times New Roman" w:hAnsi="Times New Roman" w:cs="Times New Roman"/>
          <w:sz w:val="24"/>
          <w:szCs w:val="24"/>
        </w:rPr>
      </w:pPr>
      <w:r w:rsidRPr="00B900A3">
        <w:rPr>
          <w:rFonts w:ascii="Times New Roman" w:hAnsi="Times New Roman" w:cs="Times New Roman"/>
          <w:sz w:val="24"/>
          <w:szCs w:val="24"/>
        </w:rPr>
        <w:t xml:space="preserve">• </w:t>
      </w:r>
      <w:r w:rsidRPr="00C77F83">
        <w:rPr>
          <w:rFonts w:ascii="Times New Roman" w:hAnsi="Times New Roman" w:cs="Times New Roman"/>
          <w:b/>
          <w:bCs/>
          <w:sz w:val="24"/>
          <w:szCs w:val="24"/>
        </w:rPr>
        <w:t>între 1 şi ultima zi lucrătoare a lunii mai</w:t>
      </w:r>
      <w:r w:rsidRPr="00B900A3">
        <w:rPr>
          <w:rFonts w:ascii="Times New Roman" w:hAnsi="Times New Roman" w:cs="Times New Roman"/>
          <w:sz w:val="24"/>
          <w:szCs w:val="24"/>
        </w:rPr>
        <w:t>, pentru datele privind categoria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0A3">
        <w:rPr>
          <w:rFonts w:ascii="Times New Roman" w:hAnsi="Times New Roman" w:cs="Times New Roman"/>
          <w:sz w:val="24"/>
          <w:szCs w:val="24"/>
        </w:rPr>
        <w:t>folosinţă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0A3">
        <w:rPr>
          <w:rFonts w:ascii="Times New Roman" w:hAnsi="Times New Roman" w:cs="Times New Roman"/>
          <w:sz w:val="24"/>
          <w:szCs w:val="24"/>
        </w:rPr>
        <w:t>terenului, suprafeţele cultivate, numărul pomilor în anul agricol respectiv;</w:t>
      </w:r>
    </w:p>
    <w:p w14:paraId="0494FBA9" w14:textId="0028C020" w:rsidR="00B900A3" w:rsidRPr="00B900A3" w:rsidRDefault="00B900A3" w:rsidP="00B900A3">
      <w:pPr>
        <w:jc w:val="both"/>
        <w:rPr>
          <w:rFonts w:ascii="Times New Roman" w:hAnsi="Times New Roman" w:cs="Times New Roman"/>
          <w:sz w:val="24"/>
          <w:szCs w:val="24"/>
        </w:rPr>
      </w:pPr>
      <w:r w:rsidRPr="00B900A3">
        <w:rPr>
          <w:rFonts w:ascii="Times New Roman" w:hAnsi="Times New Roman" w:cs="Times New Roman"/>
          <w:sz w:val="24"/>
          <w:szCs w:val="24"/>
        </w:rPr>
        <w:t>Persoanele fizice şi juridice au obligaţia să declare date, pentru a fi înscrise în registrul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0A3">
        <w:rPr>
          <w:rFonts w:ascii="Times New Roman" w:hAnsi="Times New Roman" w:cs="Times New Roman"/>
          <w:sz w:val="24"/>
          <w:szCs w:val="24"/>
        </w:rPr>
        <w:t>agricol,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0A3">
        <w:rPr>
          <w:rFonts w:ascii="Times New Roman" w:hAnsi="Times New Roman" w:cs="Times New Roman"/>
          <w:sz w:val="24"/>
          <w:szCs w:val="24"/>
        </w:rPr>
        <w:t xml:space="preserve">şi în afara perioadelor descrise mai sus, </w:t>
      </w:r>
      <w:r w:rsidRPr="00C77F83">
        <w:rPr>
          <w:rFonts w:ascii="Times New Roman" w:hAnsi="Times New Roman" w:cs="Times New Roman"/>
          <w:sz w:val="24"/>
          <w:szCs w:val="24"/>
          <w:u w:val="single"/>
        </w:rPr>
        <w:t xml:space="preserve">în termen de </w:t>
      </w:r>
      <w:r w:rsidRPr="00C77F83">
        <w:rPr>
          <w:rFonts w:ascii="Times New Roman" w:hAnsi="Times New Roman" w:cs="Times New Roman"/>
          <w:b/>
          <w:bCs/>
          <w:sz w:val="24"/>
          <w:szCs w:val="24"/>
          <w:u w:val="single"/>
        </w:rPr>
        <w:t>30 de zile</w:t>
      </w:r>
      <w:r w:rsidRPr="00C77F83">
        <w:rPr>
          <w:rFonts w:ascii="Times New Roman" w:hAnsi="Times New Roman" w:cs="Times New Roman"/>
          <w:sz w:val="24"/>
          <w:szCs w:val="24"/>
          <w:u w:val="single"/>
        </w:rPr>
        <w:t xml:space="preserve"> de la apariţia oricărei</w:t>
      </w:r>
      <w:r w:rsidRPr="00C77F8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77F83">
        <w:rPr>
          <w:rFonts w:ascii="Times New Roman" w:hAnsi="Times New Roman" w:cs="Times New Roman"/>
          <w:sz w:val="24"/>
          <w:szCs w:val="24"/>
          <w:u w:val="single"/>
        </w:rPr>
        <w:t>modificări.</w:t>
      </w:r>
    </w:p>
    <w:p w14:paraId="7A0274C8" w14:textId="77777777" w:rsidR="00B900A3" w:rsidRDefault="00B900A3" w:rsidP="00B900A3">
      <w:pPr>
        <w:jc w:val="both"/>
        <w:rPr>
          <w:rFonts w:ascii="Times New Roman" w:hAnsi="Times New Roman" w:cs="Times New Roman"/>
          <w:sz w:val="24"/>
          <w:szCs w:val="24"/>
        </w:rPr>
      </w:pPr>
      <w:r w:rsidRPr="00B900A3">
        <w:rPr>
          <w:rFonts w:ascii="Times New Roman" w:hAnsi="Times New Roman" w:cs="Times New Roman"/>
          <w:sz w:val="24"/>
          <w:szCs w:val="24"/>
        </w:rPr>
        <w:t>Înscrierea datelor în registrul agricol se face de capul gospodăriei sau, în lipsa acestuia,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0A3">
        <w:rPr>
          <w:rFonts w:ascii="Times New Roman" w:hAnsi="Times New Roman" w:cs="Times New Roman"/>
          <w:sz w:val="24"/>
          <w:szCs w:val="24"/>
        </w:rPr>
        <w:t xml:space="preserve">un alt membru major al gospodăriei care dispune de capacitate deplină de exerciţiu. </w:t>
      </w:r>
    </w:p>
    <w:p w14:paraId="1895BDEB" w14:textId="198083C2" w:rsidR="00B900A3" w:rsidRPr="00B900A3" w:rsidRDefault="00B900A3" w:rsidP="00B900A3">
      <w:pPr>
        <w:jc w:val="both"/>
        <w:rPr>
          <w:rFonts w:ascii="Times New Roman" w:hAnsi="Times New Roman" w:cs="Times New Roman"/>
          <w:sz w:val="24"/>
          <w:szCs w:val="24"/>
        </w:rPr>
      </w:pPr>
      <w:r w:rsidRPr="00B900A3">
        <w:rPr>
          <w:rFonts w:ascii="Times New Roman" w:hAnsi="Times New Roman" w:cs="Times New Roman"/>
          <w:sz w:val="24"/>
          <w:szCs w:val="24"/>
        </w:rPr>
        <w:t>Pentru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0A3">
        <w:rPr>
          <w:rFonts w:ascii="Times New Roman" w:hAnsi="Times New Roman" w:cs="Times New Roman"/>
          <w:sz w:val="24"/>
          <w:szCs w:val="24"/>
        </w:rPr>
        <w:t>persoanele juridice datele se înscriu în registrul agricol pe baza declaraţiilor date de reprezentantul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0A3">
        <w:rPr>
          <w:rFonts w:ascii="Times New Roman" w:hAnsi="Times New Roman" w:cs="Times New Roman"/>
          <w:sz w:val="24"/>
          <w:szCs w:val="24"/>
        </w:rPr>
        <w:t>legal.</w:t>
      </w:r>
    </w:p>
    <w:p w14:paraId="1F29FD91" w14:textId="6F62C770" w:rsidR="00B900A3" w:rsidRPr="00B900A3" w:rsidRDefault="00B900A3" w:rsidP="00B900A3">
      <w:pPr>
        <w:jc w:val="both"/>
        <w:rPr>
          <w:rFonts w:ascii="Times New Roman" w:hAnsi="Times New Roman" w:cs="Times New Roman"/>
          <w:sz w:val="24"/>
          <w:szCs w:val="24"/>
        </w:rPr>
      </w:pPr>
      <w:r w:rsidRPr="00B900A3">
        <w:rPr>
          <w:rFonts w:ascii="Times New Roman" w:hAnsi="Times New Roman" w:cs="Times New Roman"/>
          <w:sz w:val="24"/>
          <w:szCs w:val="24"/>
        </w:rPr>
        <w:t>În cazul în care persoanele fizice sau cele juridice nu fac declaraţiile la termenele prevăzute,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0A3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0A3">
        <w:rPr>
          <w:rFonts w:ascii="Times New Roman" w:hAnsi="Times New Roman" w:cs="Times New Roman"/>
          <w:sz w:val="24"/>
          <w:szCs w:val="24"/>
        </w:rPr>
        <w:t>consideră că nu au intervenit niciun fel de modificări, fapt pentru care în registrul agricol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0A3">
        <w:rPr>
          <w:rFonts w:ascii="Times New Roman" w:hAnsi="Times New Roman" w:cs="Times New Roman"/>
          <w:sz w:val="24"/>
          <w:szCs w:val="24"/>
        </w:rPr>
        <w:t>reportează din oficiu datele din anul precedent.</w:t>
      </w:r>
    </w:p>
    <w:p w14:paraId="4BF994C6" w14:textId="7A2337AF" w:rsidR="00D95CD0" w:rsidRPr="00B900A3" w:rsidRDefault="00B900A3" w:rsidP="00B900A3">
      <w:pPr>
        <w:jc w:val="both"/>
        <w:rPr>
          <w:rFonts w:ascii="Times New Roman" w:hAnsi="Times New Roman" w:cs="Times New Roman"/>
          <w:sz w:val="24"/>
          <w:szCs w:val="24"/>
        </w:rPr>
      </w:pPr>
      <w:r w:rsidRPr="00B900A3">
        <w:rPr>
          <w:rFonts w:ascii="Times New Roman" w:hAnsi="Times New Roman" w:cs="Times New Roman"/>
          <w:sz w:val="24"/>
          <w:szCs w:val="24"/>
        </w:rPr>
        <w:t>Persoanele fizice şi juridice sunt obligate să declare, în termenele prevăzute de lege, date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0A3">
        <w:rPr>
          <w:rFonts w:ascii="Times New Roman" w:hAnsi="Times New Roman" w:cs="Times New Roman"/>
          <w:sz w:val="24"/>
          <w:szCs w:val="24"/>
        </w:rPr>
        <w:t>corecte şi complete, în vederea înscrierii acestora în registrul agricol. Potrivit dispoziţiilor art. 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0A3">
        <w:rPr>
          <w:rFonts w:ascii="Times New Roman" w:hAnsi="Times New Roman" w:cs="Times New Roman"/>
          <w:sz w:val="24"/>
          <w:szCs w:val="24"/>
        </w:rPr>
        <w:t>alin.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900A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900A3">
        <w:rPr>
          <w:rFonts w:ascii="Times New Roman" w:hAnsi="Times New Roman" w:cs="Times New Roman"/>
          <w:sz w:val="24"/>
          <w:szCs w:val="24"/>
        </w:rPr>
        <w:t xml:space="preserve"> lit. b din Ordonanţa 28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B900A3">
        <w:rPr>
          <w:rFonts w:ascii="Times New Roman" w:hAnsi="Times New Roman" w:cs="Times New Roman"/>
          <w:sz w:val="24"/>
          <w:szCs w:val="24"/>
        </w:rPr>
        <w:t>2008, nedeclararea la termenele stabilite şi în forma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0A3">
        <w:rPr>
          <w:rFonts w:ascii="Times New Roman" w:hAnsi="Times New Roman" w:cs="Times New Roman"/>
          <w:sz w:val="24"/>
          <w:szCs w:val="24"/>
        </w:rPr>
        <w:t>solicitată a datelor care fac obiectul registrului agricol constituie contravenţie şi se sancţionează cu</w:t>
      </w:r>
      <w:r w:rsidR="00C77F83">
        <w:rPr>
          <w:rFonts w:ascii="Times New Roman" w:hAnsi="Times New Roman" w:cs="Times New Roman"/>
          <w:sz w:val="24"/>
          <w:szCs w:val="24"/>
        </w:rPr>
        <w:t xml:space="preserve"> </w:t>
      </w:r>
      <w:r w:rsidRPr="00B900A3">
        <w:rPr>
          <w:rFonts w:ascii="Times New Roman" w:hAnsi="Times New Roman" w:cs="Times New Roman"/>
          <w:sz w:val="24"/>
          <w:szCs w:val="24"/>
        </w:rPr>
        <w:t>amendă</w:t>
      </w:r>
      <w:r w:rsidR="00C77F83">
        <w:rPr>
          <w:rFonts w:ascii="Times New Roman" w:hAnsi="Times New Roman" w:cs="Times New Roman"/>
          <w:sz w:val="24"/>
          <w:szCs w:val="24"/>
        </w:rPr>
        <w:t xml:space="preserve"> </w:t>
      </w:r>
      <w:r w:rsidRPr="00B900A3">
        <w:rPr>
          <w:rFonts w:ascii="Times New Roman" w:hAnsi="Times New Roman" w:cs="Times New Roman"/>
          <w:sz w:val="24"/>
          <w:szCs w:val="24"/>
        </w:rPr>
        <w:t>între 100 lei şi 500 lei pentru persoanele fizice şi între 300 lei şi 1.500 lei pentru persoanele</w:t>
      </w:r>
      <w:r w:rsidR="00C77F83">
        <w:rPr>
          <w:rFonts w:ascii="Times New Roman" w:hAnsi="Times New Roman" w:cs="Times New Roman"/>
          <w:sz w:val="24"/>
          <w:szCs w:val="24"/>
        </w:rPr>
        <w:t xml:space="preserve"> </w:t>
      </w:r>
      <w:r w:rsidRPr="00B900A3">
        <w:rPr>
          <w:rFonts w:ascii="Times New Roman" w:hAnsi="Times New Roman" w:cs="Times New Roman"/>
          <w:sz w:val="24"/>
          <w:szCs w:val="24"/>
        </w:rPr>
        <w:t>juridice.</w:t>
      </w:r>
    </w:p>
    <w:sectPr w:rsidR="00D95CD0" w:rsidRPr="00B900A3" w:rsidSect="00C77F8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DB0"/>
    <w:rsid w:val="001B44F6"/>
    <w:rsid w:val="00B900A3"/>
    <w:rsid w:val="00C00E80"/>
    <w:rsid w:val="00C77F83"/>
    <w:rsid w:val="00CC1DB0"/>
    <w:rsid w:val="00D9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2A3FD"/>
  <w15:chartTrackingRefBased/>
  <w15:docId w15:val="{D4A2D124-0F3A-48C3-A493-EFD4E1E70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1D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1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1D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1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1D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1D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1D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1D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1D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D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1D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1D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1D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1D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1D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1D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1D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1D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1D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1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1D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1D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1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1D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1D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1D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1D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1D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1D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3</cp:revision>
  <dcterms:created xsi:type="dcterms:W3CDTF">2025-10-30T07:46:00Z</dcterms:created>
  <dcterms:modified xsi:type="dcterms:W3CDTF">2025-10-30T08:01:00Z</dcterms:modified>
</cp:coreProperties>
</file>